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03"/>
        <w:gridCol w:w="9"/>
        <w:gridCol w:w="97"/>
        <w:gridCol w:w="1879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3FB7EB" w:rsidR="00C9039F" w:rsidRPr="00F703D2" w:rsidRDefault="00F703D2" w:rsidP="0065428C">
            <w:pPr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eastAsia="pt-BR"/>
              </w:rPr>
              <w:t>RR30000311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4F0DDA" w:rsidR="00C9039F" w:rsidRPr="00381EB6" w:rsidRDefault="00F70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XG12081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E4D9D6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E39CC6" w:rsidR="00C9039F" w:rsidRPr="00381EB6" w:rsidRDefault="00C96C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6F663E" w:rsidR="0065428C" w:rsidRPr="00F12340" w:rsidRDefault="00C96C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F441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38EE3B2" w:rsidR="0065428C" w:rsidRPr="00381EB6" w:rsidRDefault="00737B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AFEA79" w:rsidR="0065428C" w:rsidRPr="00381EB6" w:rsidRDefault="00C96C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E97E1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873108" w:rsidRPr="00085877" w14:paraId="59751C0B" w14:textId="77777777" w:rsidTr="00E97E1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1817FE" w14:textId="77257AC8" w:rsidR="00873108" w:rsidRPr="00381EB6" w:rsidRDefault="009F6159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36BDD" w14:textId="77777777" w:rsid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P-0006 </w:t>
            </w:r>
            <w:r w:rsidR="00E97E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3.23 a fim de remover a metalização existente.</w:t>
            </w:r>
          </w:p>
          <w:p w14:paraId="274F0B2E" w14:textId="77777777" w:rsidR="00E97E19" w:rsidRDefault="00E97E19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5D32E8" w14:textId="4ACDB19F" w:rsidR="00E97E19" w:rsidRPr="00E97E19" w:rsidRDefault="00E97E19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7E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 in accordance with IAS-IP-0006 item 3.23 to remove existing metallization.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BAA1" w14:textId="2631AAF3" w:rsidR="00873108" w:rsidRDefault="00873108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B7CF1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003" type="#_x0000_t75" style="width:31.5pt;height:18.75pt" o:ole="">
                  <v:imagedata r:id="rId8" o:title=""/>
                </v:shape>
                <w:control r:id="rId9" w:name="CheckBox110" w:shapeid="_x0000_i3003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D2950">
                <v:shape id="_x0000_i3002" type="#_x0000_t75" style="width:36pt;height:18.75pt" o:ole="">
                  <v:imagedata r:id="rId10" o:title=""/>
                </v:shape>
                <w:control r:id="rId11" w:name="CheckBox210" w:shapeid="_x0000_i300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E2B637" w14:textId="0F85754B" w:rsidR="00873108" w:rsidRDefault="00E97E19" w:rsidP="00E97E19">
            <w:pPr>
              <w:pStyle w:val="PargrafodaLista"/>
              <w:ind w:left="0" w:hanging="7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873108" w:rsidRPr="00381EB6" w14:paraId="1C8B26E9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3E4507A" w:rsidR="00873108" w:rsidRPr="00381EB6" w:rsidRDefault="009F6159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8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3D3C" w14:textId="64AF7B07" w:rsidR="00873108" w:rsidRPr="00873108" w:rsidRDefault="00873108" w:rsidP="00873108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873108">
              <w:rPr>
                <w:rFonts w:cstheme="minorHAnsi"/>
                <w:b/>
                <w:bCs/>
                <w:sz w:val="20"/>
                <w:szCs w:val="20"/>
              </w:rPr>
              <w:t>Realizar usinagem afim de remover toda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73108">
              <w:rPr>
                <w:rFonts w:cstheme="minorHAnsi"/>
                <w:b/>
                <w:bCs/>
                <w:sz w:val="20"/>
                <w:szCs w:val="20"/>
              </w:rPr>
              <w:t>metalização conforme desenho em anexo do ponto P ao ponto R como figura em anexo.</w:t>
            </w:r>
          </w:p>
          <w:p w14:paraId="3D00D215" w14:textId="77777777" w:rsidR="00873108" w:rsidRPr="00873108" w:rsidRDefault="00873108" w:rsidP="00873108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4CF70301" w:rsidR="00873108" w:rsidRPr="00873108" w:rsidRDefault="00873108" w:rsidP="00873108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Carry out machining to remove all metallization as per the attached drawing from point P to point R as in the attached figure.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81D1FA2" w:rsidR="00873108" w:rsidRPr="00873108" w:rsidRDefault="00873108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 id="_x0000_i3001" type="#_x0000_t75" style="width:31.5pt;height:18.75pt" o:ole="">
                  <v:imagedata r:id="rId12" o:title=""/>
                </v:shape>
                <w:control r:id="rId13" w:name="CheckBox1" w:shapeid="_x0000_i3001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3000" type="#_x0000_t75" style="width:36pt;height:18.75pt" o:ole="">
                  <v:imagedata r:id="rId14" o:title=""/>
                </v:shape>
                <w:control r:id="rId15" w:name="CheckBox2" w:shapeid="_x0000_i3000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B4B3326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873108" w:rsidRPr="00381EB6" w14:paraId="118F4369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8F0420C" w:rsidR="00873108" w:rsidRPr="00381EB6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F61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4E06" w14:textId="77777777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peça conforme IAS-IP-0006 item 3.30.</w:t>
            </w:r>
          </w:p>
          <w:p w14:paraId="4B80EB62" w14:textId="77777777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2BD2F914" w:rsidR="00873108" w:rsidRPr="00873108" w:rsidRDefault="00873108" w:rsidP="00873108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part according to IAS-IP-0006 item 3.30.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8F13329" w:rsidR="00873108" w:rsidRPr="00873108" w:rsidRDefault="00873108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2999" type="#_x0000_t75" style="width:31.5pt;height:18.75pt" o:ole="">
                  <v:imagedata r:id="rId8" o:title=""/>
                </v:shape>
                <w:control r:id="rId16" w:name="CheckBox11" w:shapeid="_x0000_i2999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2998" type="#_x0000_t75" style="width:36pt;height:18.75pt" o:ole="">
                  <v:imagedata r:id="rId10" o:title=""/>
                </v:shape>
                <w:control r:id="rId17" w:name="CheckBox21" w:shapeid="_x0000_i299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4213D2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73108" w:rsidRPr="00381EB6" w14:paraId="4C37B4CD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54228539" w:rsidR="00873108" w:rsidRPr="00381EB6" w:rsidRDefault="009F6159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EAEB" w14:textId="77777777" w:rsidR="00873108" w:rsidRPr="00873108" w:rsidRDefault="00873108" w:rsidP="0087310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73108">
              <w:rPr>
                <w:b/>
                <w:bCs/>
                <w:sz w:val="20"/>
                <w:szCs w:val="20"/>
                <w:lang w:val="en-US"/>
              </w:rPr>
              <w:t>Realizar NDT conforme indicado no Overhaul Manual.</w:t>
            </w:r>
          </w:p>
          <w:p w14:paraId="03D1123D" w14:textId="77777777" w:rsidR="00873108" w:rsidRPr="00873108" w:rsidRDefault="00873108" w:rsidP="00873108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873108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7310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3108">
              <w:rPr>
                <w:i/>
                <w:iCs/>
                <w:sz w:val="20"/>
                <w:szCs w:val="20"/>
                <w:lang w:val="en-US"/>
              </w:rPr>
              <w:t>conform indicated in the Overhaul Manual.)</w:t>
            </w:r>
          </w:p>
          <w:p w14:paraId="06B571F9" w14:textId="77777777" w:rsidR="00873108" w:rsidRPr="00873108" w:rsidRDefault="00873108" w:rsidP="00873108">
            <w:pPr>
              <w:jc w:val="left"/>
              <w:rPr>
                <w:b/>
                <w:bCs/>
                <w:sz w:val="20"/>
                <w:szCs w:val="20"/>
              </w:rPr>
            </w:pPr>
            <w:r w:rsidRPr="00873108">
              <w:rPr>
                <w:b/>
                <w:bCs/>
                <w:sz w:val="20"/>
                <w:szCs w:val="20"/>
              </w:rPr>
              <w:t xml:space="preserve">Ensaio </w:t>
            </w:r>
            <w:r w:rsidRPr="00873108">
              <w:rPr>
                <w:i/>
                <w:iCs/>
                <w:sz w:val="20"/>
                <w:szCs w:val="20"/>
              </w:rPr>
              <w:t>(Test</w:t>
            </w:r>
            <w:r w:rsidRPr="00873108">
              <w:rPr>
                <w:b/>
                <w:bCs/>
                <w:sz w:val="20"/>
                <w:szCs w:val="20"/>
              </w:rPr>
              <w:t>): FPI</w:t>
            </w:r>
          </w:p>
          <w:p w14:paraId="79E21FB1" w14:textId="77777777" w:rsidR="00873108" w:rsidRPr="00873108" w:rsidRDefault="00873108" w:rsidP="00873108">
            <w:pPr>
              <w:jc w:val="left"/>
              <w:rPr>
                <w:b/>
                <w:bCs/>
                <w:sz w:val="20"/>
                <w:szCs w:val="20"/>
              </w:rPr>
            </w:pPr>
            <w:r w:rsidRPr="00873108">
              <w:rPr>
                <w:b/>
                <w:bCs/>
                <w:sz w:val="20"/>
                <w:szCs w:val="20"/>
              </w:rPr>
              <w:t>Tipo (</w:t>
            </w:r>
            <w:r w:rsidRPr="00873108">
              <w:rPr>
                <w:i/>
                <w:iCs/>
                <w:sz w:val="20"/>
                <w:szCs w:val="20"/>
              </w:rPr>
              <w:t>Type):</w:t>
            </w:r>
            <w:r w:rsidRPr="00873108">
              <w:rPr>
                <w:b/>
                <w:bCs/>
                <w:sz w:val="20"/>
                <w:szCs w:val="20"/>
              </w:rPr>
              <w:t xml:space="preserve"> 1</w:t>
            </w:r>
          </w:p>
          <w:p w14:paraId="72E6B904" w14:textId="0AE618B3" w:rsidR="00873108" w:rsidRPr="00873108" w:rsidRDefault="00873108" w:rsidP="00873108">
            <w:pPr>
              <w:jc w:val="left"/>
              <w:rPr>
                <w:b/>
                <w:bCs/>
                <w:sz w:val="20"/>
                <w:szCs w:val="20"/>
              </w:rPr>
            </w:pPr>
            <w:r w:rsidRPr="00873108">
              <w:rPr>
                <w:b/>
                <w:bCs/>
                <w:sz w:val="20"/>
                <w:szCs w:val="20"/>
              </w:rPr>
              <w:t xml:space="preserve">Método </w:t>
            </w:r>
            <w:r w:rsidRPr="00873108">
              <w:rPr>
                <w:i/>
                <w:iCs/>
                <w:sz w:val="20"/>
                <w:szCs w:val="20"/>
              </w:rPr>
              <w:t>(Method):</w:t>
            </w:r>
            <w:r w:rsidRPr="00873108">
              <w:rPr>
                <w:b/>
                <w:bCs/>
                <w:sz w:val="20"/>
                <w:szCs w:val="20"/>
              </w:rPr>
              <w:t xml:space="preserve"> A </w:t>
            </w:r>
          </w:p>
          <w:p w14:paraId="1854C811" w14:textId="2E6179C9" w:rsidR="00873108" w:rsidRPr="00873108" w:rsidRDefault="00873108" w:rsidP="00873108">
            <w:pPr>
              <w:jc w:val="left"/>
              <w:rPr>
                <w:i/>
                <w:iCs/>
                <w:sz w:val="20"/>
                <w:szCs w:val="20"/>
              </w:rPr>
            </w:pPr>
            <w:r w:rsidRPr="00873108">
              <w:rPr>
                <w:b/>
                <w:bCs/>
                <w:sz w:val="20"/>
                <w:szCs w:val="20"/>
              </w:rPr>
              <w:t xml:space="preserve">Sensibilidade </w:t>
            </w:r>
            <w:r w:rsidRPr="00873108">
              <w:rPr>
                <w:i/>
                <w:iCs/>
                <w:sz w:val="20"/>
                <w:szCs w:val="20"/>
              </w:rPr>
              <w:t>(Sensitivity): 2</w:t>
            </w:r>
          </w:p>
          <w:p w14:paraId="078BE02A" w14:textId="77777777" w:rsidR="00873108" w:rsidRPr="00873108" w:rsidRDefault="00873108" w:rsidP="00873108">
            <w:pPr>
              <w:jc w:val="left"/>
              <w:rPr>
                <w:b/>
                <w:bCs/>
                <w:sz w:val="20"/>
                <w:szCs w:val="20"/>
              </w:rPr>
            </w:pPr>
            <w:r w:rsidRPr="00873108">
              <w:rPr>
                <w:b/>
                <w:bCs/>
                <w:sz w:val="20"/>
                <w:szCs w:val="20"/>
              </w:rPr>
              <w:t>IAS-IP-0012-B</w:t>
            </w:r>
          </w:p>
          <w:p w14:paraId="1C235046" w14:textId="77777777" w:rsidR="00873108" w:rsidRPr="00873108" w:rsidRDefault="00873108" w:rsidP="0087310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1CB5CEF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1B8E596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6D4C7E23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8FEBF8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6E5C4841" w14:textId="77777777" w:rsidR="00873108" w:rsidRPr="00873108" w:rsidRDefault="00873108" w:rsidP="00873108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7310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54CEA89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CE6C99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542919D3" w14:textId="77777777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873108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883AC52" w14:textId="65809B86" w:rsidR="00873108" w:rsidRPr="00873108" w:rsidRDefault="00873108" w:rsidP="00873108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1FEE013" w:rsidR="00873108" w:rsidRPr="00873108" w:rsidRDefault="00873108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2997" type="#_x0000_t75" style="width:31.5pt;height:18.75pt" o:ole="">
                  <v:imagedata r:id="rId18" o:title=""/>
                </v:shape>
                <w:control r:id="rId19" w:name="CheckBox12" w:shapeid="_x0000_i2997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2996" type="#_x0000_t75" style="width:36pt;height:18.75pt" o:ole="">
                  <v:imagedata r:id="rId20" o:title=""/>
                </v:shape>
                <w:control r:id="rId21" w:name="CheckBox22" w:shapeid="_x0000_i299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2D5D3F3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873108" w:rsidRPr="00381EB6" w14:paraId="63F0A69C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B5DC4C2" w:rsidR="00873108" w:rsidRPr="00381EB6" w:rsidRDefault="009F6159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9B31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29D783B7" w14:textId="77777777" w:rsidR="00873108" w:rsidRPr="00873108" w:rsidRDefault="00873108" w:rsidP="0087310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 w:rsidRPr="00873108">
              <w:rPr>
                <w:i/>
                <w:iCs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4BE4BFF2" w14:textId="77777777" w:rsidR="00873108" w:rsidRPr="00873108" w:rsidRDefault="00873108" w:rsidP="0087310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21A49729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47B71E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i/>
                <w:iCs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448CEB7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2F3400" w14:textId="77777777" w:rsidR="00873108" w:rsidRPr="00873108" w:rsidRDefault="00873108" w:rsidP="0087310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873108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15EA9E99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D308B4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873108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0F01D947" w14:textId="77777777" w:rsidR="00873108" w:rsidRPr="00873108" w:rsidRDefault="00873108" w:rsidP="0087310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C2FE91" w14:textId="54F9443F" w:rsidR="00873108" w:rsidRPr="00873108" w:rsidRDefault="00873108" w:rsidP="00873108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REJEITADO – (</w:t>
            </w:r>
            <w:r w:rsidRPr="00873108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  <w:p w14:paraId="35C8E645" w14:textId="147920CD" w:rsidR="00873108" w:rsidRPr="00873108" w:rsidRDefault="00873108" w:rsidP="00873108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4769DBF" w:rsidR="00873108" w:rsidRPr="00873108" w:rsidRDefault="00873108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2A6E200E">
                <v:shape id="_x0000_i2995" type="#_x0000_t75" style="width:31.5pt;height:18.75pt" o:ole="">
                  <v:imagedata r:id="rId12" o:title=""/>
                </v:shape>
                <w:control r:id="rId22" w:name="CheckBox13" w:shapeid="_x0000_i2995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2994" type="#_x0000_t75" style="width:36pt;height:18.75pt" o:ole="">
                  <v:imagedata r:id="rId14" o:title=""/>
                </v:shape>
                <w:control r:id="rId23" w:name="CheckBox23" w:shapeid="_x0000_i299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39711A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73108" w:rsidRPr="00381EB6" w14:paraId="3B238F53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67521347" w:rsidR="00873108" w:rsidRPr="00381EB6" w:rsidRDefault="009F6159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093E" w14:textId="77777777" w:rsidR="00873108" w:rsidRPr="00873108" w:rsidRDefault="00873108" w:rsidP="00873108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3.34.</w:t>
            </w:r>
          </w:p>
          <w:p w14:paraId="4F4972BA" w14:textId="77777777" w:rsidR="00873108" w:rsidRPr="00873108" w:rsidRDefault="00873108" w:rsidP="00873108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553D7190" w14:textId="4FC3364A" w:rsidR="00873108" w:rsidRPr="00873108" w:rsidRDefault="00873108" w:rsidP="00873108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after NDT per IAS-IP-0006 item 3.34</w:t>
            </w:r>
            <w:r w:rsidRPr="00873108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E181729" w:rsidR="00873108" w:rsidRPr="00873108" w:rsidRDefault="00873108" w:rsidP="008731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2993" type="#_x0000_t75" style="width:31.5pt;height:18.75pt" o:ole="">
                  <v:imagedata r:id="rId12" o:title=""/>
                </v:shape>
                <w:control r:id="rId24" w:name="CheckBox14" w:shapeid="_x0000_i2993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2992" type="#_x0000_t75" style="width:36pt;height:18.75pt" o:ole="">
                  <v:imagedata r:id="rId14" o:title=""/>
                </v:shape>
                <w:control r:id="rId25" w:name="CheckBox24" w:shapeid="_x0000_i299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60BC279" w:rsidR="00873108" w:rsidRPr="00873108" w:rsidRDefault="00873108" w:rsidP="0087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97E19" w:rsidRPr="00381EB6" w14:paraId="0BDB8504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4F1314" w14:textId="52BA6B99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BC7D" w14:textId="5555A947" w:rsidR="00E97E19" w:rsidRPr="00873108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E97E19"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visual / dimensional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E97E19"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 face interna pr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é-</w:t>
            </w:r>
            <w:r w:rsidR="00E97E19"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usinada.</w:t>
            </w:r>
          </w:p>
          <w:p w14:paraId="6EF0E631" w14:textId="42E9420B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inspecionar a espessura da parede do shroud que deve ser de no </w:t>
            </w:r>
            <w:r w:rsidR="009F6159"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mínimo</w:t>
            </w: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0,050” </w:t>
            </w:r>
            <w:r w:rsidR="009B0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(PRPL</w: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1–40</w:t>
            </w:r>
            <w:r w:rsid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428F4E9" w14:textId="77777777" w:rsidR="00E97E19" w:rsidRPr="009B03CE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462E08" w14:textId="09977531" w:rsidR="00E97E19" w:rsidRDefault="00E97E19" w:rsidP="00E97E1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97E1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visual/dimensional the pre-machinied internal face. </w:t>
            </w: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the thickness of the shroud wall which must be at least 0.050” (</w:t>
            </w:r>
            <w:r w:rsidR="009B03C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PRPL</w:t>
            </w: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1–40)</w:t>
            </w:r>
            <w:r w:rsidR="009F61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6944E9B" w14:textId="77777777" w:rsidR="009B03CE" w:rsidRDefault="009B03CE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329877C9" w14:textId="5F1D75C3" w:rsidR="009B03CE" w:rsidRPr="009B03CE" w:rsidRDefault="009B03CE" w:rsidP="009B03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spessura encontrada</w:t>
            </w:r>
            <w:r w:rsidRP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</w:t>
            </w:r>
          </w:p>
          <w:p w14:paraId="0EE21FAD" w14:textId="77777777" w:rsidR="009B03CE" w:rsidRPr="009B03CE" w:rsidRDefault="009B03CE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7B6478" w14:textId="74B49A29" w:rsidR="009B03CE" w:rsidRPr="009B03CE" w:rsidRDefault="009B03CE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03C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NCC:</w:t>
            </w:r>
            <w:r w:rsidRP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</w:t>
            </w:r>
          </w:p>
          <w:p w14:paraId="5BA633F5" w14:textId="77777777" w:rsidR="009B03CE" w:rsidRPr="009B03CE" w:rsidRDefault="009B03CE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9BA8CC" w14:textId="493BD8A0" w:rsidR="009B03CE" w:rsidRPr="009B03CE" w:rsidRDefault="009B03CE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03C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Data de validade: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A5B3" w14:textId="73820351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088872F">
                <v:shape id="_x0000_i2991" type="#_x0000_t75" style="width:31.5pt;height:18.75pt" o:ole="">
                  <v:imagedata r:id="rId12" o:title=""/>
                </v:shape>
                <w:control r:id="rId26" w:name="CheckBox131" w:shapeid="_x0000_i2991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0B6DA1C">
                <v:shape id="_x0000_i2990" type="#_x0000_t75" style="width:36pt;height:18.75pt" o:ole="">
                  <v:imagedata r:id="rId14" o:title=""/>
                </v:shape>
                <w:control r:id="rId27" w:name="CheckBox231" w:shapeid="_x0000_i299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8CAD28" w14:textId="58605C40" w:rsidR="00E97E19" w:rsidRPr="00873108" w:rsidRDefault="00E97E19" w:rsidP="00E97E1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97E19" w:rsidRPr="00381EB6" w14:paraId="7F18AC4B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4BEC07F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E383" w14:textId="3C8C25BB" w:rsidR="00E97E19" w:rsidRDefault="00E97E19" w:rsidP="00E97E1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9F6159"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reparar o componente para metalização conf</w:t>
            </w:r>
            <w:r w:rsidR="009F615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9F6159"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rme abaixo</w:t>
            </w: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743A46C" w14:textId="77777777" w:rsidR="009F6159" w:rsidRPr="00873108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CBE757" w14:textId="77777777" w:rsidR="00E97E19" w:rsidRPr="00873108" w:rsidRDefault="00E97E19" w:rsidP="00E97E19">
            <w:pPr>
              <w:numPr>
                <w:ilvl w:val="0"/>
                <w:numId w:val="6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DESENGRAXAR (PRPL 1-3)</w:t>
            </w:r>
          </w:p>
          <w:p w14:paraId="6C76CAC5" w14:textId="77777777" w:rsidR="00E97E19" w:rsidRPr="00873108" w:rsidRDefault="00E97E19" w:rsidP="00E97E19">
            <w:pPr>
              <w:numPr>
                <w:ilvl w:val="0"/>
                <w:numId w:val="6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MASCARAR AS AREAS ADJACENTES A FACE AFETADA </w:t>
            </w:r>
          </w:p>
          <w:p w14:paraId="244DE36D" w14:textId="77777777" w:rsidR="00E97E19" w:rsidRPr="00873108" w:rsidRDefault="00E97E19" w:rsidP="00E97E19">
            <w:pPr>
              <w:numPr>
                <w:ilvl w:val="0"/>
                <w:numId w:val="6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JATEAR A FACE AFETADA COM OXIDO DE ALUMINIO (PRPL 1-6)</w:t>
            </w:r>
          </w:p>
          <w:p w14:paraId="5B1A89D0" w14:textId="77777777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25D9C4" w14:textId="0485EAFC" w:rsidR="00E97E19" w:rsidRDefault="00E97E19" w:rsidP="00E97E1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9F6159"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 the component for metallization as follows below</w:t>
            </w: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6075BDDD" w14:textId="77777777" w:rsidR="009F6159" w:rsidRPr="00873108" w:rsidRDefault="009F6159" w:rsidP="00E97E1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B1FE894" w14:textId="77777777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DEGREASE (PRPL 1-3)</w:t>
            </w:r>
          </w:p>
          <w:p w14:paraId="722A4E54" w14:textId="77777777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MASK THE AREAS ADJACENT TO THE AFFECTED FACE</w:t>
            </w:r>
          </w:p>
          <w:p w14:paraId="110218A0" w14:textId="5C0BE12D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BLASTING THE AFFECTED SIDE WITH ALUMINUM OXIDE (PRPL 1-6)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9220B52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2989" type="#_x0000_t75" style="width:31.5pt;height:18.75pt" o:ole="">
                  <v:imagedata r:id="rId8" o:title=""/>
                </v:shape>
                <w:control r:id="rId28" w:name="CheckBox15" w:shapeid="_x0000_i2989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2988" type="#_x0000_t75" style="width:36pt;height:18.75pt" o:ole="">
                  <v:imagedata r:id="rId10" o:title=""/>
                </v:shape>
                <w:control r:id="rId29" w:name="CheckBox25" w:shapeid="_x0000_i298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A030CBF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E97E19" w:rsidRPr="00381EB6" w14:paraId="4713C1B4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34EBA1E7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58B4" w14:textId="2E311B23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Metalizar conforme abaixo </w:t>
            </w:r>
            <w:r w:rsidRPr="00873108">
              <w:rPr>
                <w:rFonts w:cstheme="minorHAnsi"/>
                <w:b/>
                <w:bCs/>
                <w:sz w:val="20"/>
                <w:szCs w:val="20"/>
              </w:rPr>
              <w:t xml:space="preserve">(Ref. TASK 70-32-05-300-823) </w:t>
            </w:r>
          </w:p>
          <w:p w14:paraId="6D65C35C" w14:textId="77777777" w:rsidR="00E97E19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ASTM C633-01:</w:t>
            </w:r>
          </w:p>
          <w:p w14:paraId="6D411E88" w14:textId="77777777" w:rsidR="009B03CE" w:rsidRPr="00873108" w:rsidRDefault="009B03CE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0495AF" w14:textId="0236C818" w:rsidR="00E97E19" w:rsidRPr="00873108" w:rsidRDefault="009B03CE" w:rsidP="00E97E19">
            <w:pPr>
              <w:numPr>
                <w:ilvl w:val="0"/>
                <w:numId w:val="5"/>
              </w:num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E97E19"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ré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E97E19"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aquecer a peça em </w:t>
            </w:r>
            <w:r w:rsidR="00E97E19" w:rsidRPr="00873108">
              <w:rPr>
                <w:rFonts w:cstheme="minorHAnsi"/>
                <w:b/>
                <w:bCs/>
                <w:sz w:val="20"/>
                <w:szCs w:val="20"/>
              </w:rPr>
              <w:t>150-250°F (66-121°C);</w:t>
            </w:r>
          </w:p>
          <w:p w14:paraId="6EEF3EC0" w14:textId="77777777" w:rsidR="00E97E19" w:rsidRPr="00873108" w:rsidRDefault="00E97E19" w:rsidP="00E97E19">
            <w:pPr>
              <w:numPr>
                <w:ilvl w:val="0"/>
                <w:numId w:val="5"/>
              </w:num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cstheme="minorHAnsi"/>
                <w:b/>
                <w:bCs/>
                <w:sz w:val="20"/>
                <w:szCs w:val="20"/>
              </w:rPr>
              <w:t>aplicar METCO 450 NS com uma camada de 0,003” a 0,007”;</w:t>
            </w:r>
          </w:p>
          <w:p w14:paraId="6B474668" w14:textId="0AA6F4A6" w:rsidR="00E97E19" w:rsidRPr="00873108" w:rsidRDefault="00E97E19" w:rsidP="00E97E19">
            <w:pPr>
              <w:numPr>
                <w:ilvl w:val="0"/>
                <w:numId w:val="5"/>
              </w:num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cstheme="minorHAnsi"/>
                <w:b/>
                <w:bCs/>
                <w:sz w:val="20"/>
                <w:szCs w:val="20"/>
              </w:rPr>
              <w:t>aplicar o METCO XPT 268 o suficiente para permitir uma camada de 0.015-0.025 in (0.38-0.64 mm) após a usinagem final (as camadas aplicadas devem ser uniformes)</w:t>
            </w:r>
          </w:p>
          <w:p w14:paraId="518952F3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3284F1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Metallize as below (Ref. TASK 70-32-05-300-823)</w:t>
            </w:r>
          </w:p>
          <w:p w14:paraId="7722F427" w14:textId="77777777" w:rsidR="00E97E19" w:rsidRDefault="00E97E19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ASTM C633-01:</w:t>
            </w:r>
          </w:p>
          <w:p w14:paraId="4526BB34" w14:textId="77777777" w:rsidR="009B03CE" w:rsidRPr="00873108" w:rsidRDefault="009B03CE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12FD7DDF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• preheat the part to 150-250°F (66-121°C);</w:t>
            </w:r>
          </w:p>
          <w:p w14:paraId="21D297AD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• apply METCO 450 NS with a layer of 0.003” to 0.007”;</w:t>
            </w:r>
          </w:p>
          <w:p w14:paraId="60ABAA14" w14:textId="45CD06D5" w:rsidR="00E97E19" w:rsidRPr="009B03CE" w:rsidRDefault="00E97E19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• apply enough METCO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04EF709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2987" type="#_x0000_t75" style="width:31.5pt;height:18.75pt" o:ole="">
                  <v:imagedata r:id="rId8" o:title=""/>
                </v:shape>
                <w:control r:id="rId30" w:name="CheckBox16" w:shapeid="_x0000_i2987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2986" type="#_x0000_t75" style="width:36pt;height:18.75pt" o:ole="">
                  <v:imagedata r:id="rId10" o:title=""/>
                </v:shape>
                <w:control r:id="rId31" w:name="CheckBox26" w:shapeid="_x0000_i298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8528848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E97E19" w:rsidRPr="00381EB6" w14:paraId="5027AB83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26ABE246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16D4" w14:textId="31259428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Realizar usinagem das áreas metalizadas conforme tabela 901 em anexo.</w:t>
            </w:r>
          </w:p>
          <w:p w14:paraId="59BA110A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148BB" w14:textId="1350F3C8" w:rsidR="00E97E19" w:rsidRPr="00873108" w:rsidRDefault="00E97E19" w:rsidP="00E97E19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Carry out machining of the metallized areas according to table 901 attached.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0E3CD24B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7C1B8C">
                <v:shape id="_x0000_i2985" type="#_x0000_t75" style="width:31.5pt;height:18.75pt" o:ole="">
                  <v:imagedata r:id="rId12" o:title=""/>
                </v:shape>
                <w:control r:id="rId32" w:name="CheckBox18" w:shapeid="_x0000_i2985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2399982">
                <v:shape id="_x0000_i2984" type="#_x0000_t75" style="width:36pt;height:18.75pt" o:ole="">
                  <v:imagedata r:id="rId10" o:title=""/>
                </v:shape>
                <w:control r:id="rId33" w:name="CheckBox28" w:shapeid="_x0000_i298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16705FDB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</w:t>
            </w:r>
            <w:r w:rsidR="009B0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GEM</w:t>
            </w:r>
          </w:p>
        </w:tc>
      </w:tr>
      <w:tr w:rsidR="00E97E19" w:rsidRPr="00381EB6" w14:paraId="7F5791EB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A3D28" w14:textId="487E4A6E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588D" w14:textId="77777777" w:rsidR="00E97E19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Realizar check de azul a fim de verificar o perfil do shroud.</w:t>
            </w:r>
          </w:p>
          <w:p w14:paraId="6E009224" w14:textId="77777777" w:rsidR="00E97E19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F8F84E" w14:textId="00EF5008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A9AD5" w14:textId="2EECA79D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4AE836">
                <v:shape id="_x0000_i2983" type="#_x0000_t75" style="width:31.5pt;height:18.75pt" o:ole="">
                  <v:imagedata r:id="rId8" o:title=""/>
                </v:shape>
                <w:control r:id="rId34" w:name="CheckBox181" w:shapeid="_x0000_i2983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BB2F6A">
                <v:shape id="_x0000_i2982" type="#_x0000_t75" style="width:36pt;height:18.75pt" o:ole="">
                  <v:imagedata r:id="rId10" o:title=""/>
                </v:shape>
                <w:control r:id="rId35" w:name="CheckBox281" w:shapeid="_x0000_i298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2B6B1" w14:textId="40769242" w:rsidR="00E97E19" w:rsidRPr="00873108" w:rsidRDefault="00E97E19" w:rsidP="00E97E1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97E19" w:rsidRPr="00381EB6" w14:paraId="05087497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DBA18C" w14:textId="2E3E3982" w:rsidR="00E97E19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12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4DCE" w14:textId="77777777" w:rsidR="00E97E19" w:rsidRPr="00873108" w:rsidRDefault="00E97E19" w:rsidP="00E97E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873108">
              <w:rPr>
                <w:rFonts w:cstheme="minorHAnsi"/>
                <w:b/>
                <w:bCs/>
                <w:sz w:val="20"/>
                <w:szCs w:val="20"/>
              </w:rPr>
              <w:t>Realizar inspeção dimensional. Medir parede do shroud para comparar com a dimensão final após metalização e usinagem para garantir que a camada de metalização final fique entre 0,015 in a 0,025 in</w:t>
            </w:r>
          </w:p>
          <w:p w14:paraId="60A2986C" w14:textId="77777777" w:rsidR="00E97E19" w:rsidRPr="00873108" w:rsidRDefault="00E97E19" w:rsidP="00E97E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8BE571A" w14:textId="77777777" w:rsidR="00E97E19" w:rsidRPr="00873108" w:rsidRDefault="00E97E19" w:rsidP="00E97E19">
            <w:pPr>
              <w:jc w:val="left"/>
              <w:rPr>
                <w:rFonts w:cstheme="minorHAnsi"/>
                <w:sz w:val="20"/>
                <w:szCs w:val="20"/>
                <w:lang w:val="en-US"/>
              </w:rPr>
            </w:pPr>
            <w:r w:rsidRPr="00873108">
              <w:rPr>
                <w:rFonts w:cstheme="minorHAnsi"/>
                <w:sz w:val="20"/>
                <w:szCs w:val="20"/>
                <w:lang w:val="en-US"/>
              </w:rPr>
              <w:t>Perform dimensional inspection. Measure shroud wall to compare with final dimension after metal plating and machining to ensure final plating layer is between 0.015 in to 0.025 in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618E" w14:textId="269F399D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2669ADE">
                <v:shape id="_x0000_i2981" type="#_x0000_t75" style="width:31.5pt;height:18.75pt" o:ole="">
                  <v:imagedata r:id="rId8" o:title=""/>
                </v:shape>
                <w:control r:id="rId36" w:name="CheckBox117" w:shapeid="_x0000_i2981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4FE39C">
                <v:shape id="_x0000_i2980" type="#_x0000_t75" style="width:36pt;height:18.75pt" o:ole="">
                  <v:imagedata r:id="rId14" o:title=""/>
                </v:shape>
                <w:control r:id="rId37" w:name="CheckBox217" w:shapeid="_x0000_i298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4B47A6" w14:textId="77777777" w:rsidR="00E97E19" w:rsidRPr="00873108" w:rsidRDefault="00E97E19" w:rsidP="00E97E1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97E19" w:rsidRPr="00381EB6" w14:paraId="63307BDF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0473ACDB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D5FD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0295B2" w14:textId="77777777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931F82" w14:textId="77F283F3" w:rsidR="00E97E19" w:rsidRPr="00873108" w:rsidRDefault="00E97E19" w:rsidP="00E97E1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310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345E44FC" w:rsidR="00E97E19" w:rsidRPr="00873108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C2ED49">
                <v:shape id="_x0000_i2979" type="#_x0000_t75" style="width:31.5pt;height:18.75pt" o:ole="">
                  <v:imagedata r:id="rId8" o:title=""/>
                </v:shape>
                <w:control r:id="rId38" w:name="CheckBox19" w:shapeid="_x0000_i2979"/>
              </w:object>
            </w:r>
            <w:r w:rsidRPr="0087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F15FA49">
                <v:shape id="_x0000_i2978" type="#_x0000_t75" style="width:36pt;height:18.75pt" o:ole="">
                  <v:imagedata r:id="rId14" o:title=""/>
                </v:shape>
                <w:control r:id="rId39" w:name="CheckBox29" w:shapeid="_x0000_i297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291E6C3D" w:rsidR="00E97E19" w:rsidRPr="00873108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1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97E19" w:rsidRPr="00381EB6" w14:paraId="7281074C" w14:textId="77777777" w:rsidTr="00E97E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5EB5CFB3" w:rsidR="00E97E19" w:rsidRPr="00381EB6" w:rsidRDefault="00E97E19" w:rsidP="00E97E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7E1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97E19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97E19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97E19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7E1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71BA42E" w:rsidR="00E97E19" w:rsidRPr="00381EB6" w:rsidRDefault="009F615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Table 901 </w:t>
            </w:r>
            <w:r w:rsidR="0010533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and figure 901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9D6F15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EBBD38" w:rsidR="00E97E19" w:rsidRPr="00381EB6" w:rsidRDefault="00E97E19" w:rsidP="00E97E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E4B34A6"/>
    <w:multiLevelType w:val="multilevel"/>
    <w:tmpl w:val="0A72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2A277B6"/>
    <w:multiLevelType w:val="multilevel"/>
    <w:tmpl w:val="8224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FC8513F"/>
    <w:multiLevelType w:val="multilevel"/>
    <w:tmpl w:val="35A4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21886114">
    <w:abstractNumId w:val="0"/>
  </w:num>
  <w:num w:numId="2" w16cid:durableId="1657758724">
    <w:abstractNumId w:val="5"/>
  </w:num>
  <w:num w:numId="3" w16cid:durableId="2089307003">
    <w:abstractNumId w:val="4"/>
  </w:num>
  <w:num w:numId="4" w16cid:durableId="1364668538">
    <w:abstractNumId w:val="2"/>
  </w:num>
  <w:num w:numId="5" w16cid:durableId="457534474">
    <w:abstractNumId w:val="3"/>
  </w:num>
  <w:num w:numId="6" w16cid:durableId="48312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884"/>
    <w:rsid w:val="0004485F"/>
    <w:rsid w:val="00085877"/>
    <w:rsid w:val="000F4F9D"/>
    <w:rsid w:val="00105331"/>
    <w:rsid w:val="001B55AE"/>
    <w:rsid w:val="00231294"/>
    <w:rsid w:val="002929D4"/>
    <w:rsid w:val="00381EB6"/>
    <w:rsid w:val="003A2130"/>
    <w:rsid w:val="003C0D01"/>
    <w:rsid w:val="003C1FF6"/>
    <w:rsid w:val="00443688"/>
    <w:rsid w:val="004C5A81"/>
    <w:rsid w:val="00551730"/>
    <w:rsid w:val="005773C4"/>
    <w:rsid w:val="00582C52"/>
    <w:rsid w:val="006140F5"/>
    <w:rsid w:val="00646398"/>
    <w:rsid w:val="0065428C"/>
    <w:rsid w:val="006A0EA4"/>
    <w:rsid w:val="006F042C"/>
    <w:rsid w:val="00702E0E"/>
    <w:rsid w:val="0071031B"/>
    <w:rsid w:val="00737B6A"/>
    <w:rsid w:val="007420E5"/>
    <w:rsid w:val="0079497B"/>
    <w:rsid w:val="00822270"/>
    <w:rsid w:val="00864D3F"/>
    <w:rsid w:val="00873108"/>
    <w:rsid w:val="00877E2D"/>
    <w:rsid w:val="00895570"/>
    <w:rsid w:val="008A3E07"/>
    <w:rsid w:val="008E5ADE"/>
    <w:rsid w:val="00937D5F"/>
    <w:rsid w:val="00954A03"/>
    <w:rsid w:val="009A1808"/>
    <w:rsid w:val="009B03CE"/>
    <w:rsid w:val="009F3A88"/>
    <w:rsid w:val="009F6159"/>
    <w:rsid w:val="00B95A38"/>
    <w:rsid w:val="00C9039F"/>
    <w:rsid w:val="00C96CDA"/>
    <w:rsid w:val="00CC2BD0"/>
    <w:rsid w:val="00D04477"/>
    <w:rsid w:val="00D26F71"/>
    <w:rsid w:val="00D82FEB"/>
    <w:rsid w:val="00DB54C8"/>
    <w:rsid w:val="00E31471"/>
    <w:rsid w:val="00E97E19"/>
    <w:rsid w:val="00ED5D40"/>
    <w:rsid w:val="00F00F9F"/>
    <w:rsid w:val="00F12340"/>
    <w:rsid w:val="00F44125"/>
    <w:rsid w:val="00F703D2"/>
    <w:rsid w:val="00F831EB"/>
    <w:rsid w:val="00FC322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3.xml"/><Relationship Id="rId39" Type="http://schemas.openxmlformats.org/officeDocument/2006/relationships/control" Target="activeX/activeX26.xml"/><Relationship Id="rId21" Type="http://schemas.openxmlformats.org/officeDocument/2006/relationships/control" Target="activeX/activeX8.xml"/><Relationship Id="rId34" Type="http://schemas.openxmlformats.org/officeDocument/2006/relationships/control" Target="activeX/activeX21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control" Target="activeX/activeX16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797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11</cp:revision>
  <cp:lastPrinted>2017-04-19T12:03:00Z</cp:lastPrinted>
  <dcterms:created xsi:type="dcterms:W3CDTF">2024-06-03T15:52:00Z</dcterms:created>
  <dcterms:modified xsi:type="dcterms:W3CDTF">2024-09-09T17:54:00Z</dcterms:modified>
</cp:coreProperties>
</file>