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18"/>
        <w:gridCol w:w="424"/>
        <w:gridCol w:w="96"/>
        <w:gridCol w:w="2171"/>
      </w:tblGrid>
      <w:tr w:rsidR="00094B3C" w14:paraId="3527142A" w14:textId="77777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913D69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EDBE15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21CC5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36960B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094B3C" w14:paraId="595BFE51" w14:textId="77777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3D65E0" w14:textId="0D771CD3" w:rsidR="00094B3C" w:rsidRPr="001C79F8" w:rsidRDefault="001C79F8">
            <w:pPr>
              <w:rPr>
                <w:b/>
              </w:rPr>
            </w:pPr>
            <w:r w:rsidRPr="001C79F8"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pt-BR"/>
              </w:rPr>
              <w:t>230019223</w:t>
            </w:r>
            <w:r w:rsidR="00893B70" w:rsidRPr="001C79F8">
              <w:rPr>
                <w:rFonts w:eastAsia="Times New Roman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A1B51" w14:textId="194F3148" w:rsidR="00094B3C" w:rsidRPr="001C79F8" w:rsidRDefault="001C79F8">
            <w:pPr>
              <w:rPr>
                <w:sz w:val="24"/>
                <w:szCs w:val="24"/>
              </w:rPr>
            </w:pPr>
            <w:r w:rsidRPr="001C79F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CAG-27102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6BD34" w14:textId="0E22622A" w:rsidR="00094B3C" w:rsidRDefault="00094B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45585F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094B3C" w14:paraId="7C0E3335" w14:textId="77777777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938400B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DBEF0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A92C7F7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094B3C" w14:paraId="52ADA271" w14:textId="77777777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CF6859" w14:textId="3F6DA291" w:rsidR="00094B3C" w:rsidRDefault="00893B70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CAG-</w:t>
            </w:r>
            <w:r w:rsidR="001C79F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27102</w:t>
            </w:r>
          </w:p>
        </w:tc>
        <w:tc>
          <w:tcPr>
            <w:tcW w:w="43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2EDFA" w14:textId="0C958CFF" w:rsidR="00094B3C" w:rsidRDefault="001C79F8"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GEARBOX ASSY</w:t>
            </w:r>
            <w:r w:rsidR="00893B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0933E" w14:textId="77777777" w:rsidR="00094B3C" w:rsidRDefault="00893B7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94B3C" w14:paraId="0C288150" w14:textId="77777777">
        <w:trPr>
          <w:trHeight w:val="450"/>
        </w:trPr>
        <w:tc>
          <w:tcPr>
            <w:tcW w:w="7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3D98B3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817E816" w14:textId="77777777" w:rsidR="00094B3C" w:rsidRDefault="00893B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F84C3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4204EE7A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the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D9CA7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0AFA6CF" w14:textId="77777777" w:rsidR="00094B3C" w:rsidRDefault="00893B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9F1B82" w14:textId="77777777" w:rsidR="00094B3C" w:rsidRDefault="00893B70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2BEF0892" w14:textId="77777777" w:rsidR="00094B3C" w:rsidRDefault="00893B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094B3C" w14:paraId="1990E539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59D5A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34E2" w14:textId="77777777" w:rsidR="00094B3C" w:rsidRDefault="001C79F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DESMONTAR A GEARBOX PARA REMOVER DOIS ROLAMENTOS. P/N: 23001949 E 23005749</w:t>
            </w:r>
          </w:p>
          <w:p w14:paraId="1F7148AF" w14:textId="77777777" w:rsidR="001C79F8" w:rsidRDefault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A23D84" w14:textId="6CAFC703" w:rsidR="001C79F8" w:rsidRPr="00893B70" w:rsidRDefault="00893B7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93B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DISASSEMBLE GEARBOX TO REMOVE TWO BEARINGS. P/N: 23001949 AND 23005749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ED727" w14:textId="79E34563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559CE0F" wp14:editId="2A437B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234798526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1DFE0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714300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object w:dxaOrig="1440" w:dyaOrig="1440" w14:anchorId="3277DDD0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0EA15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M250/300</w:t>
            </w:r>
          </w:p>
        </w:tc>
      </w:tr>
      <w:tr w:rsidR="00094B3C" w14:paraId="5EA5F4DF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67B05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39CF9" w14:textId="77777777" w:rsidR="00094B3C" w:rsidRPr="00893B70" w:rsidRDefault="001C79F8">
            <w:pPr>
              <w:jc w:val="left"/>
              <w:rPr>
                <w:b/>
                <w:bCs/>
                <w:sz w:val="20"/>
                <w:szCs w:val="20"/>
              </w:rPr>
            </w:pPr>
            <w:r w:rsidRPr="00893B70">
              <w:rPr>
                <w:b/>
                <w:bCs/>
                <w:sz w:val="20"/>
                <w:szCs w:val="20"/>
              </w:rPr>
              <w:t>REALIZAR LIMPEZA CONFORME IAS-IP-0006 – 3.32.</w:t>
            </w:r>
          </w:p>
          <w:p w14:paraId="5F8674C6" w14:textId="77777777" w:rsidR="001C79F8" w:rsidRDefault="001C79F8">
            <w:pPr>
              <w:jc w:val="left"/>
            </w:pPr>
          </w:p>
          <w:p w14:paraId="019A5B51" w14:textId="7B45AD4A" w:rsidR="001C79F8" w:rsidRPr="00893B70" w:rsidRDefault="00893B70">
            <w:pPr>
              <w:jc w:val="left"/>
              <w:rPr>
                <w:sz w:val="16"/>
                <w:szCs w:val="16"/>
              </w:rPr>
            </w:pPr>
            <w:r w:rsidRPr="00893B70">
              <w:rPr>
                <w:sz w:val="16"/>
                <w:szCs w:val="16"/>
              </w:rPr>
              <w:t>PERFORM CLEANING IN ACCORDANCE WITH IAS-IP-0006 – 3.32.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DE681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B8532D4">
                <v:shape id="_x0000_i1049" type="#_x0000_t75" style="width:31.5pt;height:18.75pt" o:ole="">
                  <v:imagedata r:id="rId12" o:title=""/>
                </v:shape>
                <w:control r:id="rId13" w:name="CheckBox13" w:shapeid="_x0000_i1049"/>
              </w:object>
            </w:r>
            <w:r>
              <w:object w:dxaOrig="1440" w:dyaOrig="1440" w14:anchorId="7FFBC6AE">
                <v:shape id="_x0000_i1051" type="#_x0000_t75" style="width:36pt;height:18.75pt" o:ole="">
                  <v:imagedata r:id="rId14" o:title=""/>
                </v:shape>
                <w:control r:id="rId15" w:name="CheckBox23" w:shapeid="_x0000_i105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09F8F" w14:textId="31CC0128" w:rsidR="00094B3C" w:rsidRDefault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94B3C" w14:paraId="56C543A3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FEEEC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A88CF" w14:textId="77777777" w:rsidR="00094B3C" w:rsidRDefault="001C79F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GERAL.</w:t>
            </w:r>
          </w:p>
          <w:p w14:paraId="6B25AD90" w14:textId="77777777" w:rsidR="001C79F8" w:rsidRDefault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6D9A64" w14:textId="02FE1343" w:rsidR="001C79F8" w:rsidRPr="00893B70" w:rsidRDefault="00893B7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93B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 IN GENERAL REVIEW STANDARD.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D32E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901EEFA">
                <v:shape id="_x0000_i1053" type="#_x0000_t75" style="width:31.5pt;height:18.75pt" o:ole="">
                  <v:imagedata r:id="rId8" o:title=""/>
                </v:shape>
                <w:control r:id="rId16" w:name="CheckBox14" w:shapeid="_x0000_i1053"/>
              </w:object>
            </w:r>
            <w:r>
              <w:object w:dxaOrig="1440" w:dyaOrig="1440" w14:anchorId="5A39F111">
                <v:shape id="_x0000_i1055" type="#_x0000_t75" style="width:36pt;height:18.75pt" o:ole="">
                  <v:imagedata r:id="rId10" o:title=""/>
                </v:shape>
                <w:control r:id="rId17" w:name="CheckBox24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A7849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M250/300</w:t>
            </w:r>
          </w:p>
        </w:tc>
      </w:tr>
      <w:tr w:rsidR="00094B3C" w14:paraId="69146C89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0AA1D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5408" w14:textId="77777777" w:rsidR="001C79F8" w:rsidRDefault="001C79F8" w:rsidP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CERTIFICAR O ITEM CONFORME OVERHAUL MANUAL (SEGVOO)</w:t>
            </w:r>
          </w:p>
          <w:p w14:paraId="675BBB61" w14:textId="77777777" w:rsidR="001C79F8" w:rsidRDefault="001C79F8" w:rsidP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4B1BF0" w14:textId="45305779" w:rsidR="00094B3C" w:rsidRPr="00893B70" w:rsidRDefault="001C79F8" w:rsidP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93B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CERTIFY THE ITEM AS PER MANUAL OVERHAUL (SEGVOO)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B9443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BE209F1">
                <v:shape id="_x0000_i1057" type="#_x0000_t75" style="width:31.5pt;height:18.75pt" o:ole="">
                  <v:imagedata r:id="rId18" o:title=""/>
                </v:shape>
                <w:control r:id="rId19" w:name="CheckBox15" w:shapeid="_x0000_i1057"/>
              </w:object>
            </w:r>
            <w:r>
              <w:object w:dxaOrig="1440" w:dyaOrig="1440" w14:anchorId="29A44A8E">
                <v:shape id="_x0000_i1059" type="#_x0000_t75" style="width:36pt;height:18.75pt" o:ole="">
                  <v:imagedata r:id="rId10" o:title=""/>
                </v:shape>
                <w:control r:id="rId20" w:name="CheckBox25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3B284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94B3C" w14:paraId="32596A0E" w14:textId="77777777">
        <w:trPr>
          <w:trHeight w:val="82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4A3E7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F785A" w14:textId="6081DF04" w:rsidR="001C79F8" w:rsidRDefault="001C79F8" w:rsidP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TRANSFERENCIA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CONVENIENCIA COMERCIAL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NO</w:t>
            </w:r>
            <w:r w:rsidR="00893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B8EB29" w14:textId="77777777" w:rsidR="001C79F8" w:rsidRDefault="001C79F8" w:rsidP="001C79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60B07C" w14:textId="40C99C1A" w:rsidR="00094B3C" w:rsidRPr="00893B70" w:rsidRDefault="00893B70" w:rsidP="001C79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93B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MAKE TRANSFER IN ACCORDANCE WITH COMMERCIAL CONVENIENCE AND REGISTER IN IAS-RG-0002.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F372C" w14:textId="77777777" w:rsidR="00094B3C" w:rsidRDefault="00893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ECCE18F">
                <v:shape id="_x0000_i1061" type="#_x0000_t75" style="width:31.5pt;height:18.75pt" o:ole="">
                  <v:imagedata r:id="rId8" o:title=""/>
                </v:shape>
                <w:control r:id="rId21" w:name="CheckBox16" w:shapeid="_x0000_i1061"/>
              </w:object>
            </w:r>
            <w:r>
              <w:object w:dxaOrig="1440" w:dyaOrig="1440" w14:anchorId="34F5F8BA">
                <v:shape id="_x0000_i1063" type="#_x0000_t75" style="width:36pt;height:18.75pt" o:ole="">
                  <v:imagedata r:id="rId22" o:title=""/>
                </v:shape>
                <w:control r:id="rId23" w:name="CheckBox26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480AE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4B3C" w14:paraId="421701C8" w14:textId="77777777">
        <w:trPr>
          <w:trHeight w:val="82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66292" w14:textId="77777777" w:rsidR="00094B3C" w:rsidRDefault="00094B3C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3974" w14:textId="77777777" w:rsidR="00094B3C" w:rsidRDefault="00094B3C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FCBF" w14:textId="77777777" w:rsidR="00094B3C" w:rsidRDefault="00094B3C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4EA8E" w14:textId="77777777" w:rsidR="00094B3C" w:rsidRDefault="00094B3C">
            <w:pPr>
              <w:jc w:val="left"/>
            </w:pPr>
          </w:p>
        </w:tc>
      </w:tr>
      <w:tr w:rsidR="00094B3C" w14:paraId="508953CB" w14:textId="77777777">
        <w:trPr>
          <w:trHeight w:val="82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C3857" w14:textId="77777777" w:rsidR="00094B3C" w:rsidRDefault="00094B3C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A1D8C" w14:textId="77777777" w:rsidR="00094B3C" w:rsidRDefault="00094B3C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69B0" w14:textId="77777777" w:rsidR="00094B3C" w:rsidRDefault="00094B3C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F5916" w14:textId="77777777" w:rsidR="00094B3C" w:rsidRDefault="00094B3C">
            <w:pPr>
              <w:jc w:val="left"/>
            </w:pPr>
          </w:p>
        </w:tc>
      </w:tr>
      <w:tr w:rsidR="00094B3C" w14:paraId="1C81CDD0" w14:textId="77777777">
        <w:trPr>
          <w:trHeight w:val="82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0726E" w14:textId="77777777" w:rsidR="00094B3C" w:rsidRDefault="00094B3C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2BE13" w14:textId="77777777" w:rsidR="00094B3C" w:rsidRDefault="00094B3C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D01E" w14:textId="77777777" w:rsidR="00094B3C" w:rsidRDefault="00094B3C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C6FA6B" w14:textId="77777777" w:rsidR="00094B3C" w:rsidRDefault="00094B3C">
            <w:pPr>
              <w:jc w:val="left"/>
            </w:pPr>
          </w:p>
        </w:tc>
      </w:tr>
      <w:tr w:rsidR="00094B3C" w14:paraId="56ED25E4" w14:textId="77777777">
        <w:trPr>
          <w:trHeight w:val="823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1709E" w14:textId="77777777" w:rsidR="00094B3C" w:rsidRDefault="00094B3C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A1EE3" w14:textId="77777777" w:rsidR="00094B3C" w:rsidRDefault="00094B3C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BADC" w14:textId="77777777" w:rsidR="00094B3C" w:rsidRDefault="00094B3C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0864D" w14:textId="77777777" w:rsidR="00094B3C" w:rsidRDefault="00094B3C">
            <w:pPr>
              <w:jc w:val="left"/>
            </w:pPr>
          </w:p>
        </w:tc>
      </w:tr>
      <w:tr w:rsidR="00094B3C" w14:paraId="02BB0A0F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D38793" w14:textId="77777777" w:rsidR="00094B3C" w:rsidRDefault="00094B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04F3E2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10D0B02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C6C0068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6583D7F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23BEEF4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704ADADB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94B3C" w14:paraId="536B6C7A" w14:textId="77777777">
        <w:trPr>
          <w:trHeight w:val="510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7D96B9" w14:textId="77777777" w:rsidR="00094B3C" w:rsidRDefault="00893B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10W3 Title: Overhaul Manual (Edition: 4 Revision: 14 Dated: August 15, 2018)</w:t>
            </w:r>
          </w:p>
          <w:p w14:paraId="590C16AB" w14:textId="77777777" w:rsidR="00094B3C" w:rsidRDefault="00094B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CE7856" w14:textId="77777777" w:rsidR="00094B3C" w:rsidRDefault="00893B70">
            <w:pPr>
              <w:jc w:val="left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3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    A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B4964" w14:textId="65EAE866" w:rsidR="00094B3C" w:rsidRDefault="00893B70">
            <w:pPr>
              <w:jc w:val="left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5B2D5491" w14:textId="77777777" w:rsidR="00094B3C" w:rsidRDefault="00893B70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5122D1E" w14:textId="77777777" w:rsidR="00094B3C" w:rsidRDefault="00893B70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be indicated by </w:t>
      </w: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the purchasing department)</w:t>
      </w:r>
    </w:p>
    <w:sectPr w:rsidR="00094B3C">
      <w:headerReference w:type="default" r:id="rId24"/>
      <w:footerReference w:type="default" r:id="rId2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D275C" w14:textId="77777777" w:rsidR="00893B70" w:rsidRDefault="00893B70">
      <w:r>
        <w:separator/>
      </w:r>
    </w:p>
  </w:endnote>
  <w:endnote w:type="continuationSeparator" w:id="0">
    <w:p w14:paraId="560902C4" w14:textId="77777777" w:rsidR="00893B70" w:rsidRDefault="0089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094B3C" w14:paraId="5285C2D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7D7F2AE" w14:textId="77777777" w:rsidR="00094B3C" w:rsidRDefault="00094B3C">
          <w:pPr>
            <w:pStyle w:val="Rodap"/>
          </w:pPr>
        </w:p>
      </w:tc>
    </w:tr>
  </w:tbl>
  <w:p w14:paraId="708FC24F" w14:textId="77777777" w:rsidR="00094B3C" w:rsidRDefault="00094B3C">
    <w:pPr>
      <w:pStyle w:val="Rodap"/>
    </w:pPr>
  </w:p>
  <w:p w14:paraId="561E509A" w14:textId="77777777" w:rsidR="00094B3C" w:rsidRDefault="00094B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8B2E6" w14:textId="77777777" w:rsidR="00893B70" w:rsidRDefault="00893B70">
      <w:r>
        <w:separator/>
      </w:r>
    </w:p>
  </w:footnote>
  <w:footnote w:type="continuationSeparator" w:id="0">
    <w:p w14:paraId="139EA814" w14:textId="77777777" w:rsidR="00893B70" w:rsidRDefault="00893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7"/>
      <w:gridCol w:w="6366"/>
      <w:gridCol w:w="1629"/>
      <w:gridCol w:w="924"/>
    </w:tblGrid>
    <w:tr w:rsidR="00094B3C" w14:paraId="2055F1AD" w14:textId="77777777">
      <w:trPr>
        <w:trHeight w:val="300"/>
      </w:trPr>
      <w:tc>
        <w:tcPr>
          <w:tcW w:w="1997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2337E77" w14:textId="77777777" w:rsidR="00094B3C" w:rsidRDefault="00893B7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7737132" wp14:editId="42CA3F1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877E49" w14:textId="77777777" w:rsidR="00094B3C" w:rsidRDefault="00893B70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5049574" w14:textId="77777777" w:rsidR="00094B3C" w:rsidRDefault="00893B7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E6624E" w14:textId="77777777" w:rsidR="00094B3C" w:rsidRDefault="00893B7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094B3C" w14:paraId="760657B9" w14:textId="77777777">
      <w:trPr>
        <w:trHeight w:val="300"/>
      </w:trPr>
      <w:tc>
        <w:tcPr>
          <w:tcW w:w="1997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C253B30" w14:textId="77777777" w:rsidR="00094B3C" w:rsidRDefault="00094B3C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B5C62E6" w14:textId="77777777" w:rsidR="00094B3C" w:rsidRDefault="00893B7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24AEFD2" w14:textId="77777777" w:rsidR="00094B3C" w:rsidRDefault="00893B70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DEEBBC" w14:textId="77777777" w:rsidR="00094B3C" w:rsidRDefault="00094B3C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094B3C" w14:paraId="3C97D2BC" w14:textId="77777777">
      <w:trPr>
        <w:trHeight w:val="300"/>
      </w:trPr>
      <w:tc>
        <w:tcPr>
          <w:tcW w:w="1997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C604F89" w14:textId="77777777" w:rsidR="00094B3C" w:rsidRDefault="00893B7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5D83A5F" w14:textId="77777777" w:rsidR="00094B3C" w:rsidRDefault="00893B70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1344353E" w14:textId="77777777" w:rsidR="00094B3C" w:rsidRDefault="00893B7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BB4020" w14:textId="77777777" w:rsidR="00094B3C" w:rsidRDefault="00893B7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094B3C" w14:paraId="7C83718F" w14:textId="77777777">
      <w:trPr>
        <w:trHeight w:val="300"/>
      </w:trPr>
      <w:tc>
        <w:tcPr>
          <w:tcW w:w="199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7C383C" w14:textId="77777777" w:rsidR="00094B3C" w:rsidRDefault="00893B70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8629A4" w14:textId="77777777" w:rsidR="00094B3C" w:rsidRDefault="00893B70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CF85C3C" w14:textId="77777777" w:rsidR="00094B3C" w:rsidRDefault="00893B7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EF7339A" w14:textId="77777777" w:rsidR="00094B3C" w:rsidRDefault="00094B3C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9A87A40" w14:textId="77777777" w:rsidR="00094B3C" w:rsidRDefault="00094B3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53691"/>
    <w:multiLevelType w:val="multilevel"/>
    <w:tmpl w:val="42B819B4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B17812"/>
    <w:multiLevelType w:val="multilevel"/>
    <w:tmpl w:val="254C29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83876116">
    <w:abstractNumId w:val="0"/>
  </w:num>
  <w:num w:numId="2" w16cid:durableId="67379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3C"/>
    <w:rsid w:val="00094B3C"/>
    <w:rsid w:val="001C79F8"/>
    <w:rsid w:val="00893B70"/>
    <w:rsid w:val="00A5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A067606"/>
  <w15:docId w15:val="{87469F2A-BCA6-4A79-A329-0444364A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Calibri" w:hAnsi="Calibri" w:cs="Symbol"/>
      <w:b/>
      <w:sz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Calibri" w:hAnsi="Calibri" w:cs="Symbol"/>
      <w:b/>
      <w:sz w:val="20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6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Antonio Cláudio P. de Mendonça</cp:lastModifiedBy>
  <cp:revision>2</cp:revision>
  <cp:lastPrinted>2019-01-29T18:38:00Z</cp:lastPrinted>
  <dcterms:created xsi:type="dcterms:W3CDTF">2024-11-21T18:08:00Z</dcterms:created>
  <dcterms:modified xsi:type="dcterms:W3CDTF">2024-11-21T18:08:00Z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