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00E1A3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B168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498FB6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F0D78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B168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C6FB88" w:rsidR="00C9039F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146C25" w:rsidR="00C9039F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XG11436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FDFA0B" w:rsidR="00C9039F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D01C70" w:rsidR="00C9039F" w:rsidRPr="00381EB6" w:rsidRDefault="00785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5CF828" w:rsidR="003E5BD2" w:rsidRPr="00F12340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DD8733" w:rsidR="003E5BD2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8B8F2C5" w:rsidR="003E5BD2" w:rsidRPr="00381EB6" w:rsidRDefault="00B168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339D4D" w:rsidR="003E5BD2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8565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96F12B0" w:rsidR="009F3644" w:rsidRPr="00381EB6" w:rsidRDefault="0078565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452B40" w:rsidR="009F3644" w:rsidRDefault="007856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7E0EDB" w:rsidR="009F3644" w:rsidRDefault="0078565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315E8" w14:textId="7449C64A" w:rsidR="0078565A" w:rsidRDefault="0078565A" w:rsidP="0078565A">
            <w:pPr>
              <w:pStyle w:val="NormalWeb"/>
            </w:pPr>
            <w:r>
              <w:t>R</w:t>
            </w:r>
            <w:r>
              <w:t>ealizar polimento da área metalizada do shroud utilizando lixa grão 1200.</w:t>
            </w:r>
          </w:p>
          <w:p w14:paraId="24539767" w14:textId="4FBDBBA4" w:rsidR="009F3644" w:rsidRDefault="0078565A" w:rsidP="0078565A">
            <w:pPr>
              <w:pStyle w:val="NormalWeb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565A">
              <w:rPr>
                <w:lang w:val="en-US"/>
              </w:rPr>
              <w:t>Polish shroud coated area with sandpaper grit 1200.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F8DCFEB" w:rsidR="007E39BA" w:rsidRPr="0078565A" w:rsidRDefault="007856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BAC5A4" w:rsidR="007E39BA" w:rsidRDefault="007856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24C122" w:rsidR="007E39BA" w:rsidRDefault="007856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CCCEC5" w14:textId="51A1E8B2" w:rsidR="007E39BA" w:rsidRDefault="007856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A943FC" w14:textId="77777777" w:rsidR="0078565A" w:rsidRDefault="007856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6D9C89" w:rsidR="0078565A" w:rsidRDefault="007856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666F6E" w:rsidR="003A2130" w:rsidRPr="00381EB6" w:rsidRDefault="0078565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12DBE6" w:rsidR="003A2130" w:rsidRPr="00381EB6" w:rsidRDefault="0078565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003A"/>
    <w:rsid w:val="003E5BD2"/>
    <w:rsid w:val="00442780"/>
    <w:rsid w:val="004C5A81"/>
    <w:rsid w:val="004F5AB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565A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6869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unhideWhenUsed/>
    <w:rsid w:val="007856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F5ABD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227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2025-04-15T20:07:00Z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