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D92F21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C611E0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891B01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044973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4BFDCA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B69B577"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5393B6D" w:rsidR="003361F8" w:rsidRPr="00381EB6" w:rsidRDefault="008C7C7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#8 NUT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EF55CBF" w:rsidR="003361F8" w:rsidRPr="00381EB6" w:rsidRDefault="00A507E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734DF3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7DEE9DF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85332B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858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2F6B7D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65AF547" w:rsidR="003361F8" w:rsidRDefault="00A507E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A736D77" w:rsidR="003361F8" w:rsidRPr="003361F8" w:rsidRDefault="00A507E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6C5AB" w14:textId="77777777" w:rsidR="00A507EA" w:rsidRPr="00A507EA" w:rsidRDefault="003361F8" w:rsidP="006F5C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507EA" w:rsidRPr="00A507EA">
              <w:rPr>
                <w:rFonts w:ascii="Calibri" w:eastAsia="Times New Roman" w:hAnsi="Calibri" w:cs="Arial"/>
                <w:b/>
                <w:bCs/>
                <w:noProof/>
                <w:color w:val="000000"/>
                <w:sz w:val="16"/>
                <w:szCs w:val="16"/>
                <w:lang w:eastAsia="pt-BR"/>
              </w:rPr>
              <w:t>Remover os danos causados pela frenagem, utilizando lima fina, pedra</w:t>
            </w:r>
          </w:p>
          <w:p w14:paraId="3ACA20EA"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75D8B25"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24539767" w14:textId="5AAFF7FC" w:rsidR="003361F8" w:rsidRDefault="00A507EA" w:rsidP="006F5C29">
            <w:pPr>
              <w:jc w:val="left"/>
              <w:rPr>
                <w:rFonts w:ascii="Calibri" w:eastAsia="Times New Roman" w:hAnsi="Calibri" w:cs="Arial"/>
                <w:b/>
                <w:bCs/>
                <w:color w:val="000000"/>
                <w:sz w:val="20"/>
                <w:szCs w:val="20"/>
                <w:lang w:val="en-US" w:eastAsia="pt-BR"/>
              </w:rPr>
            </w:pPr>
            <w:r w:rsidRPr="00A507EA">
              <w:rPr>
                <w:rFonts w:ascii="Calibri" w:eastAsia="Times New Roman" w:hAnsi="Calibri" w:cs="Arial"/>
                <w:b/>
                <w:bCs/>
                <w:noProof/>
                <w:color w:val="000000"/>
                <w:sz w:val="16"/>
                <w:szCs w:val="16"/>
                <w:lang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55D7C0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01FA15C" w:rsidR="003361F8" w:rsidRDefault="00A507E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344E59A" w:rsidR="003361F8" w:rsidRDefault="00A507E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54E736" w14:textId="77777777" w:rsidR="00A507EA" w:rsidRPr="00A507EA" w:rsidRDefault="003361F8" w:rsidP="006F5C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507EA" w:rsidRPr="00A507EA">
              <w:rPr>
                <w:rFonts w:ascii="Calibri" w:eastAsia="Times New Roman" w:hAnsi="Calibri" w:cs="Arial"/>
                <w:b/>
                <w:bCs/>
                <w:noProof/>
                <w:color w:val="000000"/>
                <w:sz w:val="16"/>
                <w:szCs w:val="16"/>
                <w:lang w:eastAsia="pt-BR"/>
              </w:rPr>
              <w:t>Realizar limpeza da peça conforme IAS-IP-0006 item 3.35 Rev.03.</w:t>
            </w:r>
          </w:p>
          <w:p w14:paraId="1836D1D2"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232256EF" w14:textId="0A1C188B" w:rsidR="003361F8" w:rsidRDefault="00A507EA" w:rsidP="006F5C29">
            <w:pPr>
              <w:jc w:val="left"/>
              <w:rPr>
                <w:rFonts w:ascii="Calibri" w:eastAsia="Times New Roman" w:hAnsi="Calibri" w:cs="Arial"/>
                <w:b/>
                <w:bCs/>
                <w:color w:val="000000"/>
                <w:sz w:val="20"/>
                <w:szCs w:val="20"/>
                <w:lang w:val="en-US" w:eastAsia="pt-BR"/>
              </w:rPr>
            </w:pPr>
            <w:r w:rsidRPr="00A507EA">
              <w:rPr>
                <w:rFonts w:ascii="Calibri" w:eastAsia="Times New Roman" w:hAnsi="Calibri" w:cs="Arial"/>
                <w:b/>
                <w:bCs/>
                <w:noProof/>
                <w:color w:val="000000"/>
                <w:sz w:val="16"/>
                <w:szCs w:val="16"/>
                <w:lang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4A9006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507E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B31215" w:rsidR="003361F8" w:rsidRDefault="00A507E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0DD9FF2" w:rsidR="003361F8" w:rsidRDefault="00A507E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40251C" w14:textId="77777777" w:rsidR="00A507EA" w:rsidRPr="00A507EA" w:rsidRDefault="003361F8" w:rsidP="006F5C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507EA" w:rsidRPr="00A507EA">
              <w:rPr>
                <w:rFonts w:ascii="Calibri" w:eastAsia="Times New Roman" w:hAnsi="Calibri" w:cs="Arial"/>
                <w:b/>
                <w:bCs/>
                <w:noProof/>
                <w:color w:val="000000"/>
                <w:sz w:val="16"/>
                <w:szCs w:val="16"/>
                <w:lang w:eastAsia="pt-BR"/>
              </w:rPr>
              <w:t>Realizar NDT no local trabalhado conforme indicado no HMM CSP22005.Perform NDT on reworked area conform indicated in the HMM CSP22005.</w:t>
            </w:r>
          </w:p>
          <w:p w14:paraId="16DC83C2"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24B76233"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Ensaio (Test): FPI</w:t>
            </w:r>
          </w:p>
          <w:p w14:paraId="2A3F0543"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Tipo (Type): 1</w:t>
            </w:r>
          </w:p>
          <w:p w14:paraId="4EB9A0CC"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Método (Method): A</w:t>
            </w:r>
          </w:p>
          <w:p w14:paraId="425A9A8F"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Sensibilidade (Sensitivity): 2</w:t>
            </w:r>
          </w:p>
          <w:p w14:paraId="28E841BB"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712E7E58"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Foram encontradas indicações?</w:t>
            </w:r>
          </w:p>
          <w:p w14:paraId="1FB1E6E3"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(Were Indications found?)</w:t>
            </w:r>
          </w:p>
          <w:p w14:paraId="06F3621E"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4207CF99"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 ) SIM – REGISTRAR IAS-RG-0332.</w:t>
            </w:r>
          </w:p>
          <w:p w14:paraId="40B3EAFC"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(YES – REGISTRAR IAS-RG-0332.)</w:t>
            </w:r>
          </w:p>
          <w:p w14:paraId="514AAD8C" w14:textId="77777777" w:rsidR="00A507EA" w:rsidRPr="00A507EA" w:rsidRDefault="00A507EA" w:rsidP="006F5C29">
            <w:pPr>
              <w:jc w:val="left"/>
              <w:rPr>
                <w:rFonts w:ascii="Calibri" w:eastAsia="Times New Roman" w:hAnsi="Calibri" w:cs="Arial"/>
                <w:b/>
                <w:bCs/>
                <w:noProof/>
                <w:color w:val="000000"/>
                <w:sz w:val="16"/>
                <w:szCs w:val="16"/>
                <w:lang w:eastAsia="pt-BR"/>
              </w:rPr>
            </w:pPr>
          </w:p>
          <w:p w14:paraId="38F0B232" w14:textId="77777777" w:rsidR="00A507EA" w:rsidRPr="00A507EA" w:rsidRDefault="00A507EA" w:rsidP="006F5C29">
            <w:pPr>
              <w:jc w:val="left"/>
              <w:rPr>
                <w:rFonts w:ascii="Calibri" w:eastAsia="Times New Roman" w:hAnsi="Calibri" w:cs="Arial"/>
                <w:b/>
                <w:bCs/>
                <w:noProof/>
                <w:color w:val="000000"/>
                <w:sz w:val="16"/>
                <w:szCs w:val="16"/>
                <w:lang w:eastAsia="pt-BR"/>
              </w:rPr>
            </w:pPr>
            <w:r w:rsidRPr="00A507EA">
              <w:rPr>
                <w:rFonts w:ascii="Calibri" w:eastAsia="Times New Roman" w:hAnsi="Calibri" w:cs="Arial"/>
                <w:b/>
                <w:bCs/>
                <w:noProof/>
                <w:color w:val="000000"/>
                <w:sz w:val="16"/>
                <w:szCs w:val="16"/>
                <w:lang w:eastAsia="pt-BR"/>
              </w:rPr>
              <w:t>( ) NÃO – PROCESSEGUIR PARA ETAPA DE LIMPEZA PÓS NDT</w:t>
            </w:r>
          </w:p>
          <w:p w14:paraId="3CEECE2A" w14:textId="04F0F5F2" w:rsidR="003361F8" w:rsidRDefault="00A507EA" w:rsidP="006F5C29">
            <w:pPr>
              <w:jc w:val="left"/>
              <w:rPr>
                <w:rFonts w:ascii="Calibri" w:eastAsia="Times New Roman" w:hAnsi="Calibri" w:cs="Arial"/>
                <w:b/>
                <w:bCs/>
                <w:color w:val="000000"/>
                <w:sz w:val="20"/>
                <w:szCs w:val="20"/>
                <w:lang w:val="en-US" w:eastAsia="pt-BR"/>
              </w:rPr>
            </w:pPr>
            <w:r w:rsidRPr="00A507EA">
              <w:rPr>
                <w:rFonts w:ascii="Calibri" w:eastAsia="Times New Roman" w:hAnsi="Calibri" w:cs="Arial"/>
                <w:b/>
                <w:bCs/>
                <w:noProof/>
                <w:color w:val="000000"/>
                <w:sz w:val="16"/>
                <w:szCs w:val="16"/>
                <w:lang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95486C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F5C2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DCDF4B7" w:rsidR="003361F8" w:rsidRDefault="006F5C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6301858" w:rsidR="003361F8" w:rsidRDefault="006F5C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876D20" w14:textId="77777777" w:rsidR="006F5C29" w:rsidRPr="006F5C29" w:rsidRDefault="003361F8" w:rsidP="006F5C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F5C29" w:rsidRPr="006F5C29">
              <w:rPr>
                <w:rFonts w:ascii="Calibri" w:eastAsia="Times New Roman" w:hAnsi="Calibri" w:cs="Arial"/>
                <w:b/>
                <w:bCs/>
                <w:noProof/>
                <w:color w:val="000000"/>
                <w:sz w:val="16"/>
                <w:szCs w:val="16"/>
                <w:lang w:eastAsia="pt-BR"/>
              </w:rPr>
              <w:t>Realizar inspeção pós NDT conforme HMM CSP22005.Perform inspection after NDT i.a.w. HMM CSP22005.</w:t>
            </w:r>
          </w:p>
          <w:p w14:paraId="01724D3B" w14:textId="77777777" w:rsidR="006F5C29" w:rsidRPr="006F5C29" w:rsidRDefault="006F5C29" w:rsidP="006F5C29">
            <w:pPr>
              <w:jc w:val="left"/>
              <w:rPr>
                <w:rFonts w:ascii="Calibri" w:eastAsia="Times New Roman" w:hAnsi="Calibri" w:cs="Arial"/>
                <w:b/>
                <w:bCs/>
                <w:noProof/>
                <w:color w:val="000000"/>
                <w:sz w:val="16"/>
                <w:szCs w:val="16"/>
                <w:lang w:eastAsia="pt-BR"/>
              </w:rPr>
            </w:pPr>
          </w:p>
          <w:p w14:paraId="1909736E"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 xml:space="preserve"> Refira-se aos resultados registrados no RG-0332 (se foi feito na etapa</w:t>
            </w:r>
          </w:p>
          <w:p w14:paraId="1A9DEFC6"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anterior) e preencher o mesmo com devidas observações.</w:t>
            </w:r>
          </w:p>
          <w:p w14:paraId="38042F5F" w14:textId="77777777" w:rsidR="006F5C29" w:rsidRPr="006F5C29" w:rsidRDefault="006F5C29" w:rsidP="006F5C29">
            <w:pPr>
              <w:jc w:val="left"/>
              <w:rPr>
                <w:rFonts w:ascii="Calibri" w:eastAsia="Times New Roman" w:hAnsi="Calibri" w:cs="Arial"/>
                <w:b/>
                <w:bCs/>
                <w:noProof/>
                <w:color w:val="000000"/>
                <w:sz w:val="16"/>
                <w:szCs w:val="16"/>
                <w:lang w:eastAsia="pt-BR"/>
              </w:rPr>
            </w:pPr>
          </w:p>
          <w:p w14:paraId="139A26B2"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(Refer to the results registered in the RG-0332 (if it was done in the step before) and fill it in with due observations).</w:t>
            </w:r>
          </w:p>
          <w:p w14:paraId="1BCB27EC"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 xml:space="preserve"> Avaliar os limites de aceitação conforme OMM. (Evaluate the acceptance</w:t>
            </w:r>
          </w:p>
          <w:p w14:paraId="5BC7577C"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limits conform OMM.)</w:t>
            </w:r>
          </w:p>
          <w:p w14:paraId="09740638" w14:textId="77777777" w:rsidR="006F5C29" w:rsidRPr="006F5C29" w:rsidRDefault="006F5C29" w:rsidP="006F5C29">
            <w:pPr>
              <w:jc w:val="left"/>
              <w:rPr>
                <w:rFonts w:ascii="Calibri" w:eastAsia="Times New Roman" w:hAnsi="Calibri" w:cs="Arial"/>
                <w:b/>
                <w:bCs/>
                <w:noProof/>
                <w:color w:val="000000"/>
                <w:sz w:val="16"/>
                <w:szCs w:val="16"/>
                <w:lang w:eastAsia="pt-BR"/>
              </w:rPr>
            </w:pPr>
          </w:p>
          <w:p w14:paraId="431F4179" w14:textId="77777777" w:rsidR="006F5C29" w:rsidRPr="006F5C29" w:rsidRDefault="006F5C29" w:rsidP="006F5C29">
            <w:pPr>
              <w:jc w:val="left"/>
              <w:rPr>
                <w:rFonts w:ascii="Calibri" w:eastAsia="Times New Roman" w:hAnsi="Calibri" w:cs="Arial"/>
                <w:b/>
                <w:bCs/>
                <w:noProof/>
                <w:color w:val="000000"/>
                <w:sz w:val="16"/>
                <w:szCs w:val="16"/>
                <w:lang w:eastAsia="pt-BR"/>
              </w:rPr>
            </w:pPr>
            <w:r w:rsidRPr="006F5C29">
              <w:rPr>
                <w:rFonts w:ascii="Calibri" w:eastAsia="Times New Roman" w:hAnsi="Calibri" w:cs="Arial"/>
                <w:b/>
                <w:bCs/>
                <w:noProof/>
                <w:color w:val="000000"/>
                <w:sz w:val="16"/>
                <w:szCs w:val="16"/>
                <w:lang w:eastAsia="pt-BR"/>
              </w:rPr>
              <w:t>( ) APROVADO – (APPROVED)</w:t>
            </w:r>
          </w:p>
          <w:p w14:paraId="211FA277" w14:textId="77777777" w:rsidR="006F5C29" w:rsidRPr="006F5C29" w:rsidRDefault="006F5C29" w:rsidP="006F5C29">
            <w:pPr>
              <w:jc w:val="left"/>
              <w:rPr>
                <w:rFonts w:ascii="Calibri" w:eastAsia="Times New Roman" w:hAnsi="Calibri" w:cs="Arial"/>
                <w:b/>
                <w:bCs/>
                <w:noProof/>
                <w:color w:val="000000"/>
                <w:sz w:val="16"/>
                <w:szCs w:val="16"/>
                <w:lang w:eastAsia="pt-BR"/>
              </w:rPr>
            </w:pPr>
          </w:p>
          <w:p w14:paraId="6CBD3554" w14:textId="55A86B19" w:rsidR="003361F8" w:rsidRDefault="006F5C29" w:rsidP="006F5C29">
            <w:pPr>
              <w:jc w:val="left"/>
              <w:rPr>
                <w:rFonts w:ascii="Calibri" w:eastAsia="Times New Roman" w:hAnsi="Calibri" w:cs="Arial"/>
                <w:b/>
                <w:bCs/>
                <w:color w:val="000000"/>
                <w:sz w:val="20"/>
                <w:szCs w:val="20"/>
                <w:lang w:val="en-US" w:eastAsia="pt-BR"/>
              </w:rPr>
            </w:pPr>
            <w:r w:rsidRPr="006F5C2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24B404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F5C2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08CB4E2" w:rsidR="003361F8" w:rsidRDefault="006F5C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44970AE6" w:rsidR="003361F8" w:rsidRDefault="006F5C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0B88F966" w:rsidR="003361F8" w:rsidRDefault="003361F8" w:rsidP="006F5C2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F5C29" w:rsidRPr="006F5C29">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0FAA37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F5C2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ABDD76D" w:rsidR="003361F8" w:rsidRDefault="006F5C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3BE4197" w:rsidR="003361F8" w:rsidRDefault="006F5C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568020" w14:textId="77777777" w:rsidR="006F5C29" w:rsidRPr="006F5C29" w:rsidRDefault="003361F8" w:rsidP="006F5C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F5C29" w:rsidRPr="006F5C29">
              <w:rPr>
                <w:rFonts w:ascii="Calibri" w:eastAsia="Times New Roman" w:hAnsi="Calibri" w:cs="Arial"/>
                <w:b/>
                <w:bCs/>
                <w:noProof/>
                <w:color w:val="000000"/>
                <w:sz w:val="16"/>
                <w:szCs w:val="16"/>
                <w:lang w:eastAsia="pt-BR"/>
              </w:rPr>
              <w:t>Inspeção final</w:t>
            </w:r>
          </w:p>
          <w:p w14:paraId="3B7E276A" w14:textId="77777777" w:rsidR="006F5C29" w:rsidRPr="006F5C29" w:rsidRDefault="006F5C29" w:rsidP="006F5C29">
            <w:pPr>
              <w:jc w:val="left"/>
              <w:rPr>
                <w:rFonts w:ascii="Calibri" w:eastAsia="Times New Roman" w:hAnsi="Calibri" w:cs="Arial"/>
                <w:b/>
                <w:bCs/>
                <w:noProof/>
                <w:color w:val="000000"/>
                <w:sz w:val="16"/>
                <w:szCs w:val="16"/>
                <w:lang w:eastAsia="pt-BR"/>
              </w:rPr>
            </w:pPr>
          </w:p>
          <w:p w14:paraId="3D8CDC8F" w14:textId="71BAD48A" w:rsidR="003361F8" w:rsidRDefault="006F5C29" w:rsidP="006F5C29">
            <w:pPr>
              <w:jc w:val="left"/>
              <w:rPr>
                <w:rFonts w:ascii="Calibri" w:eastAsia="Times New Roman" w:hAnsi="Calibri" w:cs="Arial"/>
                <w:b/>
                <w:bCs/>
                <w:color w:val="000000"/>
                <w:sz w:val="20"/>
                <w:szCs w:val="20"/>
                <w:lang w:val="en-US" w:eastAsia="pt-BR"/>
              </w:rPr>
            </w:pPr>
            <w:r w:rsidRPr="006F5C2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6F5C2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05AFBA8"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F5C29">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C1A18F3"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F5C29">
              <w:rPr>
                <w:rFonts w:ascii="Calibri" w:eastAsia="Times New Roman" w:hAnsi="Calibri" w:cs="Arial"/>
                <w:noProof/>
                <w:color w:val="000000"/>
                <w:sz w:val="16"/>
                <w:szCs w:val="16"/>
                <w:lang w:eastAsia="pt-BR"/>
              </w:rPr>
              <w:t>14/08/2025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4F7B"/>
    <w:rsid w:val="0004485F"/>
    <w:rsid w:val="00085877"/>
    <w:rsid w:val="000E488A"/>
    <w:rsid w:val="000F4F9D"/>
    <w:rsid w:val="001B55AE"/>
    <w:rsid w:val="00231294"/>
    <w:rsid w:val="00247956"/>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6F5C29"/>
    <w:rsid w:val="00700415"/>
    <w:rsid w:val="00702E0E"/>
    <w:rsid w:val="0071031B"/>
    <w:rsid w:val="00784D48"/>
    <w:rsid w:val="007A1C64"/>
    <w:rsid w:val="007D7CC0"/>
    <w:rsid w:val="007E1018"/>
    <w:rsid w:val="007E39BA"/>
    <w:rsid w:val="00822270"/>
    <w:rsid w:val="00864D3F"/>
    <w:rsid w:val="00877E2D"/>
    <w:rsid w:val="00895570"/>
    <w:rsid w:val="008C7C72"/>
    <w:rsid w:val="00937D5F"/>
    <w:rsid w:val="00954A03"/>
    <w:rsid w:val="0098544F"/>
    <w:rsid w:val="009A1808"/>
    <w:rsid w:val="009D5C9E"/>
    <w:rsid w:val="009F3644"/>
    <w:rsid w:val="00A507EA"/>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4F7B"/>
    <w:rsid w:val="00030B65"/>
    <w:rsid w:val="00043DA8"/>
    <w:rsid w:val="000E488A"/>
    <w:rsid w:val="00247956"/>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482</Words>
  <Characters>3491</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2025-08-14T17:52:00Z</dcterms:created>
  <dcterms:modified xsi:type="dcterms:W3CDTF">2025-08-19T17:58:00Z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