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7A5884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B17818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C8E890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045730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724D43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6662973"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RRT-11265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0AE2A92"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NUT SPANER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54B1154" w:rsidR="003361F8" w:rsidRPr="00381EB6" w:rsidRDefault="00E33D6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2DF015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E02E76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338E98D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BF4D1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28F2BE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BCD58E8"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06BF2CF" w:rsidR="003361F8" w:rsidRPr="003361F8" w:rsidRDefault="00E33D60"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298243"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Remover os danos causados pela frenagem, utilizando lima fina, pedra</w:t>
            </w:r>
          </w:p>
          <w:p w14:paraId="4776F98A"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A4FFBA0"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24539767" w14:textId="2974F075"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BF4D1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08F16A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1154D74"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93D2A73"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25DEEB"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limpeza da peça conforme IAS-IP-0006 item 3.35 Rev.03.</w:t>
            </w:r>
          </w:p>
          <w:p w14:paraId="05E5B9E9"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232256EF" w14:textId="5919DFA2"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BF4D1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66BA24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7475574"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6469057"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FD7E7C" w14:textId="77777777" w:rsidR="00E33D60" w:rsidRPr="00E33D60" w:rsidRDefault="003361F8" w:rsidP="00BF4D1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E33D60">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48EA5481"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60B8C38F"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Ensaio (Test): FPI</w:t>
            </w:r>
          </w:p>
          <w:p w14:paraId="2B3337F7"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Tipo (Type): 1</w:t>
            </w:r>
          </w:p>
          <w:p w14:paraId="66F6D199"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Método (Method): A</w:t>
            </w:r>
          </w:p>
          <w:p w14:paraId="25D3D6BD"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Sensibilidade (Sensitivity): 2</w:t>
            </w:r>
          </w:p>
          <w:p w14:paraId="4AE1E9AD"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57CE639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Foram encontradas indicações?</w:t>
            </w:r>
          </w:p>
          <w:p w14:paraId="23CF9E94"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(Were Indications found?)</w:t>
            </w:r>
          </w:p>
          <w:p w14:paraId="6F035DDE"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6F350023"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 ) SIM – REGISTRAR IAS-RG-0332.</w:t>
            </w:r>
          </w:p>
          <w:p w14:paraId="5F532D8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(YES – REGISTRAR IAS-RG-0332.)</w:t>
            </w:r>
          </w:p>
          <w:p w14:paraId="1506AD20"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3C2C5B9F"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 NÃO – PROCESSEGUIR PARA ETAPA DE LIMPEZA PÓS NDT</w:t>
            </w:r>
          </w:p>
          <w:p w14:paraId="3CEECE2A" w14:textId="0CC3C90B"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E3D3EA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B134BF3"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A7B394E"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B42430D"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inspeção pós NDT conforme HMM CSP22005.Perform inspection after NDT i.a.w. HMM CSP22005.</w:t>
            </w:r>
          </w:p>
          <w:p w14:paraId="78130CEE"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0DE4040B"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xml:space="preserve"> Refira-se aos resultados registrados no RG-0332 (se foi feito na etapa</w:t>
            </w:r>
          </w:p>
          <w:p w14:paraId="7F7BDDF4"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anterior) e preencher o mesmo com devidas observações.</w:t>
            </w:r>
          </w:p>
          <w:p w14:paraId="4DFED02D"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438535F9"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8747350"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 xml:space="preserve"> </w:t>
            </w:r>
            <w:r w:rsidRPr="00E33D60">
              <w:rPr>
                <w:rFonts w:ascii="Calibri" w:eastAsia="Times New Roman" w:hAnsi="Calibri" w:cs="Arial"/>
                <w:b/>
                <w:bCs/>
                <w:noProof/>
                <w:color w:val="000000"/>
                <w:sz w:val="16"/>
                <w:szCs w:val="16"/>
                <w:lang w:eastAsia="pt-BR"/>
              </w:rPr>
              <w:t xml:space="preserve">Avaliar os limites de aceitação conforme OMM. </w:t>
            </w:r>
            <w:r w:rsidRPr="00E33D60">
              <w:rPr>
                <w:rFonts w:ascii="Calibri" w:eastAsia="Times New Roman" w:hAnsi="Calibri" w:cs="Arial"/>
                <w:b/>
                <w:bCs/>
                <w:noProof/>
                <w:color w:val="000000"/>
                <w:sz w:val="16"/>
                <w:szCs w:val="16"/>
                <w:lang w:val="en-US" w:eastAsia="pt-BR"/>
              </w:rPr>
              <w:t>(Evaluate the acceptance</w:t>
            </w:r>
          </w:p>
          <w:p w14:paraId="5678A671"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limits conform OMM.)</w:t>
            </w:r>
          </w:p>
          <w:p w14:paraId="6D9629D8"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34D039C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 APROVADO – (APPROVED)</w:t>
            </w:r>
          </w:p>
          <w:p w14:paraId="3345804E"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6CBD3554" w14:textId="0C57F13A"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BF4D1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49BD1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5882AF"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B45256C"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F04EE3" w14:textId="77777777" w:rsid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limpeza pós NDT conforme IAS-IP-0006 item 3.34 Rev.03.</w:t>
            </w:r>
          </w:p>
          <w:p w14:paraId="2A9E99CC" w14:textId="77777777" w:rsidR="00E33D60" w:rsidRDefault="00E33D60" w:rsidP="00BF4D1A">
            <w:pPr>
              <w:jc w:val="left"/>
              <w:rPr>
                <w:rFonts w:ascii="Calibri" w:eastAsia="Times New Roman" w:hAnsi="Calibri" w:cs="Arial"/>
                <w:b/>
                <w:bCs/>
                <w:noProof/>
                <w:color w:val="000000"/>
                <w:sz w:val="16"/>
                <w:szCs w:val="16"/>
                <w:lang w:eastAsia="pt-BR"/>
              </w:rPr>
            </w:pPr>
          </w:p>
          <w:p w14:paraId="1D04421A" w14:textId="77777777" w:rsidR="00E33D60" w:rsidRDefault="00E33D60" w:rsidP="00BF4D1A">
            <w:pPr>
              <w:jc w:val="left"/>
              <w:rPr>
                <w:rFonts w:ascii="Calibri" w:eastAsia="Times New Roman" w:hAnsi="Calibri" w:cs="Arial"/>
                <w:b/>
                <w:bCs/>
                <w:noProof/>
                <w:color w:val="000000"/>
                <w:sz w:val="16"/>
                <w:szCs w:val="16"/>
                <w:lang w:eastAsia="pt-BR"/>
              </w:rPr>
            </w:pPr>
          </w:p>
          <w:p w14:paraId="15BEAC88" w14:textId="77777777" w:rsidR="00E33D60" w:rsidRDefault="00E33D60" w:rsidP="00BF4D1A">
            <w:pPr>
              <w:jc w:val="left"/>
              <w:rPr>
                <w:rFonts w:ascii="Calibri" w:eastAsia="Times New Roman" w:hAnsi="Calibri" w:cs="Arial"/>
                <w:b/>
                <w:bCs/>
                <w:noProof/>
                <w:color w:val="000000"/>
                <w:sz w:val="16"/>
                <w:szCs w:val="16"/>
                <w:lang w:eastAsia="pt-BR"/>
              </w:rPr>
            </w:pPr>
          </w:p>
          <w:p w14:paraId="218F7F12" w14:textId="4768ACEC"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Perform Cleaning IAW IAS-IP-0006 Item 3.34 Rev.03.</w:t>
            </w:r>
          </w:p>
          <w:p w14:paraId="1BEDB75F" w14:textId="190A8D23" w:rsidR="003361F8" w:rsidRPr="00E33D60" w:rsidRDefault="003361F8" w:rsidP="00BF4D1A">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680569B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F937F57"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FF0A550"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352A29"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Inspeção final</w:t>
            </w:r>
          </w:p>
          <w:p w14:paraId="6C9F2C33"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3D8CDC8F" w14:textId="316FA168"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C98BB1"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3FACC4EF"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E33D60">
              <w:rPr>
                <w:rFonts w:ascii="Calibri" w:eastAsia="Times New Roman" w:hAnsi="Calibri" w:cs="Arial"/>
                <w:noProof/>
                <w:color w:val="000000"/>
                <w:sz w:val="16"/>
                <w:szCs w:val="16"/>
                <w:lang w:eastAsia="pt-BR"/>
              </w:rPr>
              <w:t>22/08/2025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62DE0"/>
    <w:rsid w:val="00B95A38"/>
    <w:rsid w:val="00BB243A"/>
    <w:rsid w:val="00BD7FD7"/>
    <w:rsid w:val="00BF4D1A"/>
    <w:rsid w:val="00C17845"/>
    <w:rsid w:val="00C7147F"/>
    <w:rsid w:val="00C9039F"/>
    <w:rsid w:val="00D04477"/>
    <w:rsid w:val="00D82FEB"/>
    <w:rsid w:val="00DE5A85"/>
    <w:rsid w:val="00E06992"/>
    <w:rsid w:val="00E30164"/>
    <w:rsid w:val="00E33D60"/>
    <w:rsid w:val="00E96326"/>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62DE0"/>
    <w:rsid w:val="00CE6A20"/>
    <w:rsid w:val="00E06992"/>
    <w:rsid w:val="00E219C5"/>
    <w:rsid w:val="00E96326"/>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3575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2025-08-22T10:57:00Z</dcterms:created>
  <dcterms:modified xsi:type="dcterms:W3CDTF">2025-08-22T12:09:00Z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