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03515C79" w:rsidR="00E8763A" w:rsidRPr="00AF3E41" w:rsidRDefault="007B0F26" w:rsidP="00E8763A">
            <w:pPr>
              <w:rPr>
                <w:b/>
                <w:bCs/>
                <w:sz w:val="20"/>
                <w:szCs w:val="20"/>
              </w:rPr>
            </w:pPr>
            <w:r>
              <w:rPr>
                <w:b/>
                <w:bCs/>
                <w:sz w:val="20"/>
                <w:szCs w:val="20"/>
              </w:rPr>
              <w:t>3121494-01</w:t>
            </w:r>
          </w:p>
        </w:tc>
        <w:tc>
          <w:tcPr>
            <w:tcW w:w="2691" w:type="dxa"/>
            <w:gridSpan w:val="3"/>
            <w:tcBorders>
              <w:top w:val="nil"/>
              <w:bottom w:val="single" w:sz="4" w:space="0" w:color="000000" w:themeColor="text1"/>
            </w:tcBorders>
            <w:vAlign w:val="center"/>
          </w:tcPr>
          <w:p w14:paraId="217E279A" w14:textId="76FFC87B" w:rsidR="00E8763A" w:rsidRPr="00691E19" w:rsidRDefault="008B292D" w:rsidP="00E8763A">
            <w:pPr>
              <w:rPr>
                <w:b/>
                <w:bCs/>
                <w:sz w:val="20"/>
                <w:szCs w:val="20"/>
              </w:rPr>
            </w:pPr>
            <w:r>
              <w:rPr>
                <w:b/>
                <w:bCs/>
                <w:sz w:val="20"/>
                <w:szCs w:val="20"/>
              </w:rPr>
              <w:t>16948</w:t>
            </w:r>
          </w:p>
        </w:tc>
        <w:tc>
          <w:tcPr>
            <w:tcW w:w="2690" w:type="dxa"/>
            <w:gridSpan w:val="2"/>
            <w:tcBorders>
              <w:top w:val="nil"/>
              <w:bottom w:val="single" w:sz="4" w:space="0" w:color="000000" w:themeColor="text1"/>
            </w:tcBorders>
            <w:vAlign w:val="center"/>
          </w:tcPr>
          <w:p w14:paraId="7FC1FC28" w14:textId="131092D6" w:rsidR="00E8763A" w:rsidRPr="00E8763A" w:rsidRDefault="008B292D" w:rsidP="00E8763A">
            <w:pPr>
              <w:rPr>
                <w:sz w:val="20"/>
                <w:szCs w:val="20"/>
              </w:rPr>
            </w:pPr>
            <w:r w:rsidRPr="00127C89">
              <w:rPr>
                <w:b/>
                <w:bCs/>
                <w:sz w:val="20"/>
                <w:szCs w:val="20"/>
              </w:rPr>
              <w:t>036844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023496C8" w:rsidR="00E8763A" w:rsidRPr="00AF3E41" w:rsidRDefault="006F6688" w:rsidP="00E8763A">
            <w:pPr>
              <w:rPr>
                <w:b/>
                <w:bCs/>
                <w:sz w:val="20"/>
                <w:szCs w:val="20"/>
              </w:rPr>
            </w:pPr>
            <w:r>
              <w:rPr>
                <w:b/>
                <w:bCs/>
                <w:sz w:val="20"/>
                <w:szCs w:val="20"/>
              </w:rPr>
              <w:t>PCE-AA0038</w:t>
            </w:r>
          </w:p>
        </w:tc>
        <w:tc>
          <w:tcPr>
            <w:tcW w:w="2691" w:type="dxa"/>
            <w:gridSpan w:val="3"/>
            <w:tcBorders>
              <w:top w:val="nil"/>
            </w:tcBorders>
            <w:vAlign w:val="center"/>
          </w:tcPr>
          <w:p w14:paraId="6E590069" w14:textId="60556C2D" w:rsidR="00E8763A" w:rsidRPr="00C752A1" w:rsidRDefault="007B0F26" w:rsidP="00E8763A">
            <w:pPr>
              <w:rPr>
                <w:sz w:val="20"/>
                <w:szCs w:val="20"/>
                <w:lang w:val="en-US"/>
              </w:rPr>
            </w:pPr>
            <w:r w:rsidRPr="007B0F26">
              <w:rPr>
                <w:sz w:val="20"/>
                <w:szCs w:val="20"/>
              </w:rPr>
              <w:t>INTERTURBINE</w:t>
            </w:r>
            <w:r>
              <w:rPr>
                <w:sz w:val="20"/>
                <w:szCs w:val="20"/>
              </w:rPr>
              <w:t xml:space="preserve"> </w:t>
            </w:r>
            <w:r w:rsidRPr="007B0F26">
              <w:rPr>
                <w:sz w:val="20"/>
                <w:szCs w:val="20"/>
              </w:rPr>
              <w:t>AIR</w:t>
            </w:r>
            <w:r>
              <w:rPr>
                <w:sz w:val="20"/>
                <w:szCs w:val="20"/>
              </w:rPr>
              <w:t xml:space="preserve"> </w:t>
            </w:r>
            <w:r w:rsidRPr="007B0F26">
              <w:rPr>
                <w:sz w:val="20"/>
                <w:szCs w:val="20"/>
              </w:rPr>
              <w:t>SEAL</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8B292D"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8B292D"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73FEBAEB"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534ED0" w:rsidRPr="00534ED0">
              <w:rPr>
                <w:rFonts w:ascii="Calibri" w:eastAsia="Times New Roman" w:hAnsi="Calibri" w:cs="Arial"/>
                <w:b/>
                <w:bCs/>
                <w:color w:val="000000"/>
                <w:sz w:val="20"/>
                <w:szCs w:val="20"/>
                <w:lang w:eastAsia="pt-BR"/>
              </w:rPr>
              <w:t>72-53-</w:t>
            </w:r>
            <w:r w:rsidR="00B60D22">
              <w:rPr>
                <w:rFonts w:ascii="Calibri" w:eastAsia="Times New Roman" w:hAnsi="Calibri" w:cs="Arial"/>
                <w:b/>
                <w:bCs/>
                <w:color w:val="000000"/>
                <w:sz w:val="20"/>
                <w:szCs w:val="20"/>
                <w:lang w:eastAsia="pt-BR"/>
              </w:rPr>
              <w:t>14</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0B63F9" w:rsidRPr="000B63F9">
              <w:rPr>
                <w:rFonts w:ascii="Calibri" w:eastAsia="Times New Roman" w:hAnsi="Calibri" w:cs="Arial"/>
                <w:b/>
                <w:bCs/>
                <w:color w:val="000000"/>
                <w:sz w:val="20"/>
                <w:szCs w:val="20"/>
                <w:lang w:eastAsia="pt-BR"/>
              </w:rPr>
              <w:t>72-53-</w:t>
            </w:r>
            <w:r w:rsidR="00300FA2">
              <w:rPr>
                <w:rFonts w:ascii="Calibri" w:eastAsia="Times New Roman" w:hAnsi="Calibri" w:cs="Arial"/>
                <w:b/>
                <w:bCs/>
                <w:color w:val="000000"/>
                <w:sz w:val="20"/>
                <w:szCs w:val="20"/>
                <w:lang w:eastAsia="pt-BR"/>
              </w:rPr>
              <w:t>14</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0B63F9" w:rsidRPr="000B63F9">
              <w:rPr>
                <w:rFonts w:ascii="Calibri" w:eastAsia="Times New Roman" w:hAnsi="Calibri" w:cs="Arial"/>
                <w:b/>
                <w:bCs/>
                <w:color w:val="000000"/>
                <w:sz w:val="20"/>
                <w:szCs w:val="20"/>
                <w:lang w:eastAsia="pt-BR"/>
              </w:rPr>
              <w:t>72-53-</w:t>
            </w:r>
            <w:r w:rsidR="00300FA2">
              <w:rPr>
                <w:rFonts w:ascii="Calibri" w:eastAsia="Times New Roman" w:hAnsi="Calibri" w:cs="Arial"/>
                <w:b/>
                <w:bCs/>
                <w:color w:val="000000"/>
                <w:sz w:val="20"/>
                <w:szCs w:val="20"/>
                <w:lang w:eastAsia="pt-BR"/>
              </w:rPr>
              <w:t>14</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5AEF3195"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Perform the cleaning of the part in accordance with CIR Manual 3043515, ATA 72-53-</w:t>
            </w:r>
            <w:r w:rsidR="00300FA2">
              <w:rPr>
                <w:rFonts w:ascii="Calibri" w:eastAsia="Times New Roman" w:hAnsi="Calibri" w:cs="Arial"/>
                <w:i/>
                <w:iCs/>
                <w:color w:val="000000"/>
                <w:sz w:val="20"/>
                <w:szCs w:val="20"/>
                <w:lang w:val="en-US" w:eastAsia="pt-BR"/>
              </w:rPr>
              <w:t>14</w:t>
            </w:r>
            <w:r w:rsidR="00C5082D" w:rsidRPr="00C5082D">
              <w:rPr>
                <w:rFonts w:ascii="Calibri" w:eastAsia="Times New Roman" w:hAnsi="Calibri" w:cs="Arial"/>
                <w:i/>
                <w:iCs/>
                <w:color w:val="000000"/>
                <w:sz w:val="20"/>
                <w:szCs w:val="20"/>
                <w:lang w:val="en-US" w:eastAsia="pt-BR"/>
              </w:rPr>
              <w:t>, Section 'Cleaning-01', Paragraph 1., Step C. (Task 72-53-</w:t>
            </w:r>
            <w:r w:rsidR="00300FA2">
              <w:rPr>
                <w:rFonts w:ascii="Calibri" w:eastAsia="Times New Roman" w:hAnsi="Calibri" w:cs="Arial"/>
                <w:i/>
                <w:iCs/>
                <w:color w:val="000000"/>
                <w:sz w:val="20"/>
                <w:szCs w:val="20"/>
                <w:lang w:val="en-US" w:eastAsia="pt-BR"/>
              </w:rPr>
              <w:t>14</w:t>
            </w:r>
            <w:r w:rsidR="00C5082D" w:rsidRPr="00C5082D">
              <w:rPr>
                <w:rFonts w:ascii="Calibri" w:eastAsia="Times New Roman" w:hAnsi="Calibri" w:cs="Arial"/>
                <w:i/>
                <w:iCs/>
                <w:color w:val="000000"/>
                <w:sz w:val="20"/>
                <w:szCs w:val="20"/>
                <w:lang w:val="en-US" w:eastAsia="pt-BR"/>
              </w:rPr>
              <w:t>-100-801, Subtask 72-53-</w:t>
            </w:r>
            <w:r w:rsidR="00300FA2">
              <w:rPr>
                <w:rFonts w:ascii="Calibri" w:eastAsia="Times New Roman" w:hAnsi="Calibri" w:cs="Arial"/>
                <w:i/>
                <w:iCs/>
                <w:color w:val="000000"/>
                <w:sz w:val="20"/>
                <w:szCs w:val="20"/>
                <w:lang w:val="en-US" w:eastAsia="pt-BR"/>
              </w:rPr>
              <w:t>14</w:t>
            </w:r>
            <w:r w:rsidR="00C5082D" w:rsidRPr="00C5082D">
              <w:rPr>
                <w:rFonts w:ascii="Calibri" w:eastAsia="Times New Roman" w:hAnsi="Calibri" w:cs="Arial"/>
                <w:i/>
                <w:iCs/>
                <w:color w:val="000000"/>
                <w:sz w:val="20"/>
                <w:szCs w:val="20"/>
                <w:lang w:val="en-US" w:eastAsia="pt-BR"/>
              </w:rPr>
              <w:t>-110-</w:t>
            </w:r>
            <w:r w:rsidR="00AD0C8D" w:rsidRPr="00C5082D">
              <w:rPr>
                <w:rFonts w:ascii="Calibri" w:eastAsia="Times New Roman" w:hAnsi="Calibri" w:cs="Arial"/>
                <w:i/>
                <w:iCs/>
                <w:color w:val="000000"/>
                <w:sz w:val="20"/>
                <w:szCs w:val="20"/>
                <w:lang w:val="en-US" w:eastAsia="pt-BR"/>
              </w:rPr>
              <w:t>041)</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antigripante (antigalling)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(heat scale)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SPOP’s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if removal or carbon, corrosion, and antigalling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8B292D"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73F9EA7A"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FC73B9" w:rsidRPr="00FC73B9">
              <w:rPr>
                <w:rFonts w:ascii="Calibri" w:eastAsia="Times New Roman" w:hAnsi="Calibri" w:cs="Arial"/>
                <w:b/>
                <w:bCs/>
                <w:color w:val="000000"/>
                <w:sz w:val="20"/>
                <w:szCs w:val="20"/>
                <w:lang w:eastAsia="pt-BR"/>
              </w:rPr>
              <w:t>72-53-</w:t>
            </w:r>
            <w:r w:rsidR="004B6B67">
              <w:rPr>
                <w:rFonts w:ascii="Calibri" w:eastAsia="Times New Roman" w:hAnsi="Calibri" w:cs="Arial"/>
                <w:b/>
                <w:bCs/>
                <w:color w:val="000000"/>
                <w:sz w:val="20"/>
                <w:szCs w:val="20"/>
                <w:lang w:eastAsia="pt-BR"/>
              </w:rPr>
              <w:t>14</w:t>
            </w:r>
            <w:r w:rsidRPr="00E04E56">
              <w:rPr>
                <w:rFonts w:ascii="Calibri" w:eastAsia="Times New Roman" w:hAnsi="Calibri" w:cs="Arial"/>
                <w:b/>
                <w:bCs/>
                <w:color w:val="000000"/>
                <w:sz w:val="20"/>
                <w:szCs w:val="20"/>
                <w:lang w:eastAsia="pt-BR"/>
              </w:rPr>
              <w:t xml:space="preserve">, Seção “Cleaning-01”, Parágrafo 1., Etapa D. (Task </w:t>
            </w:r>
            <w:r w:rsidR="00D1630A" w:rsidRPr="00D1630A">
              <w:rPr>
                <w:rFonts w:ascii="Calibri" w:eastAsia="Times New Roman" w:hAnsi="Calibri" w:cs="Arial"/>
                <w:b/>
                <w:bCs/>
                <w:color w:val="000000"/>
                <w:sz w:val="20"/>
                <w:szCs w:val="20"/>
                <w:lang w:eastAsia="pt-BR"/>
              </w:rPr>
              <w:t>72-53-</w:t>
            </w:r>
            <w:r w:rsidR="004B6B67">
              <w:rPr>
                <w:rFonts w:ascii="Calibri" w:eastAsia="Times New Roman" w:hAnsi="Calibri" w:cs="Arial"/>
                <w:b/>
                <w:bCs/>
                <w:color w:val="000000"/>
                <w:sz w:val="20"/>
                <w:szCs w:val="20"/>
                <w:lang w:eastAsia="pt-BR"/>
              </w:rPr>
              <w:t>14</w:t>
            </w:r>
            <w:r w:rsidR="00D1630A"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8E5DB0" w:rsidRPr="008E5DB0">
              <w:rPr>
                <w:rFonts w:ascii="Calibri" w:eastAsia="Times New Roman" w:hAnsi="Calibri" w:cs="Arial"/>
                <w:b/>
                <w:bCs/>
                <w:color w:val="000000"/>
                <w:sz w:val="20"/>
                <w:szCs w:val="20"/>
                <w:lang w:eastAsia="pt-BR"/>
              </w:rPr>
              <w:t>72-53-</w:t>
            </w:r>
            <w:r w:rsidR="004B6B67">
              <w:rPr>
                <w:rFonts w:ascii="Calibri" w:eastAsia="Times New Roman" w:hAnsi="Calibri" w:cs="Arial"/>
                <w:b/>
                <w:bCs/>
                <w:color w:val="000000"/>
                <w:sz w:val="20"/>
                <w:szCs w:val="20"/>
                <w:lang w:eastAsia="pt-BR"/>
              </w:rPr>
              <w:t>14</w:t>
            </w:r>
            <w:r w:rsidR="008E5DB0" w:rsidRPr="008E5DB0">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7BBEB6DC"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Perform the cleaning of the part in accordance with CIR Manual 3043515, ATA 72-53-</w:t>
            </w:r>
            <w:r w:rsidR="004B6B67">
              <w:rPr>
                <w:rFonts w:ascii="Calibri" w:eastAsia="Times New Roman" w:hAnsi="Calibri" w:cs="Arial"/>
                <w:i/>
                <w:iCs/>
                <w:color w:val="000000"/>
                <w:sz w:val="20"/>
                <w:szCs w:val="20"/>
                <w:lang w:val="en-US" w:eastAsia="pt-BR"/>
              </w:rPr>
              <w:t>14</w:t>
            </w:r>
            <w:r w:rsidR="0059380B" w:rsidRPr="0059380B">
              <w:rPr>
                <w:rFonts w:ascii="Calibri" w:eastAsia="Times New Roman" w:hAnsi="Calibri" w:cs="Arial"/>
                <w:i/>
                <w:iCs/>
                <w:color w:val="000000"/>
                <w:sz w:val="20"/>
                <w:szCs w:val="20"/>
                <w:lang w:val="en-US" w:eastAsia="pt-BR"/>
              </w:rPr>
              <w:t>, Section 'Cleaning-01', Paragraph 1., Step D. (Task 72-53-</w:t>
            </w:r>
            <w:r w:rsidR="004B6B67">
              <w:rPr>
                <w:rFonts w:ascii="Calibri" w:eastAsia="Times New Roman" w:hAnsi="Calibri" w:cs="Arial"/>
                <w:i/>
                <w:iCs/>
                <w:color w:val="000000"/>
                <w:sz w:val="20"/>
                <w:szCs w:val="20"/>
                <w:lang w:val="en-US" w:eastAsia="pt-BR"/>
              </w:rPr>
              <w:t>14</w:t>
            </w:r>
            <w:r w:rsidR="0059380B" w:rsidRPr="0059380B">
              <w:rPr>
                <w:rFonts w:ascii="Calibri" w:eastAsia="Times New Roman" w:hAnsi="Calibri" w:cs="Arial"/>
                <w:i/>
                <w:iCs/>
                <w:color w:val="000000"/>
                <w:sz w:val="20"/>
                <w:szCs w:val="20"/>
                <w:lang w:val="en-US" w:eastAsia="pt-BR"/>
              </w:rPr>
              <w:t>-100-801, Subtask 72-53-</w:t>
            </w:r>
            <w:r w:rsidR="004B6B67">
              <w:rPr>
                <w:rFonts w:ascii="Calibri" w:eastAsia="Times New Roman" w:hAnsi="Calibri" w:cs="Arial"/>
                <w:i/>
                <w:iCs/>
                <w:color w:val="000000"/>
                <w:sz w:val="20"/>
                <w:szCs w:val="20"/>
                <w:lang w:val="en-US" w:eastAsia="pt-BR"/>
              </w:rPr>
              <w:t>14</w:t>
            </w:r>
            <w:r w:rsidR="0059380B" w:rsidRPr="0059380B">
              <w:rPr>
                <w:rFonts w:ascii="Calibri" w:eastAsia="Times New Roman" w:hAnsi="Calibri" w:cs="Arial"/>
                <w:i/>
                <w:iCs/>
                <w:color w:val="000000"/>
                <w:sz w:val="20"/>
                <w:szCs w:val="20"/>
                <w:lang w:val="en-US" w:eastAsia="pt-BR"/>
              </w:rPr>
              <w:t>-110-007)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8B292D"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759C81FB"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Pr="00FC73B9">
              <w:rPr>
                <w:rFonts w:ascii="Calibri" w:eastAsia="Times New Roman" w:hAnsi="Calibri" w:cs="Arial"/>
                <w:b/>
                <w:bCs/>
                <w:color w:val="000000"/>
                <w:sz w:val="20"/>
                <w:szCs w:val="20"/>
                <w:lang w:eastAsia="pt-BR"/>
              </w:rPr>
              <w:t>72-53-</w:t>
            </w:r>
            <w:r w:rsidR="004B6B67">
              <w:rPr>
                <w:rFonts w:ascii="Calibri" w:eastAsia="Times New Roman" w:hAnsi="Calibri" w:cs="Arial"/>
                <w:b/>
                <w:bCs/>
                <w:color w:val="000000"/>
                <w:sz w:val="20"/>
                <w:szCs w:val="20"/>
                <w:lang w:eastAsia="pt-BR"/>
              </w:rPr>
              <w:t>14</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Pr="00D1630A">
              <w:rPr>
                <w:rFonts w:ascii="Calibri" w:eastAsia="Times New Roman" w:hAnsi="Calibri" w:cs="Arial"/>
                <w:b/>
                <w:bCs/>
                <w:color w:val="000000"/>
                <w:sz w:val="20"/>
                <w:szCs w:val="20"/>
                <w:lang w:eastAsia="pt-BR"/>
              </w:rPr>
              <w:t>72-53-</w:t>
            </w:r>
            <w:r w:rsidR="004B6B67">
              <w:rPr>
                <w:rFonts w:ascii="Calibri" w:eastAsia="Times New Roman" w:hAnsi="Calibri" w:cs="Arial"/>
                <w:b/>
                <w:bCs/>
                <w:color w:val="000000"/>
                <w:sz w:val="20"/>
                <w:szCs w:val="20"/>
                <w:lang w:eastAsia="pt-BR"/>
              </w:rPr>
              <w:t>14</w:t>
            </w:r>
            <w:r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635767" w:rsidRPr="00635767">
              <w:rPr>
                <w:rFonts w:ascii="Calibri" w:eastAsia="Times New Roman" w:hAnsi="Calibri" w:cs="Arial"/>
                <w:b/>
                <w:bCs/>
                <w:color w:val="000000"/>
                <w:sz w:val="20"/>
                <w:szCs w:val="20"/>
                <w:lang w:eastAsia="pt-BR"/>
              </w:rPr>
              <w:t>72-53-</w:t>
            </w:r>
            <w:r w:rsidR="004B6B67">
              <w:rPr>
                <w:rFonts w:ascii="Calibri" w:eastAsia="Times New Roman" w:hAnsi="Calibri" w:cs="Arial"/>
                <w:b/>
                <w:bCs/>
                <w:color w:val="000000"/>
                <w:sz w:val="20"/>
                <w:szCs w:val="20"/>
                <w:lang w:eastAsia="pt-BR"/>
              </w:rPr>
              <w:t>14</w:t>
            </w:r>
            <w:r w:rsidR="00635767" w:rsidRPr="00635767">
              <w:rPr>
                <w:rFonts w:ascii="Calibri" w:eastAsia="Times New Roman" w:hAnsi="Calibri" w:cs="Arial"/>
                <w:b/>
                <w:bCs/>
                <w:color w:val="000000"/>
                <w:sz w:val="20"/>
                <w:szCs w:val="20"/>
                <w:lang w:eastAsia="pt-BR"/>
              </w:rPr>
              <w:t>-110-008</w:t>
            </w:r>
            <w:r w:rsidRPr="00E04E56">
              <w:rPr>
                <w:rFonts w:ascii="Calibri" w:eastAsia="Times New Roman" w:hAnsi="Calibri" w:cs="Arial"/>
                <w:b/>
                <w:bCs/>
                <w:color w:val="000000"/>
                <w:sz w:val="20"/>
                <w:szCs w:val="20"/>
                <w:lang w:eastAsia="pt-BR"/>
              </w:rPr>
              <w:t xml:space="preserve">): </w:t>
            </w:r>
          </w:p>
          <w:p w14:paraId="3B15856D" w14:textId="6E84994A"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Perform the cleaning of the part in accordance with CIR Manual 3043515, ATA 72-53-</w:t>
            </w:r>
            <w:r w:rsidR="00AD0C8D">
              <w:rPr>
                <w:rFonts w:ascii="Calibri" w:eastAsia="Times New Roman" w:hAnsi="Calibri" w:cs="Arial"/>
                <w:i/>
                <w:iCs/>
                <w:color w:val="000000"/>
                <w:sz w:val="20"/>
                <w:szCs w:val="20"/>
                <w:lang w:val="en-US" w:eastAsia="pt-BR"/>
              </w:rPr>
              <w:t>14</w:t>
            </w:r>
            <w:r w:rsidR="0059380B" w:rsidRPr="0059380B">
              <w:rPr>
                <w:rFonts w:ascii="Calibri" w:eastAsia="Times New Roman" w:hAnsi="Calibri" w:cs="Arial"/>
                <w:i/>
                <w:iCs/>
                <w:color w:val="000000"/>
                <w:sz w:val="20"/>
                <w:szCs w:val="20"/>
                <w:lang w:val="en-US" w:eastAsia="pt-BR"/>
              </w:rPr>
              <w:t>, Section 'Cleaning-01', Paragraph 1., Step E. (Task 72-53-</w:t>
            </w:r>
            <w:r w:rsidR="00AD0C8D">
              <w:rPr>
                <w:rFonts w:ascii="Calibri" w:eastAsia="Times New Roman" w:hAnsi="Calibri" w:cs="Arial"/>
                <w:i/>
                <w:iCs/>
                <w:color w:val="000000"/>
                <w:sz w:val="20"/>
                <w:szCs w:val="20"/>
                <w:lang w:val="en-US" w:eastAsia="pt-BR"/>
              </w:rPr>
              <w:t>14</w:t>
            </w:r>
            <w:r w:rsidR="0059380B" w:rsidRPr="0059380B">
              <w:rPr>
                <w:rFonts w:ascii="Calibri" w:eastAsia="Times New Roman" w:hAnsi="Calibri" w:cs="Arial"/>
                <w:i/>
                <w:iCs/>
                <w:color w:val="000000"/>
                <w:sz w:val="20"/>
                <w:szCs w:val="20"/>
                <w:lang w:val="en-US" w:eastAsia="pt-BR"/>
              </w:rPr>
              <w:t>-100-801, Subtask 72-53-</w:t>
            </w:r>
            <w:r w:rsidR="0043333A">
              <w:rPr>
                <w:rFonts w:ascii="Calibri" w:eastAsia="Times New Roman" w:hAnsi="Calibri" w:cs="Arial"/>
                <w:i/>
                <w:iCs/>
                <w:color w:val="000000"/>
                <w:sz w:val="20"/>
                <w:szCs w:val="20"/>
                <w:lang w:val="en-US" w:eastAsia="pt-BR"/>
              </w:rPr>
              <w:t>14</w:t>
            </w:r>
            <w:r w:rsidR="0059380B" w:rsidRPr="0059380B">
              <w:rPr>
                <w:rFonts w:ascii="Calibri" w:eastAsia="Times New Roman" w:hAnsi="Calibri" w:cs="Arial"/>
                <w:i/>
                <w:iCs/>
                <w:color w:val="000000"/>
                <w:sz w:val="20"/>
                <w:szCs w:val="20"/>
                <w:lang w:val="en-US" w:eastAsia="pt-BR"/>
              </w:rPr>
              <w:t>-110-008)</w:t>
            </w:r>
            <w:r w:rsidRPr="0059380B">
              <w:rPr>
                <w:rFonts w:ascii="Calibri" w:eastAsia="Times New Roman" w:hAnsi="Calibri" w:cs="Arial"/>
                <w:i/>
                <w:iCs/>
                <w:color w:val="000000"/>
                <w:sz w:val="20"/>
                <w:szCs w:val="20"/>
                <w:lang w:val="en-US" w:eastAsia="pt-BR"/>
              </w:rPr>
              <w:t>:)</w:t>
            </w:r>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66D14253" w14:textId="5EFC6F45" w:rsidR="005E6E71" w:rsidRPr="008E5DB0" w:rsidRDefault="005E6E71" w:rsidP="0043333A">
            <w:pPr>
              <w:jc w:val="both"/>
              <w:rPr>
                <w:rFonts w:ascii="Calibri" w:eastAsia="Times New Roman" w:hAnsi="Calibri" w:cs="Arial"/>
                <w:b/>
                <w:b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5C0232D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1734C57A"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3B509C" w:rsidRPr="003B509C">
              <w:rPr>
                <w:rFonts w:ascii="Calibri" w:eastAsia="Times New Roman" w:hAnsi="Calibri" w:cs="Arial"/>
                <w:b/>
                <w:bCs/>
                <w:color w:val="000000"/>
                <w:sz w:val="20"/>
                <w:szCs w:val="20"/>
                <w:lang w:eastAsia="pt-BR"/>
              </w:rPr>
              <w:t>72-53-</w:t>
            </w:r>
            <w:r w:rsidR="0043333A">
              <w:rPr>
                <w:rFonts w:ascii="Calibri" w:eastAsia="Times New Roman" w:hAnsi="Calibri" w:cs="Arial"/>
                <w:b/>
                <w:bCs/>
                <w:color w:val="000000"/>
                <w:sz w:val="20"/>
                <w:szCs w:val="20"/>
                <w:lang w:eastAsia="pt-BR"/>
              </w:rPr>
              <w:t>14</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3B509C" w:rsidRPr="003B509C">
              <w:rPr>
                <w:rFonts w:ascii="Calibri" w:eastAsia="Times New Roman" w:hAnsi="Calibri" w:cs="Arial"/>
                <w:b/>
                <w:bCs/>
                <w:color w:val="000000"/>
                <w:sz w:val="20"/>
                <w:szCs w:val="20"/>
                <w:lang w:eastAsia="pt-BR"/>
              </w:rPr>
              <w:t>72-53-</w:t>
            </w:r>
            <w:r w:rsidR="00EB31A3">
              <w:rPr>
                <w:rFonts w:ascii="Calibri" w:eastAsia="Times New Roman" w:hAnsi="Calibri" w:cs="Arial"/>
                <w:b/>
                <w:bCs/>
                <w:color w:val="000000"/>
                <w:sz w:val="20"/>
                <w:szCs w:val="20"/>
                <w:lang w:eastAsia="pt-BR"/>
              </w:rPr>
              <w:t>14</w:t>
            </w:r>
            <w:r w:rsidR="003B509C" w:rsidRPr="003B509C">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 xml:space="preserve">): </w:t>
            </w:r>
          </w:p>
          <w:p w14:paraId="21310890" w14:textId="56AE585A"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Perform the penetrant inspection of the part in accordance with CIR Manual 3043515, ATA 72-53-</w:t>
            </w:r>
            <w:r w:rsidR="00420392">
              <w:rPr>
                <w:rFonts w:ascii="Calibri" w:eastAsia="Times New Roman" w:hAnsi="Calibri" w:cs="Arial"/>
                <w:i/>
                <w:iCs/>
                <w:color w:val="000000"/>
                <w:sz w:val="20"/>
                <w:szCs w:val="20"/>
                <w:lang w:val="en-US" w:eastAsia="pt-BR"/>
              </w:rPr>
              <w:t>14</w:t>
            </w:r>
            <w:r w:rsidR="0050214E" w:rsidRPr="0050214E">
              <w:rPr>
                <w:rFonts w:ascii="Calibri" w:eastAsia="Times New Roman" w:hAnsi="Calibri" w:cs="Arial"/>
                <w:i/>
                <w:iCs/>
                <w:color w:val="000000"/>
                <w:sz w:val="20"/>
                <w:szCs w:val="20"/>
                <w:lang w:val="en-US" w:eastAsia="pt-BR"/>
              </w:rPr>
              <w:t>, Section 'Inspection/Check-01', Paragraph 1., Step C. (Task 72-53-</w:t>
            </w:r>
            <w:r w:rsidR="00EB31A3">
              <w:rPr>
                <w:rFonts w:ascii="Calibri" w:eastAsia="Times New Roman" w:hAnsi="Calibri" w:cs="Arial"/>
                <w:i/>
                <w:iCs/>
                <w:color w:val="000000"/>
                <w:sz w:val="20"/>
                <w:szCs w:val="20"/>
                <w:lang w:val="en-US" w:eastAsia="pt-BR"/>
              </w:rPr>
              <w:t>14</w:t>
            </w:r>
            <w:r w:rsidR="0050214E" w:rsidRPr="0050214E">
              <w:rPr>
                <w:rFonts w:ascii="Calibri" w:eastAsia="Times New Roman" w:hAnsi="Calibri" w:cs="Arial"/>
                <w:i/>
                <w:iCs/>
                <w:color w:val="000000"/>
                <w:sz w:val="20"/>
                <w:szCs w:val="20"/>
                <w:lang w:val="en-US" w:eastAsia="pt-BR"/>
              </w:rPr>
              <w:t>-230-801)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5F541208" w:rsidR="003302B8" w:rsidRPr="0006293A" w:rsidRDefault="003302B8" w:rsidP="003302B8">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sidR="003B509C">
              <w:rPr>
                <w:rFonts w:ascii="Calibri" w:eastAsia="Times New Roman" w:hAnsi="Calibri" w:cs="Arial"/>
                <w:b/>
                <w:bCs/>
                <w:color w:val="000000"/>
                <w:sz w:val="20"/>
                <w:szCs w:val="20"/>
                <w:lang w:eastAsia="pt-BR"/>
              </w:rPr>
              <w:t>62</w:t>
            </w:r>
            <w:r>
              <w:rPr>
                <w:rFonts w:ascii="Calibri" w:eastAsia="Times New Roman" w:hAnsi="Calibri" w:cs="Arial"/>
                <w:b/>
                <w:bCs/>
                <w:color w:val="000000"/>
                <w:sz w:val="20"/>
                <w:szCs w:val="20"/>
                <w:lang w:eastAsia="pt-BR"/>
              </w:rPr>
              <w:t>.</w:t>
            </w:r>
          </w:p>
          <w:p w14:paraId="2A702011" w14:textId="7913C0AE"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3B509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8B292D" w14:paraId="5871C671" w14:textId="77777777" w:rsidTr="009B3906">
        <w:trPr>
          <w:trHeight w:val="1134"/>
          <w:jc w:val="center"/>
        </w:trPr>
        <w:tc>
          <w:tcPr>
            <w:tcW w:w="704" w:type="dxa"/>
            <w:vAlign w:val="center"/>
          </w:tcPr>
          <w:p w14:paraId="560A8F84" w14:textId="34BC408C"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Default="00C36001" w:rsidP="00C360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Default="002922C3" w:rsidP="00C36001">
            <w:pPr>
              <w:jc w:val="both"/>
              <w:rPr>
                <w:rFonts w:ascii="Calibri" w:eastAsia="Times New Roman" w:hAnsi="Calibri" w:cs="Arial"/>
                <w:b/>
                <w:bCs/>
                <w:color w:val="000000"/>
                <w:sz w:val="20"/>
                <w:szCs w:val="20"/>
                <w:lang w:eastAsia="pt-BR"/>
              </w:rPr>
            </w:pPr>
          </w:p>
          <w:p w14:paraId="7B5EDA03" w14:textId="423EA369" w:rsidR="00C36001" w:rsidRDefault="00C36001" w:rsidP="00C36001">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C36001" w:rsidRDefault="00C36001" w:rsidP="00C36001">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2922C3" w:rsidRPr="00C36001"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1CA2039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4BE3E6E6"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A43EDB" w:rsidRPr="003B509C">
              <w:rPr>
                <w:rFonts w:ascii="Calibri" w:eastAsia="Times New Roman" w:hAnsi="Calibri" w:cs="Arial"/>
                <w:b/>
                <w:bCs/>
                <w:color w:val="000000"/>
                <w:sz w:val="20"/>
                <w:szCs w:val="20"/>
                <w:lang w:eastAsia="pt-BR"/>
              </w:rPr>
              <w:t>72-53-</w:t>
            </w:r>
            <w:r w:rsidR="00E63ED0">
              <w:rPr>
                <w:rFonts w:ascii="Calibri" w:eastAsia="Times New Roman" w:hAnsi="Calibri" w:cs="Arial"/>
                <w:b/>
                <w:bCs/>
                <w:color w:val="000000"/>
                <w:sz w:val="20"/>
                <w:szCs w:val="20"/>
                <w:lang w:eastAsia="pt-BR"/>
              </w:rPr>
              <w:t>14</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 xml:space="preserve">Seção Inspection/Check-01”, Parágrafo 1., Etapa C. (Task </w:t>
            </w:r>
            <w:r w:rsidR="00A43EDB" w:rsidRPr="003B509C">
              <w:rPr>
                <w:rFonts w:ascii="Calibri" w:eastAsia="Times New Roman" w:hAnsi="Calibri" w:cs="Arial"/>
                <w:b/>
                <w:bCs/>
                <w:color w:val="000000"/>
                <w:sz w:val="20"/>
                <w:szCs w:val="20"/>
                <w:lang w:eastAsia="pt-BR"/>
              </w:rPr>
              <w:t>72-53-</w:t>
            </w:r>
            <w:r w:rsidR="00E63ED0">
              <w:rPr>
                <w:rFonts w:ascii="Calibri" w:eastAsia="Times New Roman" w:hAnsi="Calibri" w:cs="Arial"/>
                <w:b/>
                <w:bCs/>
                <w:color w:val="000000"/>
                <w:sz w:val="20"/>
                <w:szCs w:val="20"/>
                <w:lang w:eastAsia="pt-BR"/>
              </w:rPr>
              <w:t>14</w:t>
            </w:r>
            <w:r w:rsidR="00A43EDB" w:rsidRPr="003B509C">
              <w:rPr>
                <w:rFonts w:ascii="Calibri" w:eastAsia="Times New Roman" w:hAnsi="Calibri" w:cs="Arial"/>
                <w:b/>
                <w:bCs/>
                <w:color w:val="000000"/>
                <w:sz w:val="20"/>
                <w:szCs w:val="20"/>
                <w:lang w:eastAsia="pt-BR"/>
              </w:rPr>
              <w:t>-230-801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C752A1">
              <w:rPr>
                <w:rFonts w:ascii="Calibri" w:eastAsia="Times New Roman" w:hAnsi="Calibri" w:cs="Arial"/>
                <w:b/>
                <w:bCs/>
                <w:color w:val="000000"/>
                <w:sz w:val="20"/>
                <w:szCs w:val="20"/>
                <w:lang w:val="en-US" w:eastAsia="pt-BR"/>
              </w:rPr>
              <w:t>Avaliar</w:t>
            </w:r>
            <w:r w:rsidRPr="00C752A1">
              <w:rPr>
                <w:rFonts w:ascii="Calibri" w:eastAsia="Times New Roman" w:hAnsi="Calibri" w:cs="Arial"/>
                <w:b/>
                <w:bCs/>
                <w:color w:val="000000"/>
                <w:sz w:val="20"/>
                <w:szCs w:val="20"/>
                <w:lang w:val="en-US" w:eastAsia="pt-BR"/>
              </w:rPr>
              <w:t xml:space="preserve"> os limites de aceitação conforme referências mencionadas.</w:t>
            </w:r>
          </w:p>
          <w:p w14:paraId="4613AFFF" w14:textId="639F34A8"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Perform the post-penetrant inspection of the part in accordance with CIR Manual 3043515, ATA 72-53-</w:t>
            </w:r>
            <w:r w:rsidR="00E63ED0">
              <w:rPr>
                <w:rFonts w:ascii="Calibri" w:eastAsia="Times New Roman" w:hAnsi="Calibri" w:cs="Arial"/>
                <w:i/>
                <w:iCs/>
                <w:color w:val="000000"/>
                <w:sz w:val="20"/>
                <w:szCs w:val="20"/>
                <w:lang w:val="en-US" w:eastAsia="pt-BR"/>
              </w:rPr>
              <w:t>14</w:t>
            </w:r>
            <w:r w:rsidR="00CE07EF" w:rsidRPr="00CE07EF">
              <w:rPr>
                <w:rFonts w:ascii="Calibri" w:eastAsia="Times New Roman" w:hAnsi="Calibri" w:cs="Arial"/>
                <w:i/>
                <w:iCs/>
                <w:color w:val="000000"/>
                <w:sz w:val="20"/>
                <w:szCs w:val="20"/>
                <w:lang w:val="en-US" w:eastAsia="pt-BR"/>
              </w:rPr>
              <w:t>, Section 'Inspection/Check-01', Paragraph 1., Step C. (Task 72-53-</w:t>
            </w:r>
            <w:r w:rsidR="00771A08">
              <w:rPr>
                <w:rFonts w:ascii="Calibri" w:eastAsia="Times New Roman" w:hAnsi="Calibri" w:cs="Arial"/>
                <w:i/>
                <w:iCs/>
                <w:color w:val="000000"/>
                <w:sz w:val="20"/>
                <w:szCs w:val="20"/>
                <w:lang w:val="en-US" w:eastAsia="pt-BR"/>
              </w:rPr>
              <w:t>14</w:t>
            </w:r>
            <w:r w:rsidR="00CE07EF" w:rsidRPr="00CE07EF">
              <w:rPr>
                <w:rFonts w:ascii="Calibri" w:eastAsia="Times New Roman" w:hAnsi="Calibri" w:cs="Arial"/>
                <w:i/>
                <w:iCs/>
                <w:color w:val="000000"/>
                <w:sz w:val="20"/>
                <w:szCs w:val="20"/>
                <w:lang w:val="en-US" w:eastAsia="pt-BR"/>
              </w:rPr>
              <w:t>-230-801).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1CFA50E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64D0514E"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C8122E" w:rsidRPr="00C8122E">
              <w:rPr>
                <w:rFonts w:ascii="Calibri" w:eastAsia="Times New Roman" w:hAnsi="Calibri" w:cs="Arial"/>
                <w:b/>
                <w:bCs/>
                <w:color w:val="000000"/>
                <w:sz w:val="20"/>
                <w:szCs w:val="20"/>
                <w:lang w:eastAsia="pt-BR"/>
              </w:rPr>
              <w:t>72-53-</w:t>
            </w:r>
            <w:r w:rsidR="00771A08">
              <w:rPr>
                <w:rFonts w:ascii="Calibri" w:eastAsia="Times New Roman" w:hAnsi="Calibri" w:cs="Arial"/>
                <w:b/>
                <w:bCs/>
                <w:color w:val="000000"/>
                <w:sz w:val="20"/>
                <w:szCs w:val="20"/>
                <w:lang w:eastAsia="pt-BR"/>
              </w:rPr>
              <w:t>14</w:t>
            </w:r>
            <w:r w:rsidRPr="00AE0441">
              <w:rPr>
                <w:rFonts w:ascii="Calibri" w:eastAsia="Times New Roman" w:hAnsi="Calibri" w:cs="Arial"/>
                <w:b/>
                <w:bCs/>
                <w:color w:val="000000"/>
                <w:sz w:val="20"/>
                <w:szCs w:val="20"/>
                <w:lang w:eastAsia="pt-BR"/>
              </w:rPr>
              <w:t xml:space="preserve">, Seção “Inspection/Check-02”, Parágrafo 1., Etapa C.; Figura 801 e Tabela 801 (Task </w:t>
            </w:r>
            <w:r w:rsidR="00E642F4" w:rsidRPr="00E642F4">
              <w:rPr>
                <w:rFonts w:ascii="Calibri" w:eastAsia="Times New Roman" w:hAnsi="Calibri" w:cs="Arial"/>
                <w:b/>
                <w:bCs/>
                <w:color w:val="000000"/>
                <w:sz w:val="20"/>
                <w:szCs w:val="20"/>
                <w:lang w:eastAsia="pt-BR"/>
              </w:rPr>
              <w:t>72-53-</w:t>
            </w:r>
            <w:r w:rsidR="00771A08">
              <w:rPr>
                <w:rFonts w:ascii="Calibri" w:eastAsia="Times New Roman" w:hAnsi="Calibri" w:cs="Arial"/>
                <w:b/>
                <w:bCs/>
                <w:color w:val="000000"/>
                <w:sz w:val="20"/>
                <w:szCs w:val="20"/>
                <w:lang w:eastAsia="pt-BR"/>
              </w:rPr>
              <w:t>14</w:t>
            </w:r>
            <w:r w:rsidR="00E642F4"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1855F48D"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Perform the visual inspection of the part in accordance with CIR Manual 3043515, ATA 72-53-</w:t>
            </w:r>
            <w:r w:rsidR="00A257CA">
              <w:rPr>
                <w:rFonts w:ascii="Calibri" w:eastAsia="Times New Roman" w:hAnsi="Calibri" w:cs="Arial"/>
                <w:i/>
                <w:iCs/>
                <w:color w:val="000000"/>
                <w:sz w:val="20"/>
                <w:szCs w:val="20"/>
                <w:lang w:val="en-US" w:eastAsia="pt-BR"/>
              </w:rPr>
              <w:t>14</w:t>
            </w:r>
            <w:r w:rsidR="00612C6E" w:rsidRPr="00612C6E">
              <w:rPr>
                <w:rFonts w:ascii="Calibri" w:eastAsia="Times New Roman" w:hAnsi="Calibri" w:cs="Arial"/>
                <w:i/>
                <w:iCs/>
                <w:color w:val="000000"/>
                <w:sz w:val="20"/>
                <w:szCs w:val="20"/>
                <w:lang w:val="en-US" w:eastAsia="pt-BR"/>
              </w:rPr>
              <w:t>, Section 'Inspection/Check-02', Paragraph 1., Step C.; Figure 801 and Table 801 (Task 72-53-</w:t>
            </w:r>
            <w:r w:rsidR="00771A08">
              <w:rPr>
                <w:rFonts w:ascii="Calibri" w:eastAsia="Times New Roman" w:hAnsi="Calibri" w:cs="Arial"/>
                <w:i/>
                <w:iCs/>
                <w:color w:val="000000"/>
                <w:sz w:val="20"/>
                <w:szCs w:val="20"/>
                <w:lang w:val="en-US" w:eastAsia="pt-BR"/>
              </w:rPr>
              <w:t>14</w:t>
            </w:r>
            <w:r w:rsidR="00612C6E" w:rsidRPr="00612C6E">
              <w:rPr>
                <w:rFonts w:ascii="Calibri" w:eastAsia="Times New Roman" w:hAnsi="Calibri" w:cs="Arial"/>
                <w:i/>
                <w:iCs/>
                <w:color w:val="000000"/>
                <w:sz w:val="20"/>
                <w:szCs w:val="20"/>
                <w:lang w:val="en-US" w:eastAsia="pt-BR"/>
              </w:rPr>
              <w:t>-220-801).</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8B292D" w14:paraId="0298F2E7" w14:textId="77777777" w:rsidTr="009B3906">
        <w:trPr>
          <w:trHeight w:val="1134"/>
          <w:jc w:val="center"/>
        </w:trPr>
        <w:tc>
          <w:tcPr>
            <w:tcW w:w="704" w:type="dxa"/>
            <w:vAlign w:val="center"/>
          </w:tcPr>
          <w:p w14:paraId="67DA18C3" w14:textId="4C819D15" w:rsidR="003302B8" w:rsidRDefault="005D2206"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317D5B3A"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573A37" w:rsidRPr="00573A37">
              <w:rPr>
                <w:rFonts w:ascii="Calibri" w:eastAsia="Times New Roman" w:hAnsi="Calibri" w:cs="Arial"/>
                <w:b/>
                <w:bCs/>
                <w:color w:val="000000"/>
                <w:sz w:val="20"/>
                <w:szCs w:val="20"/>
                <w:lang w:eastAsia="pt-BR"/>
              </w:rPr>
              <w:t>72-53-</w:t>
            </w:r>
            <w:r w:rsidR="00A257CA">
              <w:rPr>
                <w:rFonts w:ascii="Calibri" w:eastAsia="Times New Roman" w:hAnsi="Calibri" w:cs="Arial"/>
                <w:b/>
                <w:bCs/>
                <w:color w:val="000000"/>
                <w:sz w:val="20"/>
                <w:szCs w:val="20"/>
                <w:lang w:eastAsia="pt-BR"/>
              </w:rPr>
              <w:t>14</w:t>
            </w:r>
            <w:r w:rsidRPr="00A31DEF">
              <w:rPr>
                <w:rFonts w:ascii="Calibri" w:eastAsia="Times New Roman" w:hAnsi="Calibri" w:cs="Arial"/>
                <w:b/>
                <w:bCs/>
                <w:color w:val="000000"/>
                <w:sz w:val="20"/>
                <w:szCs w:val="20"/>
                <w:lang w:eastAsia="pt-BR"/>
              </w:rPr>
              <w:t>, Seção “Inspection/Check-03”, Parágrafo 1., Etapa C.; Figura 801 e Tabela 801 (</w:t>
            </w:r>
            <w:r w:rsidR="00BB7EBE" w:rsidRPr="00BB7EBE">
              <w:rPr>
                <w:rFonts w:ascii="Calibri" w:eastAsia="Times New Roman" w:hAnsi="Calibri" w:cs="Arial"/>
                <w:b/>
                <w:bCs/>
                <w:color w:val="000000"/>
                <w:sz w:val="20"/>
                <w:szCs w:val="20"/>
                <w:lang w:eastAsia="pt-BR"/>
              </w:rPr>
              <w:t>72-53-</w:t>
            </w:r>
            <w:r w:rsidR="00A257CA">
              <w:rPr>
                <w:rFonts w:ascii="Calibri" w:eastAsia="Times New Roman" w:hAnsi="Calibri" w:cs="Arial"/>
                <w:b/>
                <w:bCs/>
                <w:color w:val="000000"/>
                <w:sz w:val="20"/>
                <w:szCs w:val="20"/>
                <w:lang w:eastAsia="pt-BR"/>
              </w:rPr>
              <w:t>14</w:t>
            </w:r>
            <w:r w:rsidR="00BB7EBE" w:rsidRPr="00BB7EBE">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r w:rsidR="00442833">
              <w:rPr>
                <w:rFonts w:ascii="Calibri" w:eastAsia="Times New Roman" w:hAnsi="Calibri" w:cs="Arial"/>
                <w:b/>
                <w:bCs/>
                <w:color w:val="000000"/>
                <w:sz w:val="20"/>
                <w:szCs w:val="20"/>
                <w:lang w:eastAsia="pt-BR"/>
              </w:rPr>
              <w:t xml:space="preserve"> aplicáveis ao PN</w:t>
            </w:r>
            <w:r w:rsidR="008B28FE">
              <w:rPr>
                <w:rFonts w:ascii="Calibri" w:eastAsia="Times New Roman" w:hAnsi="Calibri" w:cs="Arial"/>
                <w:b/>
                <w:bCs/>
                <w:color w:val="000000"/>
                <w:sz w:val="20"/>
                <w:szCs w:val="20"/>
                <w:lang w:eastAsia="pt-BR"/>
              </w:rPr>
              <w:t>.</w:t>
            </w:r>
          </w:p>
          <w:p w14:paraId="56B3BA92" w14:textId="4469FF8B"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Perform the dimensional measurements of the part in accordance with CIR Manual 3043515, ATA 72-53-</w:t>
            </w:r>
            <w:r w:rsidR="00A257CA">
              <w:rPr>
                <w:rFonts w:ascii="Calibri" w:eastAsia="Times New Roman" w:hAnsi="Calibri" w:cs="Arial"/>
                <w:i/>
                <w:iCs/>
                <w:color w:val="000000"/>
                <w:sz w:val="20"/>
                <w:szCs w:val="20"/>
                <w:lang w:val="en-US" w:eastAsia="pt-BR"/>
              </w:rPr>
              <w:t>14</w:t>
            </w:r>
            <w:r w:rsidRPr="006A2A4D">
              <w:rPr>
                <w:rFonts w:ascii="Calibri" w:eastAsia="Times New Roman" w:hAnsi="Calibri" w:cs="Arial"/>
                <w:i/>
                <w:iCs/>
                <w:color w:val="000000"/>
                <w:sz w:val="20"/>
                <w:szCs w:val="20"/>
                <w:lang w:val="en-US" w:eastAsia="pt-BR"/>
              </w:rPr>
              <w:t>, Section 'Inspection/Check-03', Paragraph 1., Step C.; Figure 801 and Table 801 (72-53-</w:t>
            </w:r>
            <w:r w:rsidR="00A257CA">
              <w:rPr>
                <w:rFonts w:ascii="Calibri" w:eastAsia="Times New Roman" w:hAnsi="Calibri" w:cs="Arial"/>
                <w:i/>
                <w:iCs/>
                <w:color w:val="000000"/>
                <w:sz w:val="20"/>
                <w:szCs w:val="20"/>
                <w:lang w:val="en-US" w:eastAsia="pt-BR"/>
              </w:rPr>
              <w:t>14</w:t>
            </w:r>
            <w:r w:rsidRPr="006A2A4D">
              <w:rPr>
                <w:rFonts w:ascii="Calibri" w:eastAsia="Times New Roman" w:hAnsi="Calibri" w:cs="Arial"/>
                <w:i/>
                <w:iCs/>
                <w:color w:val="000000"/>
                <w:sz w:val="20"/>
                <w:szCs w:val="20"/>
                <w:lang w:val="en-US" w:eastAsia="pt-BR"/>
              </w:rPr>
              <w:t xml:space="preserve">-220-802), </w:t>
            </w:r>
            <w:r w:rsidR="00A0171E"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383E9532"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5D2206">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5731E15E"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ATA </w:t>
            </w:r>
            <w:r w:rsidR="00EB40DA" w:rsidRPr="00573A37">
              <w:rPr>
                <w:rFonts w:ascii="Calibri" w:eastAsia="Times New Roman" w:hAnsi="Calibri" w:cs="Arial"/>
                <w:b/>
                <w:bCs/>
                <w:color w:val="000000"/>
                <w:sz w:val="20"/>
                <w:szCs w:val="20"/>
                <w:lang w:eastAsia="pt-BR"/>
              </w:rPr>
              <w:t>72-53-</w:t>
            </w:r>
            <w:r w:rsidR="00A257CA">
              <w:rPr>
                <w:rFonts w:ascii="Calibri" w:eastAsia="Times New Roman" w:hAnsi="Calibri" w:cs="Arial"/>
                <w:b/>
                <w:bCs/>
                <w:color w:val="000000"/>
                <w:sz w:val="20"/>
                <w:szCs w:val="20"/>
                <w:lang w:eastAsia="pt-BR"/>
              </w:rPr>
              <w:t>14</w:t>
            </w:r>
            <w:r w:rsidR="00EB40DA" w:rsidRPr="00A31DEF">
              <w:rPr>
                <w:rFonts w:ascii="Calibri" w:eastAsia="Times New Roman" w:hAnsi="Calibri" w:cs="Arial"/>
                <w:b/>
                <w:bCs/>
                <w:color w:val="000000"/>
                <w:sz w:val="20"/>
                <w:szCs w:val="20"/>
                <w:lang w:eastAsia="pt-BR"/>
              </w:rPr>
              <w:t>, Seção “Inspection/Check-03”, Parágrafo 1., Etapa C.; Figura 801 e Tabela 801 (</w:t>
            </w:r>
            <w:r w:rsidR="00EB40DA" w:rsidRPr="00BB7EBE">
              <w:rPr>
                <w:rFonts w:ascii="Calibri" w:eastAsia="Times New Roman" w:hAnsi="Calibri" w:cs="Arial"/>
                <w:b/>
                <w:bCs/>
                <w:color w:val="000000"/>
                <w:sz w:val="20"/>
                <w:szCs w:val="20"/>
                <w:lang w:eastAsia="pt-BR"/>
              </w:rPr>
              <w:t>72-53-</w:t>
            </w:r>
            <w:r w:rsidR="00A257CA">
              <w:rPr>
                <w:rFonts w:ascii="Calibri" w:eastAsia="Times New Roman" w:hAnsi="Calibri" w:cs="Arial"/>
                <w:b/>
                <w:bCs/>
                <w:color w:val="000000"/>
                <w:sz w:val="20"/>
                <w:szCs w:val="20"/>
                <w:lang w:eastAsia="pt-BR"/>
              </w:rPr>
              <w:t>14</w:t>
            </w:r>
            <w:r w:rsidR="00EB40DA" w:rsidRPr="00BB7EBE">
              <w:rPr>
                <w:rFonts w:ascii="Calibri" w:eastAsia="Times New Roman" w:hAnsi="Calibri" w:cs="Arial"/>
                <w:b/>
                <w:bCs/>
                <w:color w:val="000000"/>
                <w:sz w:val="20"/>
                <w:szCs w:val="20"/>
                <w:lang w:eastAsia="pt-BR"/>
              </w:rPr>
              <w:t>-220-802</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1633FCF7"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Perform the post-dimensional inspection of the part in accordance with CIR Manual 3043515, ATA 72-53-</w:t>
            </w:r>
            <w:r w:rsidR="00A257CA">
              <w:rPr>
                <w:rFonts w:ascii="Calibri" w:eastAsia="Times New Roman" w:hAnsi="Calibri" w:cs="Arial"/>
                <w:i/>
                <w:iCs/>
                <w:color w:val="000000"/>
                <w:sz w:val="20"/>
                <w:szCs w:val="20"/>
                <w:lang w:val="en-US" w:eastAsia="pt-BR"/>
              </w:rPr>
              <w:t>14</w:t>
            </w:r>
            <w:r w:rsidR="00187E04" w:rsidRPr="00187E04">
              <w:rPr>
                <w:rFonts w:ascii="Calibri" w:eastAsia="Times New Roman" w:hAnsi="Calibri" w:cs="Arial"/>
                <w:i/>
                <w:iCs/>
                <w:color w:val="000000"/>
                <w:sz w:val="20"/>
                <w:szCs w:val="20"/>
                <w:lang w:val="en-US" w:eastAsia="pt-BR"/>
              </w:rPr>
              <w:t>, Section 'Inspection/Check-03', Paragraph 1., Step C.; Figure 801 and Table 801 (72-53-</w:t>
            </w:r>
            <w:r w:rsidR="00A257CA">
              <w:rPr>
                <w:rFonts w:ascii="Calibri" w:eastAsia="Times New Roman" w:hAnsi="Calibri" w:cs="Arial"/>
                <w:i/>
                <w:iCs/>
                <w:color w:val="000000"/>
                <w:sz w:val="20"/>
                <w:szCs w:val="20"/>
                <w:lang w:val="en-US" w:eastAsia="pt-BR"/>
              </w:rPr>
              <w:t>14</w:t>
            </w:r>
            <w:r w:rsidR="00187E04" w:rsidRPr="00187E04">
              <w:rPr>
                <w:rFonts w:ascii="Calibri" w:eastAsia="Times New Roman" w:hAnsi="Calibri" w:cs="Arial"/>
                <w:i/>
                <w:iCs/>
                <w:color w:val="000000"/>
                <w:sz w:val="20"/>
                <w:szCs w:val="20"/>
                <w:lang w:val="en-US" w:eastAsia="pt-BR"/>
              </w:rPr>
              <w:t>-220-802). Evaluate the 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lastRenderedPageBreak/>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3302B8" w:rsidRPr="007707AF"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7AE4D83A"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5D2206">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176B753E" w:rsidR="003302B8" w:rsidRPr="005068AF" w:rsidRDefault="001F2815" w:rsidP="003302B8">
            <w:pPr>
              <w:jc w:val="left"/>
              <w:rPr>
                <w:sz w:val="20"/>
                <w:szCs w:val="20"/>
              </w:rPr>
            </w:pPr>
            <w:r>
              <w:rPr>
                <w:rFonts w:ascii="Calibri" w:eastAsia="Times New Roman" w:hAnsi="Calibri" w:cs="Arial"/>
                <w:b/>
                <w:bCs/>
                <w:color w:val="000000"/>
                <w:sz w:val="20"/>
                <w:szCs w:val="20"/>
                <w:lang w:eastAsia="pt-BR"/>
              </w:rPr>
              <w:t>25</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08</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849C5" w14:textId="77777777" w:rsidR="00FA59DA" w:rsidRDefault="00FA59DA" w:rsidP="00381EB6">
      <w:r>
        <w:separator/>
      </w:r>
    </w:p>
  </w:endnote>
  <w:endnote w:type="continuationSeparator" w:id="0">
    <w:p w14:paraId="3ADE724A" w14:textId="77777777" w:rsidR="00FA59DA" w:rsidRDefault="00FA59D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D2695" w14:textId="77777777" w:rsidR="00FA59DA" w:rsidRDefault="00FA59DA" w:rsidP="00381EB6">
      <w:r>
        <w:separator/>
      </w:r>
    </w:p>
  </w:footnote>
  <w:footnote w:type="continuationSeparator" w:id="0">
    <w:p w14:paraId="54DDBEFF" w14:textId="77777777" w:rsidR="00FA59DA" w:rsidRDefault="00FA59D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2815"/>
    <w:rsid w:val="001F42EE"/>
    <w:rsid w:val="0020288D"/>
    <w:rsid w:val="002101DF"/>
    <w:rsid w:val="00214818"/>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6F6688"/>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B292D"/>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A2EFA"/>
    <w:rsid w:val="00AA3C9E"/>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DF5"/>
    <w:rsid w:val="00C36001"/>
    <w:rsid w:val="00C40680"/>
    <w:rsid w:val="00C466B0"/>
    <w:rsid w:val="00C5082D"/>
    <w:rsid w:val="00C50C7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80230"/>
    <w:rsid w:val="00F831EB"/>
    <w:rsid w:val="00F841F8"/>
    <w:rsid w:val="00F87989"/>
    <w:rsid w:val="00F951E9"/>
    <w:rsid w:val="00F975D7"/>
    <w:rsid w:val="00FA59DA"/>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ED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7975"/>
    <w:rsid w:val="00A7670D"/>
    <w:rsid w:val="00A8213F"/>
    <w:rsid w:val="00AA3C9E"/>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3128</TotalTime>
  <Pages>5</Pages>
  <Words>1264</Words>
  <Characters>7456</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354</cp:revision>
  <cp:lastPrinted>2017-04-19T12:03:00Z</cp:lastPrinted>
  <dcterms:created xsi:type="dcterms:W3CDTF">2024-12-09T18:37:00Z</dcterms:created>
  <dcterms:modified xsi:type="dcterms:W3CDTF">2025-08-25T11:54:00Z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