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D732824" w:rsidR="00E8763A" w:rsidRPr="00AF3E41" w:rsidRDefault="00FD5F10" w:rsidP="00E8763A">
            <w:pPr>
              <w:rPr>
                <w:b/>
                <w:bCs/>
                <w:sz w:val="20"/>
                <w:szCs w:val="20"/>
              </w:rPr>
            </w:pPr>
            <w:r>
              <w:rPr>
                <w:b/>
                <w:bCs/>
                <w:sz w:val="20"/>
                <w:szCs w:val="20"/>
              </w:rPr>
              <w:t>3108786-01</w:t>
            </w:r>
          </w:p>
        </w:tc>
        <w:tc>
          <w:tcPr>
            <w:tcW w:w="2691" w:type="dxa"/>
            <w:gridSpan w:val="3"/>
            <w:tcBorders>
              <w:top w:val="nil"/>
              <w:bottom w:val="single" w:sz="4" w:space="0" w:color="000000" w:themeColor="text1"/>
            </w:tcBorders>
            <w:vAlign w:val="center"/>
          </w:tcPr>
          <w:p w14:paraId="217E279A" w14:textId="60709D1B" w:rsidR="00E8763A" w:rsidRPr="00691E19" w:rsidRDefault="000A374A" w:rsidP="00E8763A">
            <w:pPr>
              <w:rPr>
                <w:b/>
                <w:bCs/>
                <w:sz w:val="20"/>
                <w:szCs w:val="20"/>
              </w:rPr>
            </w:pPr>
            <w:r>
              <w:rPr>
                <w:b/>
                <w:bCs/>
                <w:sz w:val="20"/>
                <w:szCs w:val="20"/>
              </w:rPr>
              <w:t>16948</w:t>
            </w:r>
          </w:p>
        </w:tc>
        <w:tc>
          <w:tcPr>
            <w:tcW w:w="2690" w:type="dxa"/>
            <w:gridSpan w:val="2"/>
            <w:tcBorders>
              <w:top w:val="nil"/>
              <w:bottom w:val="single" w:sz="4" w:space="0" w:color="000000" w:themeColor="text1"/>
            </w:tcBorders>
            <w:vAlign w:val="center"/>
          </w:tcPr>
          <w:p w14:paraId="7FC1FC28" w14:textId="0C97436D" w:rsidR="00E8763A" w:rsidRPr="00F77766" w:rsidRDefault="00F77766" w:rsidP="00E8763A">
            <w:pPr>
              <w:rPr>
                <w:b/>
                <w:bCs/>
                <w:sz w:val="20"/>
                <w:szCs w:val="20"/>
              </w:rPr>
            </w:pPr>
            <w:r w:rsidRPr="00F77766">
              <w:rPr>
                <w:b/>
                <w:bCs/>
                <w:sz w:val="20"/>
                <w:szCs w:val="20"/>
              </w:rPr>
              <w:t>047326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549A766" w:rsidR="00E8763A" w:rsidRPr="00AF3E41" w:rsidRDefault="000A374A" w:rsidP="00E8763A">
            <w:pPr>
              <w:rPr>
                <w:b/>
                <w:bCs/>
                <w:sz w:val="20"/>
                <w:szCs w:val="20"/>
              </w:rPr>
            </w:pPr>
            <w:r>
              <w:rPr>
                <w:b/>
                <w:bCs/>
                <w:sz w:val="20"/>
                <w:szCs w:val="20"/>
              </w:rPr>
              <w:t>PCE-AA0038</w:t>
            </w:r>
          </w:p>
        </w:tc>
        <w:tc>
          <w:tcPr>
            <w:tcW w:w="2691" w:type="dxa"/>
            <w:gridSpan w:val="3"/>
            <w:tcBorders>
              <w:top w:val="nil"/>
            </w:tcBorders>
            <w:vAlign w:val="center"/>
          </w:tcPr>
          <w:p w14:paraId="6E590069" w14:textId="205B39EA" w:rsidR="00E8763A" w:rsidRPr="00365455" w:rsidRDefault="00365455" w:rsidP="00E8763A">
            <w:pPr>
              <w:rPr>
                <w:sz w:val="20"/>
                <w:szCs w:val="20"/>
                <w:lang w:val="en-US"/>
              </w:rPr>
            </w:pPr>
            <w:r w:rsidRPr="00365455">
              <w:rPr>
                <w:sz w:val="20"/>
                <w:szCs w:val="20"/>
                <w:lang w:val="en-US"/>
              </w:rPr>
              <w:t> LOW PRESSURE SHAFT</w:t>
            </w:r>
            <w:r>
              <w:rPr>
                <w:sz w:val="20"/>
                <w:szCs w:val="20"/>
                <w:lang w:val="en-US"/>
              </w:rPr>
              <w:t xml:space="preserve"> </w:t>
            </w:r>
            <w:r w:rsidRPr="00365455">
              <w:rPr>
                <w:sz w:val="20"/>
                <w:szCs w:val="20"/>
                <w:lang w:val="en-US"/>
              </w:rPr>
              <w:t>AIR</w:t>
            </w:r>
            <w:r>
              <w:rPr>
                <w:sz w:val="20"/>
                <w:szCs w:val="20"/>
                <w:lang w:val="en-US"/>
              </w:rPr>
              <w:t xml:space="preserve"> </w:t>
            </w:r>
            <w:r w:rsidRPr="00365455">
              <w:rPr>
                <w:sz w:val="20"/>
                <w:szCs w:val="20"/>
                <w:lang w:val="en-US"/>
              </w:rPr>
              <w:t>SEAL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3796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EF7D0E" w:rsidRPr="00F407E7" w14:paraId="31265BCA" w14:textId="77777777" w:rsidTr="009B3906">
        <w:trPr>
          <w:trHeight w:val="1134"/>
          <w:jc w:val="center"/>
        </w:trPr>
        <w:tc>
          <w:tcPr>
            <w:tcW w:w="704" w:type="dxa"/>
            <w:vAlign w:val="center"/>
          </w:tcPr>
          <w:p w14:paraId="3EF3BEBD" w14:textId="484012D5" w:rsidR="00EF7D0E" w:rsidRDefault="00121FDA" w:rsidP="00EF7D0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46948770"/>
            <w:placeholder>
              <w:docPart w:val="F1A258C9652D412E9B97FF5ACB4C06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7E93FB0" w14:textId="18DFF3D4" w:rsidR="00EF7D0E" w:rsidRDefault="001F52EC" w:rsidP="00EF7D0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15496572"/>
            <w:placeholder>
              <w:docPart w:val="082E35A5A6A14A19A1C3424CA171D2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A3D1369" w14:textId="74072CCA" w:rsidR="00EF7D0E" w:rsidRDefault="00054F9B" w:rsidP="00EF7D0E">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7D940248" w14:textId="77777777" w:rsidR="00FB6225" w:rsidRDefault="00FB6225" w:rsidP="00FB6225">
            <w:pPr>
              <w:jc w:val="both"/>
              <w:rPr>
                <w:rFonts w:ascii="Calibri" w:eastAsia="Times New Roman" w:hAnsi="Calibri" w:cs="Arial"/>
                <w:b/>
                <w:bCs/>
                <w:color w:val="000000"/>
                <w:sz w:val="20"/>
                <w:szCs w:val="20"/>
                <w:lang w:eastAsia="pt-BR"/>
              </w:rPr>
            </w:pPr>
          </w:p>
          <w:p w14:paraId="57CE6471" w14:textId="575F81FD" w:rsidR="00FB6225" w:rsidRPr="000A374A" w:rsidRDefault="00FB6225" w:rsidP="00FB6225">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sidR="00C627AD">
              <w:rPr>
                <w:rFonts w:ascii="Calibri" w:eastAsia="Times New Roman" w:hAnsi="Calibri" w:cs="Arial"/>
                <w:b/>
                <w:bCs/>
                <w:color w:val="000000"/>
                <w:sz w:val="20"/>
                <w:szCs w:val="20"/>
                <w:lang w:eastAsia="pt-BR"/>
              </w:rPr>
              <w:t>a isolação da área 1</w:t>
            </w:r>
            <w:r w:rsidRPr="00F841F8">
              <w:rPr>
                <w:rFonts w:ascii="Calibri" w:eastAsia="Times New Roman" w:hAnsi="Calibri" w:cs="Arial"/>
                <w:b/>
                <w:bCs/>
                <w:color w:val="000000"/>
                <w:sz w:val="20"/>
                <w:szCs w:val="20"/>
                <w:lang w:eastAsia="pt-BR"/>
              </w:rPr>
              <w:t xml:space="preserve"> da peça conforme CIR Manual 3043515, ATA </w:t>
            </w:r>
            <w:r>
              <w:rPr>
                <w:rFonts w:ascii="Calibri" w:eastAsia="Times New Roman" w:hAnsi="Calibri" w:cs="Arial"/>
                <w:b/>
                <w:bCs/>
                <w:color w:val="000000"/>
                <w:sz w:val="20"/>
                <w:szCs w:val="20"/>
                <w:lang w:eastAsia="pt-BR"/>
              </w:rPr>
              <w:t>72-52-21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203E8B">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sidR="00203E8B">
              <w:rPr>
                <w:rFonts w:ascii="Calibri" w:eastAsia="Times New Roman" w:hAnsi="Calibri" w:cs="Arial"/>
                <w:b/>
                <w:bCs/>
                <w:color w:val="000000"/>
                <w:sz w:val="20"/>
                <w:szCs w:val="20"/>
                <w:lang w:eastAsia="pt-BR"/>
              </w:rPr>
              <w:t>E</w:t>
            </w:r>
            <w:r w:rsidR="00243041">
              <w:rPr>
                <w:rFonts w:ascii="Calibri" w:eastAsia="Times New Roman" w:hAnsi="Calibri" w:cs="Arial"/>
                <w:b/>
                <w:bCs/>
                <w:color w:val="000000"/>
                <w:sz w:val="20"/>
                <w:szCs w:val="20"/>
                <w:lang w:eastAsia="pt-BR"/>
              </w:rPr>
              <w:t xml:space="preserve">; </w:t>
            </w:r>
            <w:r w:rsidR="00243041" w:rsidRPr="00AE0441">
              <w:rPr>
                <w:rFonts w:ascii="Calibri" w:eastAsia="Times New Roman" w:hAnsi="Calibri" w:cs="Arial"/>
                <w:b/>
                <w:bCs/>
                <w:color w:val="000000"/>
                <w:sz w:val="20"/>
                <w:szCs w:val="20"/>
                <w:lang w:eastAsia="pt-BR"/>
              </w:rPr>
              <w:t xml:space="preserve">Figura </w:t>
            </w:r>
            <w:r w:rsidR="00243041">
              <w:rPr>
                <w:rFonts w:ascii="Calibri" w:eastAsia="Times New Roman" w:hAnsi="Calibri" w:cs="Arial"/>
                <w:b/>
                <w:bCs/>
                <w:color w:val="000000"/>
                <w:sz w:val="20"/>
                <w:szCs w:val="20"/>
                <w:lang w:eastAsia="pt-BR"/>
              </w:rPr>
              <w:t>901</w:t>
            </w:r>
            <w:r w:rsidRPr="00015B56">
              <w:rPr>
                <w:rFonts w:ascii="Calibri" w:eastAsia="Times New Roman" w:hAnsi="Calibri" w:cs="Arial"/>
                <w:b/>
                <w:bCs/>
                <w:color w:val="000000"/>
                <w:sz w:val="20"/>
                <w:szCs w:val="20"/>
                <w:lang w:eastAsia="pt-BR"/>
              </w:rPr>
              <w:t xml:space="preserve">. </w:t>
            </w:r>
            <w:r w:rsidRPr="000A374A">
              <w:rPr>
                <w:rFonts w:ascii="Calibri" w:eastAsia="Times New Roman" w:hAnsi="Calibri" w:cs="Arial"/>
                <w:b/>
                <w:bCs/>
                <w:color w:val="000000"/>
                <w:sz w:val="20"/>
                <w:szCs w:val="20"/>
                <w:lang w:val="en-US" w:eastAsia="pt-BR"/>
              </w:rPr>
              <w:t xml:space="preserve">(Task </w:t>
            </w:r>
            <w:r w:rsidR="00203E8B" w:rsidRPr="000A374A">
              <w:rPr>
                <w:rFonts w:ascii="Calibri" w:eastAsia="Times New Roman" w:hAnsi="Calibri" w:cs="Arial"/>
                <w:b/>
                <w:bCs/>
                <w:color w:val="000000"/>
                <w:sz w:val="20"/>
                <w:szCs w:val="20"/>
                <w:lang w:val="en-US" w:eastAsia="pt-BR"/>
              </w:rPr>
              <w:t>72-52-21-380-801</w:t>
            </w:r>
            <w:r w:rsidRPr="000A374A">
              <w:rPr>
                <w:rFonts w:ascii="Calibri" w:eastAsia="Times New Roman" w:hAnsi="Calibri" w:cs="Arial"/>
                <w:b/>
                <w:bCs/>
                <w:color w:val="000000"/>
                <w:sz w:val="20"/>
                <w:szCs w:val="20"/>
                <w:lang w:val="en-US" w:eastAsia="pt-BR"/>
              </w:rPr>
              <w:t xml:space="preserve">, Subtask </w:t>
            </w:r>
            <w:r w:rsidR="004942E1" w:rsidRPr="000A374A">
              <w:rPr>
                <w:rFonts w:ascii="Calibri" w:eastAsia="Times New Roman" w:hAnsi="Calibri" w:cs="Arial"/>
                <w:b/>
                <w:bCs/>
                <w:color w:val="000000"/>
                <w:sz w:val="20"/>
                <w:szCs w:val="20"/>
                <w:lang w:val="en-US" w:eastAsia="pt-BR"/>
              </w:rPr>
              <w:t>72-52-21-380-036-001</w:t>
            </w:r>
            <w:r w:rsidRPr="000A374A">
              <w:rPr>
                <w:rFonts w:ascii="Calibri" w:eastAsia="Times New Roman" w:hAnsi="Calibri" w:cs="Arial"/>
                <w:b/>
                <w:bCs/>
                <w:color w:val="000000"/>
                <w:sz w:val="20"/>
                <w:szCs w:val="20"/>
                <w:lang w:val="en-US" w:eastAsia="pt-BR"/>
              </w:rPr>
              <w:t xml:space="preserve">): </w:t>
            </w:r>
          </w:p>
          <w:p w14:paraId="23F022F6" w14:textId="6D1285DB" w:rsidR="00FB6225" w:rsidRPr="00C5082D" w:rsidRDefault="00FB6225" w:rsidP="00FB6225">
            <w:pPr>
              <w:jc w:val="both"/>
              <w:rPr>
                <w:rFonts w:ascii="Calibri" w:eastAsia="Times New Roman" w:hAnsi="Calibri" w:cs="Arial"/>
                <w:i/>
                <w:iCs/>
                <w:color w:val="000000"/>
                <w:sz w:val="20"/>
                <w:szCs w:val="20"/>
                <w:lang w:val="en-US" w:eastAsia="pt-BR"/>
              </w:rPr>
            </w:pPr>
            <w:r w:rsidRPr="00CF691D">
              <w:rPr>
                <w:rFonts w:ascii="Calibri" w:eastAsia="Times New Roman" w:hAnsi="Calibri" w:cs="Arial"/>
                <w:i/>
                <w:iCs/>
                <w:color w:val="000000"/>
                <w:sz w:val="20"/>
                <w:szCs w:val="20"/>
                <w:lang w:val="en-US" w:eastAsia="pt-BR"/>
              </w:rPr>
              <w:t>(</w:t>
            </w:r>
            <w:r w:rsidR="00CF691D" w:rsidRPr="00CF691D">
              <w:rPr>
                <w:rFonts w:ascii="Calibri" w:eastAsia="Times New Roman" w:hAnsi="Calibri" w:cs="Arial"/>
                <w:i/>
                <w:iCs/>
                <w:color w:val="000000"/>
                <w:sz w:val="20"/>
                <w:szCs w:val="20"/>
                <w:lang w:val="en-US" w:eastAsia="pt-BR"/>
              </w:rPr>
              <w:t>Masking area 1 of the part in accordance with CIR Manual 3043515, ATA 72-52-21, Section “Repair-02”, Paragraph 1., Step E; Figure 901. (Task 72-52-21-380-801, Subtask 72-52-21-380-036-001):</w:t>
            </w:r>
          </w:p>
          <w:p w14:paraId="4AF6EEB5" w14:textId="77777777" w:rsidR="00243041" w:rsidRDefault="00243041" w:rsidP="00EF7D0E">
            <w:pPr>
              <w:jc w:val="both"/>
              <w:rPr>
                <w:rFonts w:ascii="Calibri" w:eastAsia="Times New Roman" w:hAnsi="Calibri" w:cs="Arial"/>
                <w:b/>
                <w:bCs/>
                <w:color w:val="000000"/>
                <w:sz w:val="20"/>
                <w:szCs w:val="20"/>
                <w:lang w:val="en-US" w:eastAsia="pt-BR"/>
              </w:rPr>
            </w:pPr>
          </w:p>
          <w:p w14:paraId="7E306852" w14:textId="7AA347F9" w:rsidR="00B01E82" w:rsidRPr="00CF691D" w:rsidRDefault="00B01E82" w:rsidP="00B01E82">
            <w:pPr>
              <w:jc w:val="both"/>
              <w:rPr>
                <w:rFonts w:ascii="Calibri" w:eastAsia="Times New Roman" w:hAnsi="Calibri" w:cs="Arial"/>
                <w:b/>
                <w:bCs/>
                <w:color w:val="000000"/>
                <w:sz w:val="20"/>
                <w:szCs w:val="20"/>
                <w:lang w:val="en-US" w:eastAsia="pt-BR"/>
              </w:rPr>
            </w:pPr>
            <w:r w:rsidRPr="00CF691D">
              <w:rPr>
                <w:rFonts w:ascii="Calibri" w:eastAsia="Times New Roman" w:hAnsi="Calibri" w:cs="Arial"/>
                <w:b/>
                <w:bCs/>
                <w:color w:val="000000"/>
                <w:sz w:val="20"/>
                <w:szCs w:val="20"/>
                <w:lang w:val="en-US" w:eastAsia="pt-BR"/>
              </w:rPr>
              <w:t xml:space="preserve">A </w:t>
            </w:r>
            <w:proofErr w:type="spellStart"/>
            <w:r w:rsidRPr="00CF691D">
              <w:rPr>
                <w:rFonts w:ascii="Calibri" w:eastAsia="Times New Roman" w:hAnsi="Calibri" w:cs="Arial"/>
                <w:b/>
                <w:bCs/>
                <w:color w:val="000000"/>
                <w:sz w:val="20"/>
                <w:szCs w:val="20"/>
                <w:lang w:val="en-US" w:eastAsia="pt-BR"/>
              </w:rPr>
              <w:t>peça</w:t>
            </w:r>
            <w:proofErr w:type="spellEnd"/>
            <w:r w:rsidRPr="00CF691D">
              <w:rPr>
                <w:rFonts w:ascii="Calibri" w:eastAsia="Times New Roman" w:hAnsi="Calibri" w:cs="Arial"/>
                <w:b/>
                <w:bCs/>
                <w:color w:val="000000"/>
                <w:sz w:val="20"/>
                <w:szCs w:val="20"/>
                <w:lang w:val="en-US" w:eastAsia="pt-BR"/>
              </w:rPr>
              <w:t xml:space="preserve"> </w:t>
            </w:r>
            <w:proofErr w:type="spellStart"/>
            <w:r w:rsidRPr="00CF691D">
              <w:rPr>
                <w:rFonts w:ascii="Calibri" w:eastAsia="Times New Roman" w:hAnsi="Calibri" w:cs="Arial"/>
                <w:b/>
                <w:bCs/>
                <w:color w:val="000000"/>
                <w:sz w:val="20"/>
                <w:szCs w:val="20"/>
                <w:lang w:val="en-US" w:eastAsia="pt-BR"/>
              </w:rPr>
              <w:t>foi</w:t>
            </w:r>
            <w:proofErr w:type="spellEnd"/>
            <w:r w:rsidRPr="00CF691D">
              <w:rPr>
                <w:rFonts w:ascii="Calibri" w:eastAsia="Times New Roman" w:hAnsi="Calibri" w:cs="Arial"/>
                <w:b/>
                <w:bCs/>
                <w:color w:val="000000"/>
                <w:sz w:val="20"/>
                <w:szCs w:val="20"/>
                <w:lang w:val="en-US" w:eastAsia="pt-BR"/>
              </w:rPr>
              <w:t xml:space="preserve"> </w:t>
            </w:r>
            <w:proofErr w:type="spellStart"/>
            <w:r w:rsidRPr="00CF691D">
              <w:rPr>
                <w:rFonts w:ascii="Calibri" w:eastAsia="Times New Roman" w:hAnsi="Calibri" w:cs="Arial"/>
                <w:b/>
                <w:bCs/>
                <w:color w:val="000000"/>
                <w:sz w:val="20"/>
                <w:szCs w:val="20"/>
                <w:lang w:val="en-US" w:eastAsia="pt-BR"/>
              </w:rPr>
              <w:t>isolada</w:t>
            </w:r>
            <w:proofErr w:type="spellEnd"/>
            <w:r w:rsidRPr="00CF691D">
              <w:rPr>
                <w:rFonts w:ascii="Calibri" w:eastAsia="Times New Roman" w:hAnsi="Calibri" w:cs="Arial"/>
                <w:b/>
                <w:bCs/>
                <w:color w:val="000000"/>
                <w:sz w:val="20"/>
                <w:szCs w:val="20"/>
                <w:lang w:val="en-US" w:eastAsia="pt-BR"/>
              </w:rPr>
              <w:t>?</w:t>
            </w:r>
          </w:p>
          <w:p w14:paraId="221F1870" w14:textId="3056E490" w:rsidR="00B01E82" w:rsidRPr="009442E1" w:rsidRDefault="00B01E82" w:rsidP="00B01E82">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7F198C" w:rsidRPr="000A374A">
              <w:rPr>
                <w:rFonts w:ascii="Calibri" w:eastAsia="Times New Roman" w:hAnsi="Calibri" w:cs="Arial"/>
                <w:i/>
                <w:iCs/>
                <w:color w:val="000000"/>
                <w:sz w:val="20"/>
                <w:szCs w:val="20"/>
                <w:lang w:val="en-US" w:eastAsia="pt-BR"/>
              </w:rPr>
              <w:t>Was the part masked?</w:t>
            </w:r>
            <w:r w:rsidRPr="009442E1">
              <w:rPr>
                <w:rFonts w:ascii="Calibri" w:eastAsia="Times New Roman" w:hAnsi="Calibri" w:cs="Arial"/>
                <w:i/>
                <w:iCs/>
                <w:color w:val="000000"/>
                <w:sz w:val="20"/>
                <w:szCs w:val="20"/>
                <w:lang w:val="en-US" w:eastAsia="pt-BR"/>
              </w:rPr>
              <w:t>)</w:t>
            </w:r>
          </w:p>
          <w:p w14:paraId="1DF943E7" w14:textId="77777777" w:rsidR="00B01E82" w:rsidRPr="006F18CC" w:rsidRDefault="00B01E82" w:rsidP="00B01E82">
            <w:pPr>
              <w:jc w:val="both"/>
              <w:rPr>
                <w:rFonts w:ascii="Calibri" w:eastAsia="Times New Roman" w:hAnsi="Calibri" w:cs="Arial"/>
                <w:b/>
                <w:bCs/>
                <w:color w:val="000000"/>
                <w:sz w:val="20"/>
                <w:szCs w:val="20"/>
                <w:lang w:val="en-US" w:eastAsia="pt-BR"/>
              </w:rPr>
            </w:pPr>
          </w:p>
          <w:p w14:paraId="7EAEA5C5" w14:textId="77777777" w:rsidR="00B01E82" w:rsidRDefault="00B01E82" w:rsidP="00B01E8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0D1A60E5" w14:textId="77777777" w:rsidR="00B01E82" w:rsidRDefault="00B01E82" w:rsidP="00B01E82">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803DB13" w14:textId="77777777" w:rsidR="00B01E82" w:rsidRDefault="00B01E82" w:rsidP="00B01E82">
            <w:pPr>
              <w:jc w:val="both"/>
              <w:rPr>
                <w:rFonts w:ascii="Calibri" w:eastAsia="Times New Roman" w:hAnsi="Calibri" w:cs="Arial"/>
                <w:b/>
                <w:bCs/>
                <w:color w:val="000000"/>
                <w:sz w:val="20"/>
                <w:szCs w:val="20"/>
                <w:lang w:eastAsia="pt-BR"/>
              </w:rPr>
            </w:pPr>
          </w:p>
          <w:p w14:paraId="56F85658" w14:textId="77777777" w:rsidR="00B01E82" w:rsidRDefault="00B01E82" w:rsidP="00B01E8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541E8021" w14:textId="23A22F4E" w:rsidR="00B01E82" w:rsidRPr="00B01E82" w:rsidRDefault="00B01E82" w:rsidP="00EF7D0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lastRenderedPageBreak/>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tc>
      </w:tr>
      <w:tr w:rsidR="00121FDA" w:rsidRPr="00E3796C" w14:paraId="27871C33" w14:textId="77777777" w:rsidTr="009B3906">
        <w:trPr>
          <w:trHeight w:val="1134"/>
          <w:jc w:val="center"/>
        </w:trPr>
        <w:tc>
          <w:tcPr>
            <w:tcW w:w="704" w:type="dxa"/>
            <w:vAlign w:val="center"/>
          </w:tcPr>
          <w:p w14:paraId="7CF887AF" w14:textId="10032EF9" w:rsidR="00121FDA" w:rsidRDefault="00121FDA" w:rsidP="00121F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D1DED">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9973041"/>
            <w:placeholder>
              <w:docPart w:val="B9AEE87AD64446539D43C5A248C70D8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57A2FA5" w14:textId="14B1F48A" w:rsidR="00121FDA" w:rsidRDefault="001F52EC" w:rsidP="00121F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07020698"/>
            <w:placeholder>
              <w:docPart w:val="C3DD3AC9CA0942E3BC89D681B29596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B82BC83" w14:textId="06A5898E" w:rsidR="00121FDA" w:rsidRDefault="000B38B9" w:rsidP="00121F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09862C09" w14:textId="77777777" w:rsidR="00121FDA" w:rsidRDefault="00121FDA" w:rsidP="00121FDA">
            <w:pPr>
              <w:jc w:val="both"/>
              <w:rPr>
                <w:rFonts w:ascii="Calibri" w:eastAsia="Times New Roman" w:hAnsi="Calibri" w:cs="Arial"/>
                <w:b/>
                <w:bCs/>
                <w:color w:val="000000"/>
                <w:sz w:val="20"/>
                <w:szCs w:val="20"/>
                <w:lang w:eastAsia="pt-BR"/>
              </w:rPr>
            </w:pPr>
          </w:p>
          <w:p w14:paraId="7B5417BA" w14:textId="6C3D6954" w:rsidR="00121FDA" w:rsidRPr="00121FDA" w:rsidRDefault="00121FDA" w:rsidP="00121FDA">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sidR="000B38B9">
              <w:rPr>
                <w:rFonts w:ascii="Calibri" w:eastAsia="Times New Roman" w:hAnsi="Calibri" w:cs="Arial"/>
                <w:b/>
                <w:bCs/>
                <w:color w:val="000000"/>
                <w:sz w:val="20"/>
                <w:szCs w:val="20"/>
                <w:lang w:eastAsia="pt-BR"/>
              </w:rPr>
              <w:t>aplicação</w:t>
            </w:r>
            <w:r w:rsidR="00B707CC">
              <w:rPr>
                <w:rFonts w:ascii="Calibri" w:eastAsia="Times New Roman" w:hAnsi="Calibri" w:cs="Arial"/>
                <w:b/>
                <w:bCs/>
                <w:color w:val="000000"/>
                <w:sz w:val="20"/>
                <w:szCs w:val="20"/>
                <w:lang w:eastAsia="pt-BR"/>
              </w:rPr>
              <w:t xml:space="preserve"> de duas camadas de revestimento de alumínio (PWA 595) sobre a vedação</w:t>
            </w:r>
            <w:r w:rsidR="009F7E24">
              <w:rPr>
                <w:rFonts w:ascii="Calibri" w:eastAsia="Times New Roman" w:hAnsi="Calibri" w:cs="Arial"/>
                <w:b/>
                <w:bCs/>
                <w:color w:val="000000"/>
                <w:sz w:val="20"/>
                <w:szCs w:val="20"/>
                <w:lang w:eastAsia="pt-BR"/>
              </w:rPr>
              <w:t xml:space="preserve">, área 2, </w:t>
            </w:r>
            <w:r w:rsidR="00C66143">
              <w:rPr>
                <w:rFonts w:ascii="Calibri" w:eastAsia="Times New Roman" w:hAnsi="Calibri" w:cs="Arial"/>
                <w:b/>
                <w:bCs/>
                <w:color w:val="000000"/>
                <w:sz w:val="20"/>
                <w:szCs w:val="20"/>
                <w:lang w:eastAsia="pt-BR"/>
              </w:rPr>
              <w:t xml:space="preserve">até atingir </w:t>
            </w:r>
            <w:r w:rsidR="00CF793D" w:rsidRPr="00CF793D">
              <w:rPr>
                <w:rFonts w:ascii="Calibri" w:eastAsia="Times New Roman" w:hAnsi="Calibri" w:cs="Arial"/>
                <w:b/>
                <w:bCs/>
                <w:color w:val="000000"/>
                <w:sz w:val="20"/>
                <w:szCs w:val="20"/>
                <w:lang w:eastAsia="pt-BR"/>
              </w:rPr>
              <w:t>uma espessura de 0,0008 a 0,0015 pol. (0,021–0,038 mm)</w:t>
            </w:r>
            <w:r w:rsidR="002923D0">
              <w:rPr>
                <w:rFonts w:ascii="Calibri" w:eastAsia="Times New Roman" w:hAnsi="Calibri" w:cs="Arial"/>
                <w:b/>
                <w:bCs/>
                <w:color w:val="000000"/>
                <w:sz w:val="20"/>
                <w:szCs w:val="20"/>
                <w:lang w:eastAsia="pt-BR"/>
              </w:rPr>
              <w:t xml:space="preserve">. </w:t>
            </w:r>
            <w:r w:rsidR="00524364">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72-52-21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E;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w:t>
            </w:r>
            <w:r w:rsidRPr="00015B56">
              <w:rPr>
                <w:rFonts w:ascii="Calibri" w:eastAsia="Times New Roman" w:hAnsi="Calibri" w:cs="Arial"/>
                <w:b/>
                <w:bCs/>
                <w:color w:val="000000"/>
                <w:sz w:val="20"/>
                <w:szCs w:val="20"/>
                <w:lang w:eastAsia="pt-BR"/>
              </w:rPr>
              <w:t xml:space="preserve">. </w:t>
            </w:r>
            <w:r w:rsidRPr="00121FDA">
              <w:rPr>
                <w:rFonts w:ascii="Calibri" w:eastAsia="Times New Roman" w:hAnsi="Calibri" w:cs="Arial"/>
                <w:b/>
                <w:bCs/>
                <w:color w:val="000000"/>
                <w:sz w:val="20"/>
                <w:szCs w:val="20"/>
                <w:lang w:val="en-US" w:eastAsia="pt-BR"/>
              </w:rPr>
              <w:t xml:space="preserve">(Task 72-52-21-380-801, Subtask 72-52-21-380-036-001): </w:t>
            </w:r>
          </w:p>
          <w:p w14:paraId="641F3F31" w14:textId="5CD280A8" w:rsidR="00121FDA" w:rsidRPr="000A374A" w:rsidRDefault="00121FDA" w:rsidP="00121FDA">
            <w:pPr>
              <w:jc w:val="both"/>
              <w:rPr>
                <w:rFonts w:ascii="Calibri" w:eastAsia="Times New Roman" w:hAnsi="Calibri" w:cs="Arial"/>
                <w:i/>
                <w:iCs/>
                <w:color w:val="000000"/>
                <w:sz w:val="20"/>
                <w:szCs w:val="20"/>
                <w:lang w:eastAsia="pt-BR"/>
              </w:rPr>
            </w:pPr>
            <w:r w:rsidRPr="00F24F49">
              <w:rPr>
                <w:rFonts w:ascii="Calibri" w:eastAsia="Times New Roman" w:hAnsi="Calibri" w:cs="Arial"/>
                <w:i/>
                <w:iCs/>
                <w:color w:val="000000"/>
                <w:sz w:val="20"/>
                <w:szCs w:val="20"/>
                <w:lang w:val="en-US" w:eastAsia="pt-BR"/>
              </w:rPr>
              <w:t>(</w:t>
            </w:r>
            <w:r w:rsidR="00F24F49" w:rsidRPr="00F24F49">
              <w:rPr>
                <w:rFonts w:ascii="Calibri" w:eastAsia="Times New Roman" w:hAnsi="Calibri" w:cs="Arial"/>
                <w:i/>
                <w:iCs/>
                <w:color w:val="000000"/>
                <w:sz w:val="20"/>
                <w:szCs w:val="20"/>
                <w:lang w:val="en-US" w:eastAsia="pt-BR"/>
              </w:rPr>
              <w:t>Apply two coats of aluminum coating (PWA 595) over the seal, area 2, until reaching a thickness of 0.0008 to 0.0015 in. (0.021–0.038 mm)</w:t>
            </w:r>
            <w:r w:rsidR="00F24F49" w:rsidRPr="00E23050">
              <w:rPr>
                <w:rFonts w:ascii="Calibri" w:eastAsia="Times New Roman" w:hAnsi="Calibri" w:cs="Arial"/>
                <w:i/>
                <w:iCs/>
                <w:color w:val="000000"/>
                <w:sz w:val="20"/>
                <w:szCs w:val="20"/>
                <w:lang w:val="en-US" w:eastAsia="pt-BR"/>
              </w:rPr>
              <w:t xml:space="preserve"> </w:t>
            </w:r>
            <w:r w:rsidR="00F24F49" w:rsidRPr="00F24F49">
              <w:rPr>
                <w:rFonts w:ascii="Calibri" w:eastAsia="Times New Roman" w:hAnsi="Calibri" w:cs="Arial"/>
                <w:i/>
                <w:iCs/>
                <w:color w:val="000000"/>
                <w:sz w:val="20"/>
                <w:szCs w:val="20"/>
                <w:lang w:val="en-US" w:eastAsia="pt-BR"/>
              </w:rPr>
              <w:t xml:space="preserve">in accordance with CIR Manual 3043515, ATA 72-52-21, Section “Repair-02”, Paragraph 1., Step E; Figure 901. </w:t>
            </w:r>
            <w:r w:rsidR="00F24F49" w:rsidRPr="00F24F49">
              <w:rPr>
                <w:rFonts w:ascii="Calibri" w:eastAsia="Times New Roman" w:hAnsi="Calibri" w:cs="Arial"/>
                <w:i/>
                <w:iCs/>
                <w:color w:val="000000"/>
                <w:sz w:val="20"/>
                <w:szCs w:val="20"/>
                <w:lang w:eastAsia="pt-BR"/>
              </w:rPr>
              <w:t xml:space="preserve">(Task 72-52-21-380-801, </w:t>
            </w:r>
            <w:proofErr w:type="spellStart"/>
            <w:r w:rsidR="00F24F49" w:rsidRPr="00F24F49">
              <w:rPr>
                <w:rFonts w:ascii="Calibri" w:eastAsia="Times New Roman" w:hAnsi="Calibri" w:cs="Arial"/>
                <w:i/>
                <w:iCs/>
                <w:color w:val="000000"/>
                <w:sz w:val="20"/>
                <w:szCs w:val="20"/>
                <w:lang w:eastAsia="pt-BR"/>
              </w:rPr>
              <w:t>Subtask</w:t>
            </w:r>
            <w:proofErr w:type="spellEnd"/>
            <w:r w:rsidR="00F24F49" w:rsidRPr="00F24F49">
              <w:rPr>
                <w:rFonts w:ascii="Calibri" w:eastAsia="Times New Roman" w:hAnsi="Calibri" w:cs="Arial"/>
                <w:i/>
                <w:iCs/>
                <w:color w:val="000000"/>
                <w:sz w:val="20"/>
                <w:szCs w:val="20"/>
                <w:lang w:eastAsia="pt-BR"/>
              </w:rPr>
              <w:t xml:space="preserve"> 72-52-21-380-036-001))</w:t>
            </w:r>
          </w:p>
          <w:p w14:paraId="56C7165D" w14:textId="77777777" w:rsidR="00F309E8" w:rsidRPr="000A374A" w:rsidRDefault="00F309E8" w:rsidP="00121FDA">
            <w:pPr>
              <w:jc w:val="both"/>
              <w:rPr>
                <w:rFonts w:ascii="Calibri" w:eastAsia="Times New Roman" w:hAnsi="Calibri" w:cs="Arial"/>
                <w:i/>
                <w:iCs/>
                <w:color w:val="000000"/>
                <w:sz w:val="20"/>
                <w:szCs w:val="20"/>
                <w:lang w:eastAsia="pt-BR"/>
              </w:rPr>
            </w:pPr>
          </w:p>
          <w:p w14:paraId="38964999" w14:textId="1066127C" w:rsidR="009D1DDD" w:rsidRPr="00F04E9D" w:rsidRDefault="009D1DDD" w:rsidP="009D1DDD">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aplicação</w:t>
            </w:r>
            <w:r w:rsidRPr="00E04E56">
              <w:rPr>
                <w:rFonts w:ascii="Calibri" w:eastAsia="Times New Roman" w:hAnsi="Calibri" w:cs="Arial"/>
                <w:b/>
                <w:bCs/>
                <w:color w:val="000000"/>
                <w:sz w:val="20"/>
                <w:szCs w:val="20"/>
                <w:lang w:eastAsia="pt-BR"/>
              </w:rPr>
              <w:t xml:space="preserve"> conforme </w:t>
            </w:r>
            <w:r w:rsidR="00E97D43" w:rsidRPr="00E97D43">
              <w:rPr>
                <w:rFonts w:ascii="Calibri" w:eastAsia="Times New Roman" w:hAnsi="Calibri" w:cs="Arial"/>
                <w:b/>
                <w:bCs/>
                <w:color w:val="000000"/>
                <w:sz w:val="20"/>
                <w:szCs w:val="20"/>
                <w:lang w:eastAsia="pt-BR"/>
              </w:rPr>
              <w:t xml:space="preserve">PWA 110-2 </w:t>
            </w:r>
            <w:r w:rsidR="00E97D43">
              <w:rPr>
                <w:rFonts w:ascii="Calibri" w:eastAsia="Times New Roman" w:hAnsi="Calibri" w:cs="Arial"/>
                <w:b/>
                <w:bCs/>
                <w:color w:val="000000"/>
                <w:sz w:val="20"/>
                <w:szCs w:val="20"/>
                <w:lang w:eastAsia="pt-BR"/>
              </w:rPr>
              <w:t xml:space="preserve">ou </w:t>
            </w:r>
            <w:r w:rsidR="00E97D43" w:rsidRPr="00E97D43">
              <w:rPr>
                <w:rFonts w:ascii="Calibri" w:eastAsia="Times New Roman" w:hAnsi="Calibri" w:cs="Arial"/>
                <w:b/>
                <w:bCs/>
                <w:color w:val="000000"/>
                <w:sz w:val="20"/>
                <w:szCs w:val="20"/>
                <w:lang w:eastAsia="pt-BR"/>
              </w:rPr>
              <w:t>PWA 110-</w:t>
            </w:r>
            <w:r w:rsidR="00E97D43">
              <w:rPr>
                <w:rFonts w:ascii="Calibri" w:eastAsia="Times New Roman" w:hAnsi="Calibri" w:cs="Arial"/>
                <w:b/>
                <w:bCs/>
                <w:color w:val="000000"/>
                <w:sz w:val="20"/>
                <w:szCs w:val="20"/>
                <w:lang w:eastAsia="pt-BR"/>
              </w:rPr>
              <w:t>3</w:t>
            </w:r>
            <w:r w:rsidR="00E97D43" w:rsidRPr="00E97D43">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(referência IAS-IP-000</w:t>
            </w:r>
            <w:r w:rsidR="00837804">
              <w:rPr>
                <w:rFonts w:ascii="Calibri" w:eastAsia="Times New Roman" w:hAnsi="Calibri" w:cs="Arial"/>
                <w:b/>
                <w:bCs/>
                <w:color w:val="000000"/>
                <w:sz w:val="20"/>
                <w:szCs w:val="20"/>
                <w:lang w:eastAsia="pt-BR"/>
              </w:rPr>
              <w:t>5</w:t>
            </w:r>
            <w:r w:rsidRPr="00E04E56">
              <w:rPr>
                <w:rFonts w:ascii="Calibri" w:eastAsia="Times New Roman" w:hAnsi="Calibri" w:cs="Arial"/>
                <w:b/>
                <w:bCs/>
                <w:color w:val="000000"/>
                <w:sz w:val="20"/>
                <w:szCs w:val="20"/>
                <w:lang w:eastAsia="pt-BR"/>
              </w:rPr>
              <w:t xml:space="preserve">, </w:t>
            </w:r>
            <w:r w:rsidRPr="00F04E9D">
              <w:rPr>
                <w:rFonts w:ascii="Calibri" w:eastAsia="Times New Roman" w:hAnsi="Calibri" w:cs="Arial"/>
                <w:b/>
                <w:bCs/>
                <w:color w:val="000000"/>
                <w:sz w:val="20"/>
                <w:szCs w:val="20"/>
                <w:lang w:eastAsia="pt-BR"/>
              </w:rPr>
              <w:t>Item 3.</w:t>
            </w:r>
            <w:r w:rsidR="00837804">
              <w:rPr>
                <w:rFonts w:ascii="Calibri" w:eastAsia="Times New Roman" w:hAnsi="Calibri" w:cs="Arial"/>
                <w:b/>
                <w:bCs/>
                <w:color w:val="000000"/>
                <w:sz w:val="20"/>
                <w:szCs w:val="20"/>
                <w:lang w:eastAsia="pt-BR"/>
              </w:rPr>
              <w:t>2</w:t>
            </w:r>
            <w:r w:rsidRPr="00F04E9D">
              <w:rPr>
                <w:rFonts w:ascii="Calibri" w:eastAsia="Times New Roman" w:hAnsi="Calibri" w:cs="Arial"/>
                <w:b/>
                <w:bCs/>
                <w:color w:val="000000"/>
                <w:sz w:val="20"/>
                <w:szCs w:val="20"/>
                <w:lang w:eastAsia="pt-BR"/>
              </w:rPr>
              <w:t xml:space="preserve">). </w:t>
            </w:r>
          </w:p>
          <w:p w14:paraId="78924141" w14:textId="44583692" w:rsidR="009D1DDD" w:rsidRDefault="009D1DDD" w:rsidP="009D1DDD">
            <w:pPr>
              <w:jc w:val="both"/>
              <w:rPr>
                <w:rFonts w:ascii="Calibri" w:eastAsia="Times New Roman" w:hAnsi="Calibri" w:cs="Arial"/>
                <w:i/>
                <w:iCs/>
                <w:color w:val="000000"/>
                <w:sz w:val="20"/>
                <w:szCs w:val="20"/>
                <w:lang w:val="en-US" w:eastAsia="pt-BR"/>
              </w:rPr>
            </w:pPr>
            <w:r w:rsidRPr="00705C3E">
              <w:rPr>
                <w:rFonts w:ascii="Calibri" w:eastAsia="Times New Roman" w:hAnsi="Calibri" w:cs="Arial"/>
                <w:i/>
                <w:iCs/>
                <w:color w:val="000000"/>
                <w:sz w:val="20"/>
                <w:szCs w:val="20"/>
                <w:lang w:val="en-US" w:eastAsia="pt-BR"/>
              </w:rPr>
              <w:t>(</w:t>
            </w:r>
            <w:r w:rsidR="00705C3E" w:rsidRPr="00705C3E">
              <w:rPr>
                <w:rFonts w:ascii="Calibri" w:eastAsia="Times New Roman" w:hAnsi="Calibri" w:cs="Arial"/>
                <w:i/>
                <w:iCs/>
                <w:color w:val="000000"/>
                <w:sz w:val="20"/>
                <w:szCs w:val="20"/>
                <w:lang w:val="en-US" w:eastAsia="pt-BR"/>
              </w:rPr>
              <w:t xml:space="preserve">Apply the coating in accordance with PWA 110-2 or PWA 110-3 </w:t>
            </w:r>
            <w:r w:rsidRPr="00705C3E">
              <w:rPr>
                <w:rFonts w:ascii="Calibri" w:eastAsia="Times New Roman" w:hAnsi="Calibri" w:cs="Arial"/>
                <w:i/>
                <w:iCs/>
                <w:color w:val="000000"/>
                <w:sz w:val="20"/>
                <w:szCs w:val="20"/>
                <w:lang w:val="en-US" w:eastAsia="pt-BR"/>
              </w:rPr>
              <w:t>(reference IAS-IP-000</w:t>
            </w:r>
            <w:r w:rsidR="00837804" w:rsidRPr="00705C3E">
              <w:rPr>
                <w:rFonts w:ascii="Calibri" w:eastAsia="Times New Roman" w:hAnsi="Calibri" w:cs="Arial"/>
                <w:i/>
                <w:iCs/>
                <w:color w:val="000000"/>
                <w:sz w:val="20"/>
                <w:szCs w:val="20"/>
                <w:lang w:val="en-US" w:eastAsia="pt-BR"/>
              </w:rPr>
              <w:t>5</w:t>
            </w:r>
            <w:r w:rsidRPr="00705C3E">
              <w:rPr>
                <w:rFonts w:ascii="Calibri" w:eastAsia="Times New Roman" w:hAnsi="Calibri" w:cs="Arial"/>
                <w:i/>
                <w:iCs/>
                <w:color w:val="000000"/>
                <w:sz w:val="20"/>
                <w:szCs w:val="20"/>
                <w:lang w:val="en-US" w:eastAsia="pt-BR"/>
              </w:rPr>
              <w:t>, Item 3.</w:t>
            </w:r>
            <w:r w:rsidR="00837804" w:rsidRPr="00705C3E">
              <w:rPr>
                <w:rFonts w:ascii="Calibri" w:eastAsia="Times New Roman" w:hAnsi="Calibri" w:cs="Arial"/>
                <w:i/>
                <w:iCs/>
                <w:color w:val="000000"/>
                <w:sz w:val="20"/>
                <w:szCs w:val="20"/>
                <w:lang w:val="en-US" w:eastAsia="pt-BR"/>
              </w:rPr>
              <w:t>2</w:t>
            </w:r>
            <w:r w:rsidRPr="00705C3E">
              <w:rPr>
                <w:rFonts w:ascii="Calibri" w:eastAsia="Times New Roman" w:hAnsi="Calibri" w:cs="Arial"/>
                <w:i/>
                <w:iCs/>
                <w:color w:val="000000"/>
                <w:sz w:val="20"/>
                <w:szCs w:val="20"/>
                <w:lang w:val="en-US" w:eastAsia="pt-BR"/>
              </w:rPr>
              <w:t>).)</w:t>
            </w:r>
            <w:r w:rsidRPr="00E04E56">
              <w:rPr>
                <w:rFonts w:ascii="Calibri" w:eastAsia="Times New Roman" w:hAnsi="Calibri" w:cs="Arial"/>
                <w:i/>
                <w:iCs/>
                <w:color w:val="000000"/>
                <w:sz w:val="20"/>
                <w:szCs w:val="20"/>
                <w:lang w:val="en-US" w:eastAsia="pt-BR"/>
              </w:rPr>
              <w:t xml:space="preserve"> </w:t>
            </w:r>
          </w:p>
          <w:p w14:paraId="7857B35C" w14:textId="77777777" w:rsidR="00F309E8" w:rsidRDefault="00F309E8" w:rsidP="00121FDA">
            <w:pPr>
              <w:jc w:val="both"/>
              <w:rPr>
                <w:rFonts w:ascii="Calibri" w:eastAsia="Times New Roman" w:hAnsi="Calibri" w:cs="Arial"/>
                <w:i/>
                <w:iCs/>
                <w:color w:val="000000"/>
                <w:sz w:val="20"/>
                <w:szCs w:val="20"/>
                <w:lang w:val="en-US" w:eastAsia="pt-BR"/>
              </w:rPr>
            </w:pPr>
          </w:p>
          <w:p w14:paraId="2A15764C" w14:textId="4F4A0217" w:rsidR="00A046E3" w:rsidRDefault="00A046E3" w:rsidP="00121FDA">
            <w:pPr>
              <w:jc w:val="both"/>
              <w:rPr>
                <w:rFonts w:ascii="Calibri" w:eastAsia="Times New Roman" w:hAnsi="Calibri" w:cs="Arial"/>
                <w:b/>
                <w:bCs/>
                <w:color w:val="000000"/>
                <w:sz w:val="20"/>
                <w:szCs w:val="20"/>
                <w:lang w:eastAsia="pt-BR"/>
              </w:rPr>
            </w:pPr>
            <w:r w:rsidRPr="00A046E3">
              <w:rPr>
                <w:rFonts w:ascii="Calibri" w:eastAsia="Times New Roman" w:hAnsi="Calibri" w:cs="Arial"/>
                <w:b/>
                <w:bCs/>
                <w:color w:val="000000"/>
                <w:sz w:val="20"/>
                <w:szCs w:val="20"/>
                <w:lang w:eastAsia="pt-BR"/>
              </w:rPr>
              <w:t xml:space="preserve">NOTA: Se utilizar o PWA 110-3, não faça o </w:t>
            </w:r>
            <w:proofErr w:type="spellStart"/>
            <w:r w:rsidRPr="00A046E3">
              <w:rPr>
                <w:rFonts w:ascii="Calibri" w:eastAsia="Times New Roman" w:hAnsi="Calibri" w:cs="Arial"/>
                <w:b/>
                <w:bCs/>
                <w:color w:val="000000"/>
                <w:sz w:val="20"/>
                <w:szCs w:val="20"/>
                <w:lang w:eastAsia="pt-BR"/>
              </w:rPr>
              <w:t>brunimento</w:t>
            </w:r>
            <w:proofErr w:type="spellEnd"/>
            <w:r w:rsidRPr="00A046E3">
              <w:rPr>
                <w:rFonts w:ascii="Calibri" w:eastAsia="Times New Roman" w:hAnsi="Calibri" w:cs="Arial"/>
                <w:b/>
                <w:bCs/>
                <w:color w:val="000000"/>
                <w:sz w:val="20"/>
                <w:szCs w:val="20"/>
                <w:lang w:eastAsia="pt-BR"/>
              </w:rPr>
              <w:t xml:space="preserve">. A etapa de pós-cura no PWA 110-3 é equivalente à etapa de </w:t>
            </w:r>
            <w:proofErr w:type="spellStart"/>
            <w:r w:rsidRPr="00A046E3">
              <w:rPr>
                <w:rFonts w:ascii="Calibri" w:eastAsia="Times New Roman" w:hAnsi="Calibri" w:cs="Arial"/>
                <w:b/>
                <w:bCs/>
                <w:color w:val="000000"/>
                <w:sz w:val="20"/>
                <w:szCs w:val="20"/>
                <w:lang w:eastAsia="pt-BR"/>
              </w:rPr>
              <w:t>brunimento</w:t>
            </w:r>
            <w:proofErr w:type="spellEnd"/>
            <w:r w:rsidRPr="00A046E3">
              <w:rPr>
                <w:rFonts w:ascii="Calibri" w:eastAsia="Times New Roman" w:hAnsi="Calibri" w:cs="Arial"/>
                <w:b/>
                <w:bCs/>
                <w:color w:val="000000"/>
                <w:sz w:val="20"/>
                <w:szCs w:val="20"/>
                <w:lang w:eastAsia="pt-BR"/>
              </w:rPr>
              <w:t xml:space="preserve"> no PWA 110-2.</w:t>
            </w:r>
          </w:p>
          <w:p w14:paraId="3CE648F5" w14:textId="7C15C875" w:rsidR="00A046E3" w:rsidRPr="00A046E3" w:rsidRDefault="00A046E3" w:rsidP="00121FDA">
            <w:pPr>
              <w:jc w:val="both"/>
              <w:rPr>
                <w:rFonts w:ascii="Calibri" w:eastAsia="Times New Roman" w:hAnsi="Calibri" w:cs="Arial"/>
                <w:i/>
                <w:iCs/>
                <w:color w:val="000000"/>
                <w:sz w:val="20"/>
                <w:szCs w:val="20"/>
                <w:lang w:val="en-US" w:eastAsia="pt-BR"/>
              </w:rPr>
            </w:pPr>
            <w:r w:rsidRPr="00A046E3">
              <w:rPr>
                <w:rFonts w:ascii="Calibri" w:eastAsia="Times New Roman" w:hAnsi="Calibri" w:cs="Arial"/>
                <w:i/>
                <w:iCs/>
                <w:color w:val="000000"/>
                <w:sz w:val="20"/>
                <w:szCs w:val="20"/>
                <w:lang w:val="en-US" w:eastAsia="pt-BR"/>
              </w:rPr>
              <w:t>(NOTE: If you use PWA 110-3, do not burnish. The post-cure step in PWA110-3 is equivalent to the burnish step in PWA110-2.)</w:t>
            </w:r>
          </w:p>
          <w:p w14:paraId="5966B0D5" w14:textId="77777777" w:rsidR="00A046E3" w:rsidRDefault="00A046E3" w:rsidP="00121FDA">
            <w:pPr>
              <w:jc w:val="both"/>
              <w:rPr>
                <w:rFonts w:ascii="Calibri" w:eastAsia="Times New Roman" w:hAnsi="Calibri" w:cs="Arial"/>
                <w:i/>
                <w:iCs/>
                <w:color w:val="000000"/>
                <w:sz w:val="20"/>
                <w:szCs w:val="20"/>
                <w:lang w:val="en-US" w:eastAsia="pt-BR"/>
              </w:rPr>
            </w:pPr>
          </w:p>
          <w:p w14:paraId="5C0935D9" w14:textId="77777777" w:rsidR="00E3796C" w:rsidRPr="00E3796C" w:rsidRDefault="00E3796C" w:rsidP="00E3796C">
            <w:pPr>
              <w:jc w:val="both"/>
              <w:rPr>
                <w:rFonts w:ascii="Calibri" w:eastAsia="Times New Roman" w:hAnsi="Calibri" w:cs="Arial"/>
                <w:b/>
                <w:bCs/>
                <w:color w:val="000000"/>
                <w:sz w:val="20"/>
                <w:szCs w:val="20"/>
                <w:lang w:val="en-US" w:eastAsia="pt-BR"/>
              </w:rPr>
            </w:pPr>
            <w:r w:rsidRPr="00E3796C">
              <w:rPr>
                <w:rFonts w:ascii="Calibri" w:eastAsia="Times New Roman" w:hAnsi="Calibri" w:cs="Arial"/>
                <w:b/>
                <w:bCs/>
                <w:color w:val="000000"/>
                <w:sz w:val="20"/>
                <w:szCs w:val="20"/>
                <w:lang w:val="en-US" w:eastAsia="pt-BR"/>
              </w:rPr>
              <w:t>NCC: __________</w:t>
            </w:r>
          </w:p>
          <w:p w14:paraId="5DB74CC6" w14:textId="77777777" w:rsidR="00E3796C" w:rsidRPr="00A046E3" w:rsidRDefault="00E3796C" w:rsidP="00121FDA">
            <w:pPr>
              <w:jc w:val="both"/>
              <w:rPr>
                <w:rFonts w:ascii="Calibri" w:eastAsia="Times New Roman" w:hAnsi="Calibri" w:cs="Arial"/>
                <w:i/>
                <w:iCs/>
                <w:color w:val="000000"/>
                <w:sz w:val="20"/>
                <w:szCs w:val="20"/>
                <w:lang w:val="en-US" w:eastAsia="pt-BR"/>
              </w:rPr>
            </w:pPr>
          </w:p>
          <w:p w14:paraId="4A684070" w14:textId="520D6A27" w:rsidR="0001696F" w:rsidRPr="00EB776E" w:rsidRDefault="0001696F" w:rsidP="000169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Qual a es</w:t>
            </w:r>
            <w:r w:rsidR="00E92C1A">
              <w:rPr>
                <w:rFonts w:ascii="Calibri" w:eastAsia="Times New Roman" w:hAnsi="Calibri" w:cs="Arial"/>
                <w:b/>
                <w:bCs/>
                <w:color w:val="000000"/>
                <w:sz w:val="20"/>
                <w:szCs w:val="20"/>
                <w:lang w:eastAsia="pt-BR"/>
              </w:rPr>
              <w:t>pessura d</w:t>
            </w:r>
            <w:r w:rsidR="002B392C">
              <w:rPr>
                <w:rFonts w:ascii="Calibri" w:eastAsia="Times New Roman" w:hAnsi="Calibri" w:cs="Arial"/>
                <w:b/>
                <w:bCs/>
                <w:color w:val="000000"/>
                <w:sz w:val="20"/>
                <w:szCs w:val="20"/>
                <w:lang w:eastAsia="pt-BR"/>
              </w:rPr>
              <w:t>o</w:t>
            </w:r>
            <w:r w:rsidR="00E92C1A">
              <w:rPr>
                <w:rFonts w:ascii="Calibri" w:eastAsia="Times New Roman" w:hAnsi="Calibri" w:cs="Arial"/>
                <w:b/>
                <w:bCs/>
                <w:color w:val="000000"/>
                <w:sz w:val="20"/>
                <w:szCs w:val="20"/>
                <w:lang w:eastAsia="pt-BR"/>
              </w:rPr>
              <w:t xml:space="preserve"> revestimento</w:t>
            </w:r>
            <w:r w:rsidR="002B392C">
              <w:rPr>
                <w:rFonts w:ascii="Calibri" w:eastAsia="Times New Roman" w:hAnsi="Calibri" w:cs="Arial"/>
                <w:b/>
                <w:bCs/>
                <w:color w:val="000000"/>
                <w:sz w:val="20"/>
                <w:szCs w:val="20"/>
                <w:lang w:eastAsia="pt-BR"/>
              </w:rPr>
              <w:t xml:space="preserve"> aplicado</w:t>
            </w:r>
            <w:r w:rsidRPr="00EB776E">
              <w:rPr>
                <w:rFonts w:ascii="Calibri" w:eastAsia="Times New Roman" w:hAnsi="Calibri" w:cs="Arial"/>
                <w:b/>
                <w:bCs/>
                <w:color w:val="000000"/>
                <w:sz w:val="20"/>
                <w:szCs w:val="20"/>
                <w:lang w:eastAsia="pt-BR"/>
              </w:rPr>
              <w:t xml:space="preserve">?  </w:t>
            </w:r>
          </w:p>
          <w:p w14:paraId="1C7CD44B" w14:textId="40043AF7" w:rsidR="0001696F" w:rsidRDefault="0001696F" w:rsidP="0001696F">
            <w:pPr>
              <w:jc w:val="both"/>
              <w:rPr>
                <w:rFonts w:ascii="Calibri" w:eastAsia="Times New Roman" w:hAnsi="Calibri" w:cs="Arial"/>
                <w:i/>
                <w:iCs/>
                <w:color w:val="000000"/>
                <w:sz w:val="20"/>
                <w:szCs w:val="20"/>
                <w:lang w:val="en-US" w:eastAsia="pt-BR"/>
              </w:rPr>
            </w:pPr>
            <w:r w:rsidRPr="00705C3E">
              <w:rPr>
                <w:rFonts w:ascii="Calibri" w:eastAsia="Times New Roman" w:hAnsi="Calibri" w:cs="Arial"/>
                <w:i/>
                <w:iCs/>
                <w:color w:val="000000"/>
                <w:sz w:val="20"/>
                <w:szCs w:val="20"/>
                <w:lang w:val="en-US" w:eastAsia="pt-BR"/>
              </w:rPr>
              <w:t>(</w:t>
            </w:r>
            <w:r w:rsidR="00705C3E" w:rsidRPr="00705C3E">
              <w:rPr>
                <w:rFonts w:ascii="Calibri" w:eastAsia="Times New Roman" w:hAnsi="Calibri" w:cs="Arial"/>
                <w:i/>
                <w:iCs/>
                <w:color w:val="000000"/>
                <w:sz w:val="20"/>
                <w:szCs w:val="20"/>
                <w:lang w:val="en-US" w:eastAsia="pt-BR"/>
              </w:rPr>
              <w:t>What is the thickness of the applied coating?</w:t>
            </w:r>
            <w:r w:rsidRPr="00705C3E">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4AD75365" w14:textId="77777777" w:rsidR="00E3796C" w:rsidRDefault="00E3796C" w:rsidP="0001696F">
            <w:pPr>
              <w:jc w:val="both"/>
              <w:rPr>
                <w:rFonts w:ascii="Calibri" w:eastAsia="Times New Roman" w:hAnsi="Calibri" w:cs="Arial"/>
                <w:i/>
                <w:iCs/>
                <w:color w:val="000000"/>
                <w:sz w:val="20"/>
                <w:szCs w:val="20"/>
                <w:lang w:val="en-US" w:eastAsia="pt-BR"/>
              </w:rPr>
            </w:pPr>
          </w:p>
          <w:p w14:paraId="2CD0A5E0" w14:textId="1F5572FB" w:rsidR="002C28F6" w:rsidRPr="002C28F6" w:rsidRDefault="002C28F6" w:rsidP="0001696F">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________________________</w:t>
            </w:r>
          </w:p>
          <w:p w14:paraId="1851CA11" w14:textId="77777777" w:rsidR="00E3796C" w:rsidRDefault="00E3796C" w:rsidP="0001696F">
            <w:pPr>
              <w:jc w:val="both"/>
              <w:rPr>
                <w:rFonts w:ascii="Calibri" w:eastAsia="Times New Roman" w:hAnsi="Calibri" w:cs="Arial"/>
                <w:color w:val="000000"/>
                <w:sz w:val="20"/>
                <w:szCs w:val="20"/>
                <w:lang w:val="en-US" w:eastAsia="pt-BR"/>
              </w:rPr>
            </w:pPr>
          </w:p>
          <w:p w14:paraId="0186B2D4" w14:textId="77777777" w:rsidR="00121FDA" w:rsidRPr="00FB6225" w:rsidRDefault="00121FDA" w:rsidP="00121FDA">
            <w:pPr>
              <w:jc w:val="both"/>
              <w:rPr>
                <w:rFonts w:ascii="Calibri" w:eastAsia="Times New Roman" w:hAnsi="Calibri" w:cs="Arial"/>
                <w:b/>
                <w:bCs/>
                <w:color w:val="000000"/>
                <w:sz w:val="20"/>
                <w:szCs w:val="20"/>
                <w:lang w:val="en-US" w:eastAsia="pt-BR"/>
              </w:rPr>
            </w:pPr>
          </w:p>
        </w:tc>
      </w:tr>
      <w:tr w:rsidR="00121FDA" w:rsidRPr="00825856" w14:paraId="4CC98F67" w14:textId="77777777" w:rsidTr="009B3906">
        <w:trPr>
          <w:trHeight w:val="1134"/>
          <w:jc w:val="center"/>
        </w:trPr>
        <w:tc>
          <w:tcPr>
            <w:tcW w:w="704" w:type="dxa"/>
            <w:vAlign w:val="center"/>
          </w:tcPr>
          <w:p w14:paraId="6A1EA610" w14:textId="5691FB09" w:rsidR="00121FDA" w:rsidRDefault="007D1DED" w:rsidP="00121F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7FF133E45E1E4BDAA5A342D0A6005F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0EC2E65C" w:rsidR="00121FDA" w:rsidRDefault="00121FDA" w:rsidP="00121F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FCC9D8A6492C45F7911699D23CD3AA0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1D89820" w14:textId="395FF9A9" w:rsidR="00121FDA" w:rsidRDefault="00121FDA" w:rsidP="00121F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21FDA" w:rsidRDefault="00121FDA" w:rsidP="00121FD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21FDA" w:rsidRDefault="00121FDA" w:rsidP="00121FDA">
            <w:pPr>
              <w:jc w:val="both"/>
              <w:rPr>
                <w:rFonts w:ascii="Calibri" w:eastAsia="Times New Roman" w:hAnsi="Calibri" w:cs="Arial"/>
                <w:b/>
                <w:bCs/>
                <w:color w:val="000000"/>
                <w:sz w:val="20"/>
                <w:szCs w:val="20"/>
                <w:lang w:eastAsia="pt-BR"/>
              </w:rPr>
            </w:pPr>
          </w:p>
          <w:p w14:paraId="6D50B8AC" w14:textId="0675510C" w:rsidR="00121FDA" w:rsidRPr="00C40680" w:rsidRDefault="00121FDA" w:rsidP="00121FDA">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121FDA" w14:paraId="51DEDFC2" w14:textId="77777777" w:rsidTr="0027369C">
        <w:tblPrEx>
          <w:jc w:val="left"/>
        </w:tblPrEx>
        <w:trPr>
          <w:trHeight w:val="454"/>
        </w:trPr>
        <w:tc>
          <w:tcPr>
            <w:tcW w:w="4957" w:type="dxa"/>
            <w:gridSpan w:val="4"/>
            <w:vAlign w:val="center"/>
          </w:tcPr>
          <w:p w14:paraId="779F0FC7" w14:textId="3B04741A" w:rsidR="00121FDA" w:rsidRDefault="00121FDA" w:rsidP="00121FDA">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21FDA" w:rsidRDefault="00121FDA" w:rsidP="00121FDA">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21FDA" w:rsidRDefault="00121FDA" w:rsidP="00121FDA">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21FDA" w14:paraId="5F5260C2" w14:textId="77777777" w:rsidTr="00A673C0">
        <w:tblPrEx>
          <w:jc w:val="left"/>
        </w:tblPrEx>
        <w:trPr>
          <w:trHeight w:val="1134"/>
        </w:trPr>
        <w:tc>
          <w:tcPr>
            <w:tcW w:w="4957" w:type="dxa"/>
            <w:gridSpan w:val="4"/>
            <w:vAlign w:val="center"/>
          </w:tcPr>
          <w:p w14:paraId="02F47F55" w14:textId="2CAE1406" w:rsidR="00121FDA" w:rsidRPr="005068AF" w:rsidRDefault="00121FDA" w:rsidP="00121FDA">
            <w:pPr>
              <w:jc w:val="left"/>
              <w:rPr>
                <w:b/>
                <w:bCs/>
                <w:sz w:val="20"/>
                <w:szCs w:val="20"/>
              </w:rPr>
            </w:pPr>
          </w:p>
        </w:tc>
        <w:tc>
          <w:tcPr>
            <w:tcW w:w="3827" w:type="dxa"/>
            <w:gridSpan w:val="4"/>
            <w:vAlign w:val="center"/>
          </w:tcPr>
          <w:p w14:paraId="78C59886" w14:textId="5B68BB67" w:rsidR="00121FDA" w:rsidRPr="005068AF" w:rsidRDefault="00121FDA" w:rsidP="00121FDA">
            <w:pPr>
              <w:jc w:val="left"/>
              <w:rPr>
                <w:b/>
                <w:bCs/>
                <w:sz w:val="20"/>
                <w:szCs w:val="20"/>
              </w:rPr>
            </w:pPr>
            <w:r>
              <w:rPr>
                <w:b/>
                <w:bCs/>
                <w:sz w:val="20"/>
                <w:szCs w:val="20"/>
              </w:rPr>
              <w:t>GUILHERME BRAGA</w:t>
            </w:r>
          </w:p>
        </w:tc>
        <w:tc>
          <w:tcPr>
            <w:tcW w:w="1978" w:type="dxa"/>
            <w:vAlign w:val="center"/>
          </w:tcPr>
          <w:p w14:paraId="1B672710" w14:textId="612CF3DB" w:rsidR="00121FDA" w:rsidRPr="005068AF" w:rsidRDefault="002C28F6" w:rsidP="00121FDA">
            <w:pPr>
              <w:jc w:val="left"/>
              <w:rPr>
                <w:sz w:val="20"/>
                <w:szCs w:val="20"/>
              </w:rPr>
            </w:pPr>
            <w:r>
              <w:rPr>
                <w:rFonts w:ascii="Calibri" w:eastAsia="Times New Roman" w:hAnsi="Calibri" w:cs="Arial"/>
                <w:b/>
                <w:bCs/>
                <w:color w:val="000000"/>
                <w:sz w:val="20"/>
                <w:szCs w:val="20"/>
                <w:lang w:eastAsia="pt-BR"/>
              </w:rPr>
              <w:t>01</w:t>
            </w:r>
            <w:r w:rsidR="00121FDA"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121FDA"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E451C" w14:textId="77777777" w:rsidR="00592018" w:rsidRDefault="00592018" w:rsidP="00381EB6">
      <w:r>
        <w:separator/>
      </w:r>
    </w:p>
  </w:endnote>
  <w:endnote w:type="continuationSeparator" w:id="0">
    <w:p w14:paraId="3A4E6B6B" w14:textId="77777777" w:rsidR="00592018" w:rsidRDefault="0059201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1F7D9" w14:textId="77777777" w:rsidR="00592018" w:rsidRDefault="00592018" w:rsidP="00381EB6">
      <w:r>
        <w:separator/>
      </w:r>
    </w:p>
  </w:footnote>
  <w:footnote w:type="continuationSeparator" w:id="0">
    <w:p w14:paraId="385C84E2" w14:textId="77777777" w:rsidR="00592018" w:rsidRDefault="0059201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1696F"/>
    <w:rsid w:val="000303FF"/>
    <w:rsid w:val="00030592"/>
    <w:rsid w:val="000332F3"/>
    <w:rsid w:val="000345E2"/>
    <w:rsid w:val="000439AF"/>
    <w:rsid w:val="0004485F"/>
    <w:rsid w:val="00054F9B"/>
    <w:rsid w:val="0006293A"/>
    <w:rsid w:val="000768F5"/>
    <w:rsid w:val="00076F87"/>
    <w:rsid w:val="00077139"/>
    <w:rsid w:val="0008369A"/>
    <w:rsid w:val="00084EC4"/>
    <w:rsid w:val="00085877"/>
    <w:rsid w:val="00086602"/>
    <w:rsid w:val="00090F34"/>
    <w:rsid w:val="000A374A"/>
    <w:rsid w:val="000B20A7"/>
    <w:rsid w:val="000B3266"/>
    <w:rsid w:val="000B38B9"/>
    <w:rsid w:val="000B63F9"/>
    <w:rsid w:val="000C3B8A"/>
    <w:rsid w:val="000D1D2B"/>
    <w:rsid w:val="000D574D"/>
    <w:rsid w:val="000F4F9D"/>
    <w:rsid w:val="000F5221"/>
    <w:rsid w:val="00107036"/>
    <w:rsid w:val="00107122"/>
    <w:rsid w:val="00111CEF"/>
    <w:rsid w:val="00121FDA"/>
    <w:rsid w:val="001229B6"/>
    <w:rsid w:val="00122A5E"/>
    <w:rsid w:val="0014395D"/>
    <w:rsid w:val="00150CE2"/>
    <w:rsid w:val="00154F2C"/>
    <w:rsid w:val="00162DB2"/>
    <w:rsid w:val="00162F0A"/>
    <w:rsid w:val="0017433F"/>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52EC"/>
    <w:rsid w:val="0020288D"/>
    <w:rsid w:val="00203E8B"/>
    <w:rsid w:val="002101DF"/>
    <w:rsid w:val="00214818"/>
    <w:rsid w:val="00217FBD"/>
    <w:rsid w:val="00220E01"/>
    <w:rsid w:val="00231294"/>
    <w:rsid w:val="00235165"/>
    <w:rsid w:val="002354C8"/>
    <w:rsid w:val="00235D7A"/>
    <w:rsid w:val="00236A1C"/>
    <w:rsid w:val="00243041"/>
    <w:rsid w:val="002477EB"/>
    <w:rsid w:val="00254EAC"/>
    <w:rsid w:val="00257176"/>
    <w:rsid w:val="00260250"/>
    <w:rsid w:val="002676C7"/>
    <w:rsid w:val="0027369C"/>
    <w:rsid w:val="002747E3"/>
    <w:rsid w:val="0027493A"/>
    <w:rsid w:val="00274A8C"/>
    <w:rsid w:val="00277ABF"/>
    <w:rsid w:val="002922C3"/>
    <w:rsid w:val="002923D0"/>
    <w:rsid w:val="002953B5"/>
    <w:rsid w:val="0029628C"/>
    <w:rsid w:val="002A4696"/>
    <w:rsid w:val="002A5949"/>
    <w:rsid w:val="002A7DE5"/>
    <w:rsid w:val="002B14B8"/>
    <w:rsid w:val="002B392C"/>
    <w:rsid w:val="002B3DAC"/>
    <w:rsid w:val="002B4EEA"/>
    <w:rsid w:val="002B525A"/>
    <w:rsid w:val="002C28F6"/>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7BE"/>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5658"/>
    <w:rsid w:val="004942E1"/>
    <w:rsid w:val="00494D58"/>
    <w:rsid w:val="00495E06"/>
    <w:rsid w:val="004A1694"/>
    <w:rsid w:val="004B6B67"/>
    <w:rsid w:val="004C5A81"/>
    <w:rsid w:val="004D094F"/>
    <w:rsid w:val="004E3223"/>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781A"/>
    <w:rsid w:val="00573A37"/>
    <w:rsid w:val="005773C4"/>
    <w:rsid w:val="00581D8F"/>
    <w:rsid w:val="00582965"/>
    <w:rsid w:val="005874AF"/>
    <w:rsid w:val="005907B5"/>
    <w:rsid w:val="00592018"/>
    <w:rsid w:val="0059380B"/>
    <w:rsid w:val="00593F71"/>
    <w:rsid w:val="005A4ABD"/>
    <w:rsid w:val="005A72B0"/>
    <w:rsid w:val="005B50C9"/>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25F53"/>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5C3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1DED"/>
    <w:rsid w:val="007D670C"/>
    <w:rsid w:val="007D6E77"/>
    <w:rsid w:val="007D7CC0"/>
    <w:rsid w:val="007E1018"/>
    <w:rsid w:val="007E39BA"/>
    <w:rsid w:val="007E3EF1"/>
    <w:rsid w:val="007E43B5"/>
    <w:rsid w:val="007F1254"/>
    <w:rsid w:val="007F198C"/>
    <w:rsid w:val="00806D90"/>
    <w:rsid w:val="008159DA"/>
    <w:rsid w:val="008210E2"/>
    <w:rsid w:val="00822270"/>
    <w:rsid w:val="00825856"/>
    <w:rsid w:val="00833201"/>
    <w:rsid w:val="00836088"/>
    <w:rsid w:val="00837804"/>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0781"/>
    <w:rsid w:val="0093580C"/>
    <w:rsid w:val="00937D5F"/>
    <w:rsid w:val="009442E1"/>
    <w:rsid w:val="00954A03"/>
    <w:rsid w:val="009574D7"/>
    <w:rsid w:val="00975980"/>
    <w:rsid w:val="0097676E"/>
    <w:rsid w:val="0098544F"/>
    <w:rsid w:val="00996A36"/>
    <w:rsid w:val="009A1808"/>
    <w:rsid w:val="009A1B93"/>
    <w:rsid w:val="009A7D4E"/>
    <w:rsid w:val="009B14E2"/>
    <w:rsid w:val="009B3906"/>
    <w:rsid w:val="009C0F25"/>
    <w:rsid w:val="009D1DDD"/>
    <w:rsid w:val="009D5C9E"/>
    <w:rsid w:val="009E69BE"/>
    <w:rsid w:val="009F3644"/>
    <w:rsid w:val="009F371A"/>
    <w:rsid w:val="009F595B"/>
    <w:rsid w:val="009F7E24"/>
    <w:rsid w:val="00A0171E"/>
    <w:rsid w:val="00A046E3"/>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1E82"/>
    <w:rsid w:val="00B021F6"/>
    <w:rsid w:val="00B162B7"/>
    <w:rsid w:val="00B17B77"/>
    <w:rsid w:val="00B26089"/>
    <w:rsid w:val="00B26999"/>
    <w:rsid w:val="00B26DFF"/>
    <w:rsid w:val="00B27B03"/>
    <w:rsid w:val="00B327B0"/>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27AD"/>
    <w:rsid w:val="00C65E30"/>
    <w:rsid w:val="00C66143"/>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CF691D"/>
    <w:rsid w:val="00CF793D"/>
    <w:rsid w:val="00D03FF7"/>
    <w:rsid w:val="00D04477"/>
    <w:rsid w:val="00D04BAC"/>
    <w:rsid w:val="00D10FE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050"/>
    <w:rsid w:val="00E249BC"/>
    <w:rsid w:val="00E30164"/>
    <w:rsid w:val="00E32B5C"/>
    <w:rsid w:val="00E32FF3"/>
    <w:rsid w:val="00E3796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2C1A"/>
    <w:rsid w:val="00E97D43"/>
    <w:rsid w:val="00EB1176"/>
    <w:rsid w:val="00EB31A3"/>
    <w:rsid w:val="00EB40DA"/>
    <w:rsid w:val="00EB5012"/>
    <w:rsid w:val="00EB59CB"/>
    <w:rsid w:val="00EB59F4"/>
    <w:rsid w:val="00EB776E"/>
    <w:rsid w:val="00EB7BD0"/>
    <w:rsid w:val="00EC6AF9"/>
    <w:rsid w:val="00ED0535"/>
    <w:rsid w:val="00ED3330"/>
    <w:rsid w:val="00ED5D40"/>
    <w:rsid w:val="00EF7D0E"/>
    <w:rsid w:val="00F00217"/>
    <w:rsid w:val="00F00F9F"/>
    <w:rsid w:val="00F03A8E"/>
    <w:rsid w:val="00F04E9D"/>
    <w:rsid w:val="00F12340"/>
    <w:rsid w:val="00F14483"/>
    <w:rsid w:val="00F16EA4"/>
    <w:rsid w:val="00F21A02"/>
    <w:rsid w:val="00F24F49"/>
    <w:rsid w:val="00F264CB"/>
    <w:rsid w:val="00F309E8"/>
    <w:rsid w:val="00F407E7"/>
    <w:rsid w:val="00F4614E"/>
    <w:rsid w:val="00F77766"/>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1A258C9652D412E9B97FF5ACB4C06FC"/>
        <w:category>
          <w:name w:val="Geral"/>
          <w:gallery w:val="placeholder"/>
        </w:category>
        <w:types>
          <w:type w:val="bbPlcHdr"/>
        </w:types>
        <w:behaviors>
          <w:behavior w:val="content"/>
        </w:behaviors>
        <w:guid w:val="{B3F16355-999D-4F32-92E0-24311ECB1F8F}"/>
      </w:docPartPr>
      <w:docPartBody>
        <w:p w:rsidR="0049736D" w:rsidRDefault="00516DAA" w:rsidP="00516DAA">
          <w:pPr>
            <w:pStyle w:val="F1A258C9652D412E9B97FF5ACB4C06FC"/>
          </w:pPr>
          <w:r w:rsidRPr="006F02ED">
            <w:rPr>
              <w:rStyle w:val="TextodoEspaoReservado"/>
            </w:rPr>
            <w:t>Escolher um item.</w:t>
          </w:r>
        </w:p>
      </w:docPartBody>
    </w:docPart>
    <w:docPart>
      <w:docPartPr>
        <w:name w:val="082E35A5A6A14A19A1C3424CA171D21A"/>
        <w:category>
          <w:name w:val="Geral"/>
          <w:gallery w:val="placeholder"/>
        </w:category>
        <w:types>
          <w:type w:val="bbPlcHdr"/>
        </w:types>
        <w:behaviors>
          <w:behavior w:val="content"/>
        </w:behaviors>
        <w:guid w:val="{5B8B8831-39DB-4C16-862C-6E13EF253890}"/>
      </w:docPartPr>
      <w:docPartBody>
        <w:p w:rsidR="0049736D" w:rsidRDefault="00516DAA" w:rsidP="00516DAA">
          <w:pPr>
            <w:pStyle w:val="082E35A5A6A14A19A1C3424CA171D21A"/>
          </w:pPr>
          <w:r w:rsidRPr="006F02ED">
            <w:rPr>
              <w:rStyle w:val="TextodoEspaoReservado"/>
            </w:rPr>
            <w:t>Escolher um item.</w:t>
          </w:r>
        </w:p>
      </w:docPartBody>
    </w:docPart>
    <w:docPart>
      <w:docPartPr>
        <w:name w:val="B9AEE87AD64446539D43C5A248C70D81"/>
        <w:category>
          <w:name w:val="Geral"/>
          <w:gallery w:val="placeholder"/>
        </w:category>
        <w:types>
          <w:type w:val="bbPlcHdr"/>
        </w:types>
        <w:behaviors>
          <w:behavior w:val="content"/>
        </w:behaviors>
        <w:guid w:val="{C4BA03B5-C2B3-41DC-A01F-E584C99FA88F}"/>
      </w:docPartPr>
      <w:docPartBody>
        <w:p w:rsidR="0049736D" w:rsidRDefault="00516DAA" w:rsidP="00516DAA">
          <w:pPr>
            <w:pStyle w:val="B9AEE87AD64446539D43C5A248C70D81"/>
          </w:pPr>
          <w:r w:rsidRPr="006F02ED">
            <w:rPr>
              <w:rStyle w:val="TextodoEspaoReservado"/>
            </w:rPr>
            <w:t>Escolher um item.</w:t>
          </w:r>
        </w:p>
      </w:docPartBody>
    </w:docPart>
    <w:docPart>
      <w:docPartPr>
        <w:name w:val="C3DD3AC9CA0942E3BC89D681B2959641"/>
        <w:category>
          <w:name w:val="Geral"/>
          <w:gallery w:val="placeholder"/>
        </w:category>
        <w:types>
          <w:type w:val="bbPlcHdr"/>
        </w:types>
        <w:behaviors>
          <w:behavior w:val="content"/>
        </w:behaviors>
        <w:guid w:val="{C24CAC5A-FACE-4DE8-B1BA-0FEC2EC1756D}"/>
      </w:docPartPr>
      <w:docPartBody>
        <w:p w:rsidR="0049736D" w:rsidRDefault="00516DAA" w:rsidP="00516DAA">
          <w:pPr>
            <w:pStyle w:val="C3DD3AC9CA0942E3BC89D681B2959641"/>
          </w:pPr>
          <w:r w:rsidRPr="006F02ED">
            <w:rPr>
              <w:rStyle w:val="TextodoEspaoReservado"/>
            </w:rPr>
            <w:t>Escolher um item.</w:t>
          </w:r>
        </w:p>
      </w:docPartBody>
    </w:docPart>
    <w:docPart>
      <w:docPartPr>
        <w:name w:val="7FF133E45E1E4BDAA5A342D0A6005FD4"/>
        <w:category>
          <w:name w:val="Geral"/>
          <w:gallery w:val="placeholder"/>
        </w:category>
        <w:types>
          <w:type w:val="bbPlcHdr"/>
        </w:types>
        <w:behaviors>
          <w:behavior w:val="content"/>
        </w:behaviors>
        <w:guid w:val="{8E89AAD8-28C9-49C7-B312-E7EB864BC8A4}"/>
      </w:docPartPr>
      <w:docPartBody>
        <w:p w:rsidR="0049736D" w:rsidRDefault="00516DAA" w:rsidP="00516DAA">
          <w:pPr>
            <w:pStyle w:val="7FF133E45E1E4BDAA5A342D0A6005FD4"/>
          </w:pPr>
          <w:r w:rsidRPr="006F02ED">
            <w:rPr>
              <w:rStyle w:val="TextodoEspaoReservado"/>
            </w:rPr>
            <w:t>Escolher um item.</w:t>
          </w:r>
        </w:p>
      </w:docPartBody>
    </w:docPart>
    <w:docPart>
      <w:docPartPr>
        <w:name w:val="FCC9D8A6492C45F7911699D23CD3AA0D"/>
        <w:category>
          <w:name w:val="Geral"/>
          <w:gallery w:val="placeholder"/>
        </w:category>
        <w:types>
          <w:type w:val="bbPlcHdr"/>
        </w:types>
        <w:behaviors>
          <w:behavior w:val="content"/>
        </w:behaviors>
        <w:guid w:val="{A0C61534-3DDE-4DC0-B786-05A058D132B4}"/>
      </w:docPartPr>
      <w:docPartBody>
        <w:p w:rsidR="0049736D" w:rsidRDefault="00516DAA" w:rsidP="00516DAA">
          <w:pPr>
            <w:pStyle w:val="FCC9D8A6492C45F7911699D23CD3AA0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D0B30"/>
    <w:rsid w:val="003F1861"/>
    <w:rsid w:val="00412012"/>
    <w:rsid w:val="00442780"/>
    <w:rsid w:val="0049736D"/>
    <w:rsid w:val="004B2B9F"/>
    <w:rsid w:val="004B40EB"/>
    <w:rsid w:val="004E3223"/>
    <w:rsid w:val="004E6B2C"/>
    <w:rsid w:val="005078C6"/>
    <w:rsid w:val="00516DAA"/>
    <w:rsid w:val="00535D16"/>
    <w:rsid w:val="005A0B32"/>
    <w:rsid w:val="005C0485"/>
    <w:rsid w:val="00625F53"/>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33201"/>
    <w:rsid w:val="008469CA"/>
    <w:rsid w:val="0086137E"/>
    <w:rsid w:val="008821E1"/>
    <w:rsid w:val="008A57A8"/>
    <w:rsid w:val="008A6B73"/>
    <w:rsid w:val="008C354C"/>
    <w:rsid w:val="0098544F"/>
    <w:rsid w:val="009F2000"/>
    <w:rsid w:val="009F708E"/>
    <w:rsid w:val="00A27E5C"/>
    <w:rsid w:val="00A57975"/>
    <w:rsid w:val="00A755CA"/>
    <w:rsid w:val="00A7670D"/>
    <w:rsid w:val="00A8213F"/>
    <w:rsid w:val="00B17B77"/>
    <w:rsid w:val="00B26DFF"/>
    <w:rsid w:val="00B30343"/>
    <w:rsid w:val="00B327B0"/>
    <w:rsid w:val="00B60188"/>
    <w:rsid w:val="00B7290A"/>
    <w:rsid w:val="00B86985"/>
    <w:rsid w:val="00BB7E4C"/>
    <w:rsid w:val="00BC7D9B"/>
    <w:rsid w:val="00BE5569"/>
    <w:rsid w:val="00C01D8E"/>
    <w:rsid w:val="00C34900"/>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16DAA"/>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1A258C9652D412E9B97FF5ACB4C06FC">
    <w:name w:val="F1A258C9652D412E9B97FF5ACB4C06FC"/>
    <w:rsid w:val="00516DAA"/>
  </w:style>
  <w:style w:type="paragraph" w:customStyle="1" w:styleId="082E35A5A6A14A19A1C3424CA171D21A">
    <w:name w:val="082E35A5A6A14A19A1C3424CA171D21A"/>
    <w:rsid w:val="00516DAA"/>
  </w:style>
  <w:style w:type="paragraph" w:customStyle="1" w:styleId="B9AEE87AD64446539D43C5A248C70D81">
    <w:name w:val="B9AEE87AD64446539D43C5A248C70D81"/>
    <w:rsid w:val="00516DAA"/>
  </w:style>
  <w:style w:type="paragraph" w:customStyle="1" w:styleId="C3DD3AC9CA0942E3BC89D681B2959641">
    <w:name w:val="C3DD3AC9CA0942E3BC89D681B2959641"/>
    <w:rsid w:val="00516DAA"/>
  </w:style>
  <w:style w:type="paragraph" w:customStyle="1" w:styleId="7FF133E45E1E4BDAA5A342D0A6005FD4">
    <w:name w:val="7FF133E45E1E4BDAA5A342D0A6005FD4"/>
    <w:rsid w:val="00516DAA"/>
  </w:style>
  <w:style w:type="paragraph" w:customStyle="1" w:styleId="FCC9D8A6492C45F7911699D23CD3AA0D">
    <w:name w:val="FCC9D8A6492C45F7911699D23CD3AA0D"/>
    <w:rsid w:val="00516D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3364</TotalTime>
  <Pages>2</Pages>
  <Words>556</Words>
  <Characters>3005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410</cp:revision>
  <cp:lastPrinted>2017-04-19T12:03:00Z</cp:lastPrinted>
  <dcterms:created xsi:type="dcterms:W3CDTF">2024-12-09T18:37:00Z</dcterms:created>
  <dcterms:modified xsi:type="dcterms:W3CDTF">2025-09-01T16:14:00Z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