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B65D9D7" w:rsidR="00E8763A" w:rsidRPr="00AF3E41" w:rsidRDefault="007B0F26" w:rsidP="00E8763A">
            <w:pPr>
              <w:rPr>
                <w:b/>
                <w:bCs/>
                <w:sz w:val="20"/>
                <w:szCs w:val="20"/>
              </w:rPr>
            </w:pPr>
            <w:r>
              <w:rPr>
                <w:b/>
                <w:bCs/>
                <w:sz w:val="20"/>
                <w:szCs w:val="20"/>
              </w:rPr>
              <w:t>31</w:t>
            </w:r>
            <w:r w:rsidR="00EB06C1">
              <w:rPr>
                <w:b/>
                <w:bCs/>
                <w:sz w:val="20"/>
                <w:szCs w:val="20"/>
              </w:rPr>
              <w:t>19839-01</w:t>
            </w:r>
          </w:p>
        </w:tc>
        <w:tc>
          <w:tcPr>
            <w:tcW w:w="2691" w:type="dxa"/>
            <w:gridSpan w:val="3"/>
            <w:tcBorders>
              <w:top w:val="nil"/>
              <w:bottom w:val="single" w:sz="4" w:space="0" w:color="000000" w:themeColor="text1"/>
            </w:tcBorders>
            <w:vAlign w:val="center"/>
          </w:tcPr>
          <w:p w14:paraId="217E279A" w14:textId="5D655B77" w:rsidR="00E8763A" w:rsidRPr="00691E19" w:rsidRDefault="00DA7F53" w:rsidP="00E8763A">
            <w:pPr>
              <w:rPr>
                <w:b/>
                <w:bCs/>
                <w:sz w:val="20"/>
                <w:szCs w:val="20"/>
              </w:rPr>
            </w:pPr>
            <w:r>
              <w:rPr>
                <w:b/>
                <w:bCs/>
                <w:sz w:val="20"/>
                <w:szCs w:val="20"/>
              </w:rPr>
              <w:t>24A8</w:t>
            </w:r>
            <w:r w:rsidR="00A84A8E">
              <w:rPr>
                <w:b/>
                <w:bCs/>
                <w:sz w:val="20"/>
                <w:szCs w:val="20"/>
              </w:rPr>
              <w:t>55</w:t>
            </w:r>
          </w:p>
        </w:tc>
        <w:tc>
          <w:tcPr>
            <w:tcW w:w="2690" w:type="dxa"/>
            <w:gridSpan w:val="2"/>
            <w:tcBorders>
              <w:top w:val="nil"/>
              <w:bottom w:val="single" w:sz="4" w:space="0" w:color="000000" w:themeColor="text1"/>
            </w:tcBorders>
            <w:vAlign w:val="center"/>
          </w:tcPr>
          <w:p w14:paraId="7FC1FC28" w14:textId="68310FFB" w:rsidR="00E8763A" w:rsidRPr="000D7DA5" w:rsidRDefault="000D7DA5" w:rsidP="00E8763A">
            <w:pPr>
              <w:rPr>
                <w:b/>
                <w:bCs/>
                <w:sz w:val="20"/>
                <w:szCs w:val="20"/>
              </w:rPr>
            </w:pPr>
            <w:r w:rsidRPr="000D7DA5">
              <w:rPr>
                <w:b/>
                <w:bCs/>
                <w:sz w:val="20"/>
                <w:szCs w:val="20"/>
              </w:rPr>
              <w:t>04</w:t>
            </w:r>
            <w:r w:rsidR="00A84A8E">
              <w:rPr>
                <w:b/>
                <w:bCs/>
                <w:sz w:val="20"/>
                <w:szCs w:val="20"/>
              </w:rPr>
              <w:t>6299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4374FD0" w:rsidR="00E8763A" w:rsidRPr="00AF3E41" w:rsidRDefault="000D7DA5" w:rsidP="00E8763A">
            <w:pPr>
              <w:rPr>
                <w:b/>
                <w:bCs/>
                <w:sz w:val="20"/>
                <w:szCs w:val="20"/>
              </w:rPr>
            </w:pPr>
            <w:r>
              <w:rPr>
                <w:b/>
                <w:bCs/>
                <w:sz w:val="20"/>
                <w:szCs w:val="20"/>
              </w:rPr>
              <w:t>PCE-A</w:t>
            </w:r>
            <w:r w:rsidR="00DA7F53">
              <w:rPr>
                <w:b/>
                <w:bCs/>
                <w:sz w:val="20"/>
                <w:szCs w:val="20"/>
              </w:rPr>
              <w:t>A</w:t>
            </w:r>
            <w:r>
              <w:rPr>
                <w:b/>
                <w:bCs/>
                <w:sz w:val="20"/>
                <w:szCs w:val="20"/>
              </w:rPr>
              <w:t>00</w:t>
            </w:r>
            <w:r w:rsidR="00A84A8E">
              <w:rPr>
                <w:b/>
                <w:bCs/>
                <w:sz w:val="20"/>
                <w:szCs w:val="20"/>
              </w:rPr>
              <w:t>19</w:t>
            </w:r>
          </w:p>
        </w:tc>
        <w:tc>
          <w:tcPr>
            <w:tcW w:w="2691" w:type="dxa"/>
            <w:gridSpan w:val="3"/>
            <w:tcBorders>
              <w:top w:val="nil"/>
            </w:tcBorders>
            <w:vAlign w:val="center"/>
          </w:tcPr>
          <w:p w14:paraId="6E590069" w14:textId="2B120615" w:rsidR="00E8763A" w:rsidRPr="00D35FDE" w:rsidRDefault="00D35FDE" w:rsidP="00E8763A">
            <w:pPr>
              <w:rPr>
                <w:sz w:val="20"/>
                <w:szCs w:val="20"/>
                <w:lang w:val="en-US"/>
              </w:rPr>
            </w:pPr>
            <w:r w:rsidRPr="00D35FDE">
              <w:rPr>
                <w:sz w:val="20"/>
                <w:szCs w:val="20"/>
                <w:lang w:val="en-US"/>
              </w:rPr>
              <w:t>HIGH PRESSURE TURBINE</w:t>
            </w:r>
            <w:r>
              <w:rPr>
                <w:sz w:val="20"/>
                <w:szCs w:val="20"/>
                <w:lang w:val="en-US"/>
              </w:rPr>
              <w:t xml:space="preserve"> </w:t>
            </w:r>
            <w:r w:rsidRPr="00D35FDE">
              <w:rPr>
                <w:sz w:val="20"/>
                <w:szCs w:val="20"/>
                <w:lang w:val="en-US"/>
              </w:rPr>
              <w:t>STUB</w:t>
            </w:r>
            <w:r>
              <w:rPr>
                <w:sz w:val="20"/>
                <w:szCs w:val="20"/>
                <w:lang w:val="en-US"/>
              </w:rPr>
              <w:t xml:space="preserve"> </w:t>
            </w:r>
            <w:r w:rsidRPr="00D35FDE">
              <w:rPr>
                <w:sz w:val="20"/>
                <w:szCs w:val="20"/>
                <w:lang w:val="en-US"/>
              </w:rPr>
              <w:t>SHAFT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84A8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A84A8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2413245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534ED0" w:rsidRPr="00534ED0">
              <w:rPr>
                <w:rFonts w:ascii="Calibri" w:eastAsia="Times New Roman" w:hAnsi="Calibri" w:cs="Arial"/>
                <w:b/>
                <w:bCs/>
                <w:color w:val="000000"/>
                <w:sz w:val="20"/>
                <w:szCs w:val="20"/>
                <w:lang w:eastAsia="pt-BR"/>
              </w:rPr>
              <w:t>-</w:t>
            </w:r>
            <w:r w:rsidR="00B60D22">
              <w:rPr>
                <w:rFonts w:ascii="Calibri" w:eastAsia="Times New Roman" w:hAnsi="Calibri" w:cs="Arial"/>
                <w:b/>
                <w:bCs/>
                <w:color w:val="000000"/>
                <w:sz w:val="20"/>
                <w:szCs w:val="20"/>
                <w:lang w:eastAsia="pt-BR"/>
              </w:rPr>
              <w:t>14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0B63F9" w:rsidRPr="000B63F9">
              <w:rPr>
                <w:rFonts w:ascii="Calibri" w:eastAsia="Times New Roman" w:hAnsi="Calibri" w:cs="Arial"/>
                <w:b/>
                <w:bCs/>
                <w:color w:val="000000"/>
                <w:sz w:val="20"/>
                <w:szCs w:val="20"/>
                <w:lang w:eastAsia="pt-BR"/>
              </w:rPr>
              <w:t>-</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0B63F9" w:rsidRPr="000B63F9">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0B63F9" w:rsidRPr="000B63F9">
              <w:rPr>
                <w:rFonts w:ascii="Calibri" w:eastAsia="Times New Roman" w:hAnsi="Calibri" w:cs="Arial"/>
                <w:b/>
                <w:bCs/>
                <w:color w:val="000000"/>
                <w:sz w:val="20"/>
                <w:szCs w:val="20"/>
                <w:lang w:eastAsia="pt-BR"/>
              </w:rPr>
              <w:t>-</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7E8BD9B9"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 Section 'Cleaning-01', Paragraph 1., Step C. (Task 72-</w:t>
            </w:r>
            <w:proofErr w:type="gramStart"/>
            <w:r w:rsidR="00C5082D" w:rsidRPr="00C5082D">
              <w:rPr>
                <w:rFonts w:ascii="Calibri" w:eastAsia="Times New Roman" w:hAnsi="Calibri" w:cs="Arial"/>
                <w:i/>
                <w:iCs/>
                <w:color w:val="000000"/>
                <w:sz w:val="20"/>
                <w:szCs w:val="20"/>
                <w:lang w:val="en-US" w:eastAsia="pt-BR"/>
              </w:rPr>
              <w:t>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-100</w:t>
            </w:r>
            <w:proofErr w:type="gramEnd"/>
            <w:r w:rsidR="00C5082D" w:rsidRPr="00C5082D">
              <w:rPr>
                <w:rFonts w:ascii="Calibri" w:eastAsia="Times New Roman" w:hAnsi="Calibri" w:cs="Arial"/>
                <w:i/>
                <w:iCs/>
                <w:color w:val="000000"/>
                <w:sz w:val="20"/>
                <w:szCs w:val="20"/>
                <w:lang w:val="en-US" w:eastAsia="pt-BR"/>
              </w:rPr>
              <w:t>-801, Subtask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00E6D894" w14:textId="1DE566C4" w:rsidR="00420293"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726A24">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40A73A4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5045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6A4FC00D"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w:t>
            </w:r>
            <w:r w:rsidR="000A56CB">
              <w:rPr>
                <w:rFonts w:ascii="Calibri" w:eastAsia="Times New Roman" w:hAnsi="Calibri" w:cs="Arial"/>
                <w:b/>
                <w:bCs/>
                <w:color w:val="000000"/>
                <w:sz w:val="20"/>
                <w:szCs w:val="20"/>
                <w:lang w:eastAsia="pt-BR"/>
              </w:rPr>
              <w:t>1</w:t>
            </w:r>
            <w:r w:rsidR="003B509C" w:rsidRPr="003B509C">
              <w:rPr>
                <w:rFonts w:ascii="Calibri" w:eastAsia="Times New Roman" w:hAnsi="Calibri" w:cs="Arial"/>
                <w:b/>
                <w:bCs/>
                <w:color w:val="000000"/>
                <w:sz w:val="20"/>
                <w:szCs w:val="20"/>
                <w:lang w:eastAsia="pt-BR"/>
              </w:rPr>
              <w:t>-</w:t>
            </w:r>
            <w:r w:rsidR="0043333A">
              <w:rPr>
                <w:rFonts w:ascii="Calibri" w:eastAsia="Times New Roman" w:hAnsi="Calibri" w:cs="Arial"/>
                <w:b/>
                <w:bCs/>
                <w:color w:val="000000"/>
                <w:sz w:val="20"/>
                <w:szCs w:val="20"/>
                <w:lang w:eastAsia="pt-BR"/>
              </w:rPr>
              <w:t>14</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3B509C" w:rsidRPr="003B509C">
              <w:rPr>
                <w:rFonts w:ascii="Calibri" w:eastAsia="Times New Roman" w:hAnsi="Calibri" w:cs="Arial"/>
                <w:b/>
                <w:bCs/>
                <w:color w:val="000000"/>
                <w:sz w:val="20"/>
                <w:szCs w:val="20"/>
                <w:lang w:eastAsia="pt-BR"/>
              </w:rPr>
              <w:t>72-5</w:t>
            </w:r>
            <w:r w:rsidR="000A56CB">
              <w:rPr>
                <w:rFonts w:ascii="Calibri" w:eastAsia="Times New Roman" w:hAnsi="Calibri" w:cs="Arial"/>
                <w:b/>
                <w:bCs/>
                <w:color w:val="000000"/>
                <w:sz w:val="20"/>
                <w:szCs w:val="20"/>
                <w:lang w:eastAsia="pt-BR"/>
              </w:rPr>
              <w:t>1</w:t>
            </w:r>
            <w:r w:rsidR="003B509C" w:rsidRPr="003B509C">
              <w:rPr>
                <w:rFonts w:ascii="Calibri" w:eastAsia="Times New Roman" w:hAnsi="Calibri" w:cs="Arial"/>
                <w:b/>
                <w:bCs/>
                <w:color w:val="000000"/>
                <w:sz w:val="20"/>
                <w:szCs w:val="20"/>
                <w:lang w:eastAsia="pt-BR"/>
              </w:rPr>
              <w:t>-</w:t>
            </w:r>
            <w:r w:rsidR="00EB31A3">
              <w:rPr>
                <w:rFonts w:ascii="Calibri" w:eastAsia="Times New Roman" w:hAnsi="Calibri" w:cs="Arial"/>
                <w:b/>
                <w:bCs/>
                <w:color w:val="000000"/>
                <w:sz w:val="20"/>
                <w:szCs w:val="20"/>
                <w:lang w:eastAsia="pt-BR"/>
              </w:rPr>
              <w:t>14</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84734D8"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w:t>
            </w:r>
            <w:r w:rsidR="000A56CB">
              <w:rPr>
                <w:rFonts w:ascii="Calibri" w:eastAsia="Times New Roman" w:hAnsi="Calibri" w:cs="Arial"/>
                <w:i/>
                <w:iCs/>
                <w:color w:val="000000"/>
                <w:sz w:val="20"/>
                <w:szCs w:val="20"/>
                <w:lang w:val="en-US" w:eastAsia="pt-BR"/>
              </w:rPr>
              <w:t>1</w:t>
            </w:r>
            <w:r w:rsidR="0050214E" w:rsidRPr="0050214E">
              <w:rPr>
                <w:rFonts w:ascii="Calibri" w:eastAsia="Times New Roman" w:hAnsi="Calibri" w:cs="Arial"/>
                <w:i/>
                <w:iCs/>
                <w:color w:val="000000"/>
                <w:sz w:val="20"/>
                <w:szCs w:val="20"/>
                <w:lang w:val="en-US" w:eastAsia="pt-BR"/>
              </w:rPr>
              <w:t>-</w:t>
            </w:r>
            <w:r w:rsidR="00420392">
              <w:rPr>
                <w:rFonts w:ascii="Calibri" w:eastAsia="Times New Roman" w:hAnsi="Calibri" w:cs="Arial"/>
                <w:i/>
                <w:iCs/>
                <w:color w:val="000000"/>
                <w:sz w:val="20"/>
                <w:szCs w:val="20"/>
                <w:lang w:val="en-US" w:eastAsia="pt-BR"/>
              </w:rPr>
              <w:t>14</w:t>
            </w:r>
            <w:r w:rsidR="0050214E" w:rsidRPr="0050214E">
              <w:rPr>
                <w:rFonts w:ascii="Calibri" w:eastAsia="Times New Roman" w:hAnsi="Calibri" w:cs="Arial"/>
                <w:i/>
                <w:iCs/>
                <w:color w:val="000000"/>
                <w:sz w:val="20"/>
                <w:szCs w:val="20"/>
                <w:lang w:val="en-US" w:eastAsia="pt-BR"/>
              </w:rPr>
              <w:t>, Section 'Inspection/Check-01', Paragraph 1., Step C. (Task 72-5</w:t>
            </w:r>
            <w:r w:rsidR="000A56CB">
              <w:rPr>
                <w:rFonts w:ascii="Calibri" w:eastAsia="Times New Roman" w:hAnsi="Calibri" w:cs="Arial"/>
                <w:i/>
                <w:iCs/>
                <w:color w:val="000000"/>
                <w:sz w:val="20"/>
                <w:szCs w:val="20"/>
                <w:lang w:val="en-US" w:eastAsia="pt-BR"/>
              </w:rPr>
              <w:t>1</w:t>
            </w:r>
            <w:r w:rsidR="0050214E" w:rsidRPr="0050214E">
              <w:rPr>
                <w:rFonts w:ascii="Calibri" w:eastAsia="Times New Roman" w:hAnsi="Calibri" w:cs="Arial"/>
                <w:i/>
                <w:iCs/>
                <w:color w:val="000000"/>
                <w:sz w:val="20"/>
                <w:szCs w:val="20"/>
                <w:lang w:val="en-US" w:eastAsia="pt-BR"/>
              </w:rPr>
              <w:t>-</w:t>
            </w:r>
            <w:r w:rsidR="00EB31A3">
              <w:rPr>
                <w:rFonts w:ascii="Calibri" w:eastAsia="Times New Roman" w:hAnsi="Calibri" w:cs="Arial"/>
                <w:i/>
                <w:iCs/>
                <w:color w:val="000000"/>
                <w:sz w:val="20"/>
                <w:szCs w:val="20"/>
                <w:lang w:val="en-US" w:eastAsia="pt-BR"/>
              </w:rPr>
              <w:t>14</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A84A8E" w14:paraId="5871C671" w14:textId="77777777" w:rsidTr="009B3906">
        <w:trPr>
          <w:trHeight w:val="1134"/>
          <w:jc w:val="center"/>
        </w:trPr>
        <w:tc>
          <w:tcPr>
            <w:tcW w:w="704" w:type="dxa"/>
            <w:vAlign w:val="center"/>
          </w:tcPr>
          <w:p w14:paraId="560A8F84" w14:textId="0EAEDD3D"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727B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370D9560"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727B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75721346"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w:t>
            </w:r>
            <w:r w:rsidR="00541F34">
              <w:rPr>
                <w:rFonts w:ascii="Calibri" w:eastAsia="Times New Roman" w:hAnsi="Calibri" w:cs="Arial"/>
                <w:b/>
                <w:bCs/>
                <w:color w:val="000000"/>
                <w:sz w:val="20"/>
                <w:szCs w:val="20"/>
                <w:lang w:eastAsia="pt-BR"/>
              </w:rPr>
              <w:t>1</w:t>
            </w:r>
            <w:r w:rsidR="00A43EDB" w:rsidRPr="003B509C">
              <w:rPr>
                <w:rFonts w:ascii="Calibri" w:eastAsia="Times New Roman" w:hAnsi="Calibri" w:cs="Arial"/>
                <w:b/>
                <w:bCs/>
                <w:color w:val="000000"/>
                <w:sz w:val="20"/>
                <w:szCs w:val="20"/>
                <w:lang w:eastAsia="pt-BR"/>
              </w:rPr>
              <w:t>-</w:t>
            </w:r>
            <w:r w:rsidR="00E63ED0">
              <w:rPr>
                <w:rFonts w:ascii="Calibri" w:eastAsia="Times New Roman" w:hAnsi="Calibri" w:cs="Arial"/>
                <w:b/>
                <w:bCs/>
                <w:color w:val="000000"/>
                <w:sz w:val="20"/>
                <w:szCs w:val="20"/>
                <w:lang w:eastAsia="pt-BR"/>
              </w:rPr>
              <w:t>14</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w:t>
            </w:r>
            <w:proofErr w:type="spellStart"/>
            <w:r w:rsidR="00A43EDB" w:rsidRPr="00434C6F">
              <w:rPr>
                <w:rFonts w:ascii="Calibri" w:eastAsia="Times New Roman" w:hAnsi="Calibri" w:cs="Arial"/>
                <w:b/>
                <w:bCs/>
                <w:color w:val="000000"/>
                <w:sz w:val="20"/>
                <w:szCs w:val="20"/>
                <w:lang w:eastAsia="pt-BR"/>
              </w:rPr>
              <w:t>Inspection</w:t>
            </w:r>
            <w:proofErr w:type="spellEnd"/>
            <w:r w:rsidR="00A43EDB" w:rsidRPr="00434C6F">
              <w:rPr>
                <w:rFonts w:ascii="Calibri" w:eastAsia="Times New Roman" w:hAnsi="Calibri" w:cs="Arial"/>
                <w:b/>
                <w:bCs/>
                <w:color w:val="000000"/>
                <w:sz w:val="20"/>
                <w:szCs w:val="20"/>
                <w:lang w:eastAsia="pt-BR"/>
              </w:rPr>
              <w:t xml:space="preserve">/Check-01”, Parágrafo 1., Etapa C. (Task </w:t>
            </w:r>
            <w:r w:rsidR="00A43EDB" w:rsidRPr="003B509C">
              <w:rPr>
                <w:rFonts w:ascii="Calibri" w:eastAsia="Times New Roman" w:hAnsi="Calibri" w:cs="Arial"/>
                <w:b/>
                <w:bCs/>
                <w:color w:val="000000"/>
                <w:sz w:val="20"/>
                <w:szCs w:val="20"/>
                <w:lang w:eastAsia="pt-BR"/>
              </w:rPr>
              <w:t>72-5</w:t>
            </w:r>
            <w:r w:rsidR="00541F34">
              <w:rPr>
                <w:rFonts w:ascii="Calibri" w:eastAsia="Times New Roman" w:hAnsi="Calibri" w:cs="Arial"/>
                <w:b/>
                <w:bCs/>
                <w:color w:val="000000"/>
                <w:sz w:val="20"/>
                <w:szCs w:val="20"/>
                <w:lang w:eastAsia="pt-BR"/>
              </w:rPr>
              <w:t>1</w:t>
            </w:r>
            <w:r w:rsidR="00A43EDB" w:rsidRPr="003B509C">
              <w:rPr>
                <w:rFonts w:ascii="Calibri" w:eastAsia="Times New Roman" w:hAnsi="Calibri" w:cs="Arial"/>
                <w:b/>
                <w:bCs/>
                <w:color w:val="000000"/>
                <w:sz w:val="20"/>
                <w:szCs w:val="20"/>
                <w:lang w:eastAsia="pt-BR"/>
              </w:rPr>
              <w:t>-</w:t>
            </w:r>
            <w:r w:rsidR="00E63ED0">
              <w:rPr>
                <w:rFonts w:ascii="Calibri" w:eastAsia="Times New Roman" w:hAnsi="Calibri" w:cs="Arial"/>
                <w:b/>
                <w:bCs/>
                <w:color w:val="000000"/>
                <w:sz w:val="20"/>
                <w:szCs w:val="20"/>
                <w:lang w:eastAsia="pt-BR"/>
              </w:rPr>
              <w:t>14</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proofErr w:type="spellStart"/>
            <w:r w:rsidR="00411F09"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10D66F0E"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w:t>
            </w:r>
            <w:r w:rsidR="00541F34">
              <w:rPr>
                <w:rFonts w:ascii="Calibri" w:eastAsia="Times New Roman" w:hAnsi="Calibri" w:cs="Arial"/>
                <w:i/>
                <w:iCs/>
                <w:color w:val="000000"/>
                <w:sz w:val="20"/>
                <w:szCs w:val="20"/>
                <w:lang w:val="en-US" w:eastAsia="pt-BR"/>
              </w:rPr>
              <w:t>1</w:t>
            </w:r>
            <w:r w:rsidR="00CE07EF" w:rsidRPr="00CE07EF">
              <w:rPr>
                <w:rFonts w:ascii="Calibri" w:eastAsia="Times New Roman" w:hAnsi="Calibri" w:cs="Arial"/>
                <w:i/>
                <w:iCs/>
                <w:color w:val="000000"/>
                <w:sz w:val="20"/>
                <w:szCs w:val="20"/>
                <w:lang w:val="en-US" w:eastAsia="pt-BR"/>
              </w:rPr>
              <w:t>-</w:t>
            </w:r>
            <w:r w:rsidR="00E63ED0">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 Section 'Inspection/Check-01', Paragraph 1., Step C. (Task 72-5</w:t>
            </w:r>
            <w:r w:rsidR="00541F34">
              <w:rPr>
                <w:rFonts w:ascii="Calibri" w:eastAsia="Times New Roman" w:hAnsi="Calibri" w:cs="Arial"/>
                <w:i/>
                <w:iCs/>
                <w:color w:val="000000"/>
                <w:sz w:val="20"/>
                <w:szCs w:val="20"/>
                <w:lang w:val="en-US" w:eastAsia="pt-BR"/>
              </w:rPr>
              <w:t>1</w:t>
            </w:r>
            <w:r w:rsidR="00CE07EF" w:rsidRPr="00CE07EF">
              <w:rPr>
                <w:rFonts w:ascii="Calibri" w:eastAsia="Times New Roman" w:hAnsi="Calibri" w:cs="Arial"/>
                <w:i/>
                <w:iCs/>
                <w:color w:val="000000"/>
                <w:sz w:val="20"/>
                <w:szCs w:val="20"/>
                <w:lang w:val="en-US" w:eastAsia="pt-BR"/>
              </w:rPr>
              <w:t>-</w:t>
            </w:r>
            <w:r w:rsidR="00771A08">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67C8C7D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727B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5E8BECF"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w:t>
            </w:r>
            <w:r w:rsidR="008925E5">
              <w:rPr>
                <w:rFonts w:ascii="Calibri" w:eastAsia="Times New Roman" w:hAnsi="Calibri" w:cs="Arial"/>
                <w:b/>
                <w:bCs/>
                <w:color w:val="000000"/>
                <w:sz w:val="20"/>
                <w:szCs w:val="20"/>
                <w:lang w:eastAsia="pt-BR"/>
              </w:rPr>
              <w:t>1</w:t>
            </w:r>
            <w:r w:rsidR="00C8122E" w:rsidRPr="00C8122E">
              <w:rPr>
                <w:rFonts w:ascii="Calibri" w:eastAsia="Times New Roman" w:hAnsi="Calibri" w:cs="Arial"/>
                <w:b/>
                <w:bCs/>
                <w:color w:val="000000"/>
                <w:sz w:val="20"/>
                <w:szCs w:val="20"/>
                <w:lang w:eastAsia="pt-BR"/>
              </w:rPr>
              <w:t>-</w:t>
            </w:r>
            <w:r w:rsidR="00771A08">
              <w:rPr>
                <w:rFonts w:ascii="Calibri" w:eastAsia="Times New Roman" w:hAnsi="Calibri" w:cs="Arial"/>
                <w:b/>
                <w:bCs/>
                <w:color w:val="000000"/>
                <w:sz w:val="20"/>
                <w:szCs w:val="20"/>
                <w:lang w:eastAsia="pt-BR"/>
              </w:rPr>
              <w:t>14</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801</w:t>
            </w:r>
            <w:r w:rsidR="001F7BEA">
              <w:rPr>
                <w:rFonts w:ascii="Calibri" w:eastAsia="Times New Roman" w:hAnsi="Calibri" w:cs="Arial"/>
                <w:b/>
                <w:bCs/>
                <w:color w:val="000000"/>
                <w:sz w:val="20"/>
                <w:szCs w:val="20"/>
                <w:lang w:eastAsia="pt-BR"/>
              </w:rPr>
              <w:t>, Figura 802, Figura 803</w:t>
            </w:r>
            <w:r w:rsidRPr="00AE0441">
              <w:rPr>
                <w:rFonts w:ascii="Calibri" w:eastAsia="Times New Roman" w:hAnsi="Calibri" w:cs="Arial"/>
                <w:b/>
                <w:bCs/>
                <w:color w:val="000000"/>
                <w:sz w:val="20"/>
                <w:szCs w:val="20"/>
                <w:lang w:eastAsia="pt-BR"/>
              </w:rPr>
              <w:t xml:space="preserve"> e Tabela 801 (Task </w:t>
            </w:r>
            <w:r w:rsidR="00E642F4" w:rsidRPr="00E642F4">
              <w:rPr>
                <w:rFonts w:ascii="Calibri" w:eastAsia="Times New Roman" w:hAnsi="Calibri" w:cs="Arial"/>
                <w:b/>
                <w:bCs/>
                <w:color w:val="000000"/>
                <w:sz w:val="20"/>
                <w:szCs w:val="20"/>
                <w:lang w:eastAsia="pt-BR"/>
              </w:rPr>
              <w:t>72-5</w:t>
            </w:r>
            <w:r w:rsidR="008925E5">
              <w:rPr>
                <w:rFonts w:ascii="Calibri" w:eastAsia="Times New Roman" w:hAnsi="Calibri" w:cs="Arial"/>
                <w:b/>
                <w:bCs/>
                <w:color w:val="000000"/>
                <w:sz w:val="20"/>
                <w:szCs w:val="20"/>
                <w:lang w:eastAsia="pt-BR"/>
              </w:rPr>
              <w:t>1</w:t>
            </w:r>
            <w:r w:rsidR="00E642F4" w:rsidRPr="00E642F4">
              <w:rPr>
                <w:rFonts w:ascii="Calibri" w:eastAsia="Times New Roman" w:hAnsi="Calibri" w:cs="Arial"/>
                <w:b/>
                <w:bCs/>
                <w:color w:val="000000"/>
                <w:sz w:val="20"/>
                <w:szCs w:val="20"/>
                <w:lang w:eastAsia="pt-BR"/>
              </w:rPr>
              <w:t>-</w:t>
            </w:r>
            <w:r w:rsidR="00771A08">
              <w:rPr>
                <w:rFonts w:ascii="Calibri" w:eastAsia="Times New Roman" w:hAnsi="Calibri" w:cs="Arial"/>
                <w:b/>
                <w:bCs/>
                <w:color w:val="000000"/>
                <w:sz w:val="20"/>
                <w:szCs w:val="20"/>
                <w:lang w:eastAsia="pt-BR"/>
              </w:rPr>
              <w:t>14</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6FAC829B"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w:t>
            </w:r>
            <w:r w:rsidR="0089482B">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612C6E" w:rsidRPr="00612C6E">
              <w:rPr>
                <w:rFonts w:ascii="Calibri" w:eastAsia="Times New Roman" w:hAnsi="Calibri" w:cs="Arial"/>
                <w:i/>
                <w:iCs/>
                <w:color w:val="000000"/>
                <w:sz w:val="20"/>
                <w:szCs w:val="20"/>
                <w:lang w:val="en-US" w:eastAsia="pt-BR"/>
              </w:rPr>
              <w:t>, Section 'Inspection/Check-02', Paragraph 1., Step C.; Figure 801</w:t>
            </w:r>
            <w:r w:rsidR="001F7BEA">
              <w:rPr>
                <w:rFonts w:ascii="Calibri" w:eastAsia="Times New Roman" w:hAnsi="Calibri" w:cs="Arial"/>
                <w:i/>
                <w:iCs/>
                <w:color w:val="000000"/>
                <w:sz w:val="20"/>
                <w:szCs w:val="20"/>
                <w:lang w:val="en-US" w:eastAsia="pt-BR"/>
              </w:rPr>
              <w:t xml:space="preserve">, </w:t>
            </w:r>
            <w:r w:rsidR="001F7BEA" w:rsidRPr="00612C6E">
              <w:rPr>
                <w:rFonts w:ascii="Calibri" w:eastAsia="Times New Roman" w:hAnsi="Calibri" w:cs="Arial"/>
                <w:i/>
                <w:iCs/>
                <w:color w:val="000000"/>
                <w:sz w:val="20"/>
                <w:szCs w:val="20"/>
                <w:lang w:val="en-US" w:eastAsia="pt-BR"/>
              </w:rPr>
              <w:t>Figure 80</w:t>
            </w:r>
            <w:r w:rsidR="001F7BEA">
              <w:rPr>
                <w:rFonts w:ascii="Calibri" w:eastAsia="Times New Roman" w:hAnsi="Calibri" w:cs="Arial"/>
                <w:i/>
                <w:iCs/>
                <w:color w:val="000000"/>
                <w:sz w:val="20"/>
                <w:szCs w:val="20"/>
                <w:lang w:val="en-US" w:eastAsia="pt-BR"/>
              </w:rPr>
              <w:t xml:space="preserve">2, </w:t>
            </w:r>
            <w:r w:rsidR="001F7BEA" w:rsidRPr="00612C6E">
              <w:rPr>
                <w:rFonts w:ascii="Calibri" w:eastAsia="Times New Roman" w:hAnsi="Calibri" w:cs="Arial"/>
                <w:i/>
                <w:iCs/>
                <w:color w:val="000000"/>
                <w:sz w:val="20"/>
                <w:szCs w:val="20"/>
                <w:lang w:val="en-US" w:eastAsia="pt-BR"/>
              </w:rPr>
              <w:t>Figure 80</w:t>
            </w:r>
            <w:r w:rsidR="001F7BEA">
              <w:rPr>
                <w:rFonts w:ascii="Calibri" w:eastAsia="Times New Roman" w:hAnsi="Calibri" w:cs="Arial"/>
                <w:i/>
                <w:iCs/>
                <w:color w:val="000000"/>
                <w:sz w:val="20"/>
                <w:szCs w:val="20"/>
                <w:lang w:val="en-US" w:eastAsia="pt-BR"/>
              </w:rPr>
              <w:t xml:space="preserve">3 </w:t>
            </w:r>
            <w:r w:rsidR="00612C6E" w:rsidRPr="00612C6E">
              <w:rPr>
                <w:rFonts w:ascii="Calibri" w:eastAsia="Times New Roman" w:hAnsi="Calibri" w:cs="Arial"/>
                <w:i/>
                <w:iCs/>
                <w:color w:val="000000"/>
                <w:sz w:val="20"/>
                <w:szCs w:val="20"/>
                <w:lang w:val="en-US" w:eastAsia="pt-BR"/>
              </w:rPr>
              <w:t>and Table 801 (Task 72-5</w:t>
            </w:r>
            <w:r w:rsidR="0089482B">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w:t>
            </w:r>
            <w:r w:rsidR="00771A08">
              <w:rPr>
                <w:rFonts w:ascii="Calibri" w:eastAsia="Times New Roman" w:hAnsi="Calibri" w:cs="Arial"/>
                <w:i/>
                <w:iCs/>
                <w:color w:val="000000"/>
                <w:sz w:val="20"/>
                <w:szCs w:val="20"/>
                <w:lang w:val="en-US" w:eastAsia="pt-BR"/>
              </w:rPr>
              <w:t>14</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A84A8E" w14:paraId="0298F2E7" w14:textId="77777777" w:rsidTr="009B3906">
        <w:trPr>
          <w:trHeight w:val="1134"/>
          <w:jc w:val="center"/>
        </w:trPr>
        <w:tc>
          <w:tcPr>
            <w:tcW w:w="704" w:type="dxa"/>
            <w:vAlign w:val="center"/>
          </w:tcPr>
          <w:p w14:paraId="67DA18C3" w14:textId="75D525DB"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4DC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7B406F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w:t>
            </w:r>
            <w:r w:rsidR="00304DC8">
              <w:rPr>
                <w:rFonts w:ascii="Calibri" w:eastAsia="Times New Roman" w:hAnsi="Calibri" w:cs="Arial"/>
                <w:b/>
                <w:bCs/>
                <w:color w:val="000000"/>
                <w:sz w:val="20"/>
                <w:szCs w:val="20"/>
                <w:lang w:eastAsia="pt-BR"/>
              </w:rPr>
              <w:t>1</w:t>
            </w:r>
            <w:r w:rsidR="00573A37" w:rsidRPr="00573A37">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 (</w:t>
            </w:r>
            <w:r w:rsidR="00BB7EBE" w:rsidRPr="00BB7EBE">
              <w:rPr>
                <w:rFonts w:ascii="Calibri" w:eastAsia="Times New Roman" w:hAnsi="Calibri" w:cs="Arial"/>
                <w:b/>
                <w:bCs/>
                <w:color w:val="000000"/>
                <w:sz w:val="20"/>
                <w:szCs w:val="20"/>
                <w:lang w:eastAsia="pt-BR"/>
              </w:rPr>
              <w:t>72-5</w:t>
            </w:r>
            <w:r w:rsidR="00304DC8">
              <w:rPr>
                <w:rFonts w:ascii="Calibri" w:eastAsia="Times New Roman" w:hAnsi="Calibri" w:cs="Arial"/>
                <w:b/>
                <w:bCs/>
                <w:color w:val="000000"/>
                <w:sz w:val="20"/>
                <w:szCs w:val="20"/>
                <w:lang w:eastAsia="pt-BR"/>
              </w:rPr>
              <w:t>1</w:t>
            </w:r>
            <w:r w:rsidR="00BB7EBE" w:rsidRPr="00BB7EBE">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BB7EBE"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6D87FF5E"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w:t>
            </w:r>
            <w:r w:rsidR="00304DC8">
              <w:rPr>
                <w:rFonts w:ascii="Calibri" w:eastAsia="Times New Roman" w:hAnsi="Calibri" w:cs="Arial"/>
                <w:i/>
                <w:iCs/>
                <w:color w:val="000000"/>
                <w:sz w:val="20"/>
                <w:szCs w:val="20"/>
                <w:lang w:val="en-US" w:eastAsia="pt-BR"/>
              </w:rPr>
              <w:t>1</w:t>
            </w:r>
            <w:r w:rsidRPr="006A2A4D">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Pr="006A2A4D">
              <w:rPr>
                <w:rFonts w:ascii="Calibri" w:eastAsia="Times New Roman" w:hAnsi="Calibri" w:cs="Arial"/>
                <w:i/>
                <w:iCs/>
                <w:color w:val="000000"/>
                <w:sz w:val="20"/>
                <w:szCs w:val="20"/>
                <w:lang w:val="en-US" w:eastAsia="pt-BR"/>
              </w:rPr>
              <w:t>, Section 'Inspection/Check-03', Paragraph 1., Step C.; Figure 801 and Table 801 (72-5</w:t>
            </w:r>
            <w:r w:rsidR="00304DC8">
              <w:rPr>
                <w:rFonts w:ascii="Calibri" w:eastAsia="Times New Roman" w:hAnsi="Calibri" w:cs="Arial"/>
                <w:i/>
                <w:iCs/>
                <w:color w:val="000000"/>
                <w:sz w:val="20"/>
                <w:szCs w:val="20"/>
                <w:lang w:val="en-US" w:eastAsia="pt-BR"/>
              </w:rPr>
              <w:t>1</w:t>
            </w:r>
            <w:r w:rsidRPr="006A2A4D">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Pr="006A2A4D">
              <w:rPr>
                <w:rFonts w:ascii="Calibri" w:eastAsia="Times New Roman" w:hAnsi="Calibri" w:cs="Arial"/>
                <w:i/>
                <w:iCs/>
                <w:color w:val="000000"/>
                <w:sz w:val="20"/>
                <w:szCs w:val="20"/>
                <w:lang w:val="en-US" w:eastAsia="pt-BR"/>
              </w:rPr>
              <w:t xml:space="preserve">-220-802),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885C3B" w:rsidR="003302B8" w:rsidRDefault="0000417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14624447"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w:t>
            </w:r>
            <w:r w:rsidR="00FA007C">
              <w:rPr>
                <w:rFonts w:ascii="Calibri" w:eastAsia="Times New Roman" w:hAnsi="Calibri" w:cs="Arial"/>
                <w:b/>
                <w:bCs/>
                <w:color w:val="000000"/>
                <w:sz w:val="20"/>
                <w:szCs w:val="20"/>
                <w:lang w:eastAsia="pt-BR"/>
              </w:rPr>
              <w:t>1</w:t>
            </w:r>
            <w:r w:rsidR="00EB40DA" w:rsidRPr="00573A37">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EB40DA" w:rsidRPr="00A31DEF">
              <w:rPr>
                <w:rFonts w:ascii="Calibri" w:eastAsia="Times New Roman" w:hAnsi="Calibri" w:cs="Arial"/>
                <w:b/>
                <w:bCs/>
                <w:color w:val="000000"/>
                <w:sz w:val="20"/>
                <w:szCs w:val="20"/>
                <w:lang w:eastAsia="pt-BR"/>
              </w:rPr>
              <w:t>, Seção “</w:t>
            </w:r>
            <w:proofErr w:type="spellStart"/>
            <w:r w:rsidR="00EB40DA" w:rsidRPr="00A31DEF">
              <w:rPr>
                <w:rFonts w:ascii="Calibri" w:eastAsia="Times New Roman" w:hAnsi="Calibri" w:cs="Arial"/>
                <w:b/>
                <w:bCs/>
                <w:color w:val="000000"/>
                <w:sz w:val="20"/>
                <w:szCs w:val="20"/>
                <w:lang w:eastAsia="pt-BR"/>
              </w:rPr>
              <w:t>Inspection</w:t>
            </w:r>
            <w:proofErr w:type="spellEnd"/>
            <w:r w:rsidR="00EB40DA" w:rsidRPr="00A31DEF">
              <w:rPr>
                <w:rFonts w:ascii="Calibri" w:eastAsia="Times New Roman" w:hAnsi="Calibri" w:cs="Arial"/>
                <w:b/>
                <w:bCs/>
                <w:color w:val="000000"/>
                <w:sz w:val="20"/>
                <w:szCs w:val="20"/>
                <w:lang w:eastAsia="pt-BR"/>
              </w:rPr>
              <w:t>/Check-03”, Parágrafo 1., Etapa C.; Figura 801 e Tabela 801 (</w:t>
            </w:r>
            <w:r w:rsidR="00EB40DA" w:rsidRPr="00BB7EBE">
              <w:rPr>
                <w:rFonts w:ascii="Calibri" w:eastAsia="Times New Roman" w:hAnsi="Calibri" w:cs="Arial"/>
                <w:b/>
                <w:bCs/>
                <w:color w:val="000000"/>
                <w:sz w:val="20"/>
                <w:szCs w:val="20"/>
                <w:lang w:eastAsia="pt-BR"/>
              </w:rPr>
              <w:t>72-5</w:t>
            </w:r>
            <w:r w:rsidR="00FA007C">
              <w:rPr>
                <w:rFonts w:ascii="Calibri" w:eastAsia="Times New Roman" w:hAnsi="Calibri" w:cs="Arial"/>
                <w:b/>
                <w:bCs/>
                <w:color w:val="000000"/>
                <w:sz w:val="20"/>
                <w:szCs w:val="20"/>
                <w:lang w:eastAsia="pt-BR"/>
              </w:rPr>
              <w:t>1</w:t>
            </w:r>
            <w:r w:rsidR="00EB40DA" w:rsidRPr="00BB7EBE">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EB40DA" w:rsidRPr="00BB7EBE">
              <w:rPr>
                <w:rFonts w:ascii="Calibri" w:eastAsia="Times New Roman" w:hAnsi="Calibri" w:cs="Arial"/>
                <w:b/>
                <w:bCs/>
                <w:color w:val="000000"/>
                <w:sz w:val="20"/>
                <w:szCs w:val="20"/>
                <w:lang w:eastAsia="pt-BR"/>
              </w:rPr>
              <w:t>-220-802</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57491AD0"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w:t>
            </w:r>
            <w:r w:rsidR="00FA007C">
              <w:rPr>
                <w:rFonts w:ascii="Calibri" w:eastAsia="Times New Roman" w:hAnsi="Calibri" w:cs="Arial"/>
                <w:i/>
                <w:iCs/>
                <w:color w:val="000000"/>
                <w:sz w:val="20"/>
                <w:szCs w:val="20"/>
                <w:lang w:val="en-US" w:eastAsia="pt-BR"/>
              </w:rPr>
              <w:t>1</w:t>
            </w:r>
            <w:r w:rsidR="00187E04" w:rsidRPr="00187E04">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187E04" w:rsidRPr="00187E04">
              <w:rPr>
                <w:rFonts w:ascii="Calibri" w:eastAsia="Times New Roman" w:hAnsi="Calibri" w:cs="Arial"/>
                <w:i/>
                <w:iCs/>
                <w:color w:val="000000"/>
                <w:sz w:val="20"/>
                <w:szCs w:val="20"/>
                <w:lang w:val="en-US" w:eastAsia="pt-BR"/>
              </w:rPr>
              <w:t>, Section 'Inspection/Check-03', Paragraph 1., Step C.; Figure 801 and Table 801 (72-5</w:t>
            </w:r>
            <w:r w:rsidR="00FA007C">
              <w:rPr>
                <w:rFonts w:ascii="Calibri" w:eastAsia="Times New Roman" w:hAnsi="Calibri" w:cs="Arial"/>
                <w:i/>
                <w:iCs/>
                <w:color w:val="000000"/>
                <w:sz w:val="20"/>
                <w:szCs w:val="20"/>
                <w:lang w:val="en-US" w:eastAsia="pt-BR"/>
              </w:rPr>
              <w:t>1</w:t>
            </w:r>
            <w:r w:rsidR="00187E04" w:rsidRPr="00187E04">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187E04"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lastRenderedPageBreak/>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05C82335" w:rsidR="003302B8" w:rsidRDefault="0000417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5E944CC" w:rsidR="003302B8" w:rsidRPr="005068AF" w:rsidRDefault="000D7DA5" w:rsidP="003302B8">
            <w:pPr>
              <w:jc w:val="left"/>
              <w:rPr>
                <w:sz w:val="20"/>
                <w:szCs w:val="20"/>
              </w:rPr>
            </w:pP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56CB"/>
    <w:rsid w:val="000B20A7"/>
    <w:rsid w:val="000B3266"/>
    <w:rsid w:val="000B63F9"/>
    <w:rsid w:val="000C3B8A"/>
    <w:rsid w:val="000D1D2B"/>
    <w:rsid w:val="000D574D"/>
    <w:rsid w:val="000D7DA5"/>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1738"/>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84A8E"/>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64FB"/>
    <w:rsid w:val="00D82FEB"/>
    <w:rsid w:val="00D92FD5"/>
    <w:rsid w:val="00D93B98"/>
    <w:rsid w:val="00DA635D"/>
    <w:rsid w:val="00DA7F53"/>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91463"/>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51738"/>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3227</TotalTime>
  <Pages>4</Pages>
  <Words>909</Words>
  <Characters>5533</Characters>
  <Application>Microsoft Office Word</Application>
  <DocSecurity>0</DocSecurity>
  <Lines>46</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368</cp:revision>
  <cp:lastPrinted>2017-04-19T12:03:00Z</cp:lastPrinted>
  <dcterms:created xsi:type="dcterms:W3CDTF">2024-12-09T18:37:00Z</dcterms:created>
  <dcterms:modified xsi:type="dcterms:W3CDTF">2025-09-11T12:06:00Z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