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418"/>
        <w:gridCol w:w="567"/>
        <w:gridCol w:w="212"/>
        <w:gridCol w:w="97"/>
        <w:gridCol w:w="683"/>
        <w:gridCol w:w="1417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06226684" w:rsidR="00C9039F" w:rsidRPr="002007E7" w:rsidRDefault="00012C2D" w:rsidP="0065428C">
            <w:pP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3103172-01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5D1E19DE" w:rsidR="00C9039F" w:rsidRPr="00381EB6" w:rsidRDefault="00A14B4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623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0C8A7286" w:rsidR="00C9039F" w:rsidRPr="00381EB6" w:rsidRDefault="00672029" w:rsidP="00860BB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48236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363716F" w:rsidR="00C9039F" w:rsidRPr="00381EB6" w:rsidRDefault="002007E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243</w:t>
            </w:r>
            <w:r w:rsidR="00A20F8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</w:tr>
      <w:tr w:rsidR="0065428C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4394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C10D15B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5428C" w:rsidRPr="00381EB6" w14:paraId="75F31B13" w14:textId="77777777" w:rsidTr="00822270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0EFA9827" w:rsidR="0065428C" w:rsidRPr="00F12340" w:rsidRDefault="00A20F8D" w:rsidP="000371E9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AHX</w:t>
            </w:r>
            <w:r w:rsidR="000371E9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672029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18205</w:t>
            </w:r>
          </w:p>
        </w:tc>
        <w:tc>
          <w:tcPr>
            <w:tcW w:w="4394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B4FF50" w14:textId="18431601" w:rsidR="0065428C" w:rsidRPr="00381EB6" w:rsidRDefault="00B6148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HOUSING 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DB3AE74" w:rsidR="0065428C" w:rsidRPr="00381EB6" w:rsidRDefault="00A14B4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0371E9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085877" w:rsidRPr="00085877" w14:paraId="56E49EA4" w14:textId="77777777" w:rsidTr="00C9039F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085877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89557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429815A2" w14:textId="77777777" w:rsidR="00085877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DESCRIÇÃO DO SERVIÇO </w:t>
            </w:r>
            <w:proofErr w:type="gramStart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EXECUTAR</w:t>
            </w:r>
          </w:p>
          <w:p w14:paraId="5F82CAAE" w14:textId="77777777" w:rsidR="00085877" w:rsidRPr="00F1234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37A66574" w14:textId="77777777" w:rsidR="00085877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A21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</w:t>
            </w:r>
            <w:r w:rsid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E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7B5E463" w14:textId="77777777" w:rsidR="00085877" w:rsidRPr="00085877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 w:rsidR="00895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A21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proofErr w:type="spellEnd"/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085877" w:rsidRPr="00381EB6" w14:paraId="1C8B26E9" w14:textId="77777777" w:rsidTr="00C9039F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1BA6D538" w14:textId="7490714A" w:rsidR="004D7B61" w:rsidRPr="00381EB6" w:rsidRDefault="004D7B61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4517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C27D50" w14:textId="50BC9EAF" w:rsidR="00255CB7" w:rsidRDefault="00C2165F" w:rsidP="004D7B61">
            <w:pPr>
              <w:jc w:val="left"/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NDT CONFORME INDICADO NO </w:t>
            </w:r>
            <w:r w:rsidR="0099016E">
              <w:t>(</w:t>
            </w:r>
            <w:proofErr w:type="spellStart"/>
            <w:r w:rsidR="0099016E">
              <w:t>Subtask</w:t>
            </w:r>
            <w:proofErr w:type="spellEnd"/>
            <w:r w:rsidR="0099016E">
              <w:t xml:space="preserve"> 7</w:t>
            </w:r>
            <w:r w:rsidR="00B61480">
              <w:t>5-30-0</w:t>
            </w:r>
            <w:r w:rsidR="00DF33C0">
              <w:t>0</w:t>
            </w:r>
            <w:r w:rsidR="0099016E">
              <w:t>)</w:t>
            </w:r>
          </w:p>
          <w:p w14:paraId="4A2EC2CE" w14:textId="23B881E8" w:rsidR="0099016E" w:rsidRPr="00B61480" w:rsidRDefault="0099016E" w:rsidP="004D7B61">
            <w:pPr>
              <w:jc w:val="left"/>
              <w:rPr>
                <w:lang w:val="en-US"/>
              </w:rPr>
            </w:pPr>
            <w:r w:rsidRPr="00B6148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ENSAIO (TEST): </w:t>
            </w:r>
            <w:r w:rsidRPr="00B61480">
              <w:rPr>
                <w:lang w:val="en-US"/>
              </w:rPr>
              <w:t>fluorescent penetrant inspection for cracks per ASTM E1417.</w:t>
            </w:r>
          </w:p>
          <w:p w14:paraId="0D3459B9" w14:textId="11232425" w:rsidR="0099016E" w:rsidRDefault="0099016E" w:rsidP="004D7B6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TIPO(TYPE): 1</w:t>
            </w:r>
          </w:p>
          <w:p w14:paraId="678BFA6A" w14:textId="0984DCA8" w:rsidR="0099016E" w:rsidRDefault="0099016E" w:rsidP="004D7B6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MÉTODO(METHOD): A</w:t>
            </w:r>
          </w:p>
          <w:p w14:paraId="4C49989A" w14:textId="63923ED7" w:rsidR="0099016E" w:rsidRDefault="0099016E" w:rsidP="004D7B6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SENSIBILIDADE(SENSITIVITY): LEVEL02</w:t>
            </w:r>
          </w:p>
          <w:p w14:paraId="01CA9B73" w14:textId="77777777" w:rsidR="0099016E" w:rsidRDefault="0099016E" w:rsidP="004D7B6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94E1A9E" w14:textId="77777777" w:rsidR="00A14B40" w:rsidRPr="00A14B40" w:rsidRDefault="00A14B40" w:rsidP="00A14B40">
            <w:pPr>
              <w:shd w:val="clear" w:color="auto" w:fill="FFFFFF"/>
              <w:jc w:val="lef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74601D0D" w14:textId="77777777" w:rsidR="00A14B40" w:rsidRPr="00A14B40" w:rsidRDefault="00A14B40" w:rsidP="00A14B40">
            <w:pPr>
              <w:shd w:val="clear" w:color="auto" w:fill="FFFFFF"/>
              <w:jc w:val="lef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B6148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B6148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Were</w:t>
            </w:r>
            <w:proofErr w:type="spellEnd"/>
            <w:r w:rsidRPr="00B6148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B6148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Indications</w:t>
            </w:r>
            <w:proofErr w:type="spellEnd"/>
            <w:r w:rsidRPr="00B6148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B6148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found</w:t>
            </w:r>
            <w:proofErr w:type="spellEnd"/>
            <w:r w:rsidRPr="00B6148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?)</w:t>
            </w:r>
          </w:p>
          <w:p w14:paraId="26476D04" w14:textId="77777777" w:rsidR="00A14B40" w:rsidRPr="00A14B40" w:rsidRDefault="00A14B40" w:rsidP="00A14B40">
            <w:pPr>
              <w:shd w:val="clear" w:color="auto" w:fill="FFFFFF"/>
              <w:jc w:val="lef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B6148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  <w:p w14:paraId="1D2DFE82" w14:textId="77777777" w:rsidR="00A14B40" w:rsidRPr="00A14B40" w:rsidRDefault="00A14B40" w:rsidP="00A14B40">
            <w:pPr>
              <w:shd w:val="clear" w:color="auto" w:fill="FFFFFF"/>
              <w:jc w:val="lef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proofErr w:type="gramStart"/>
            <w:r w:rsidRPr="00B6148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(  </w:t>
            </w:r>
            <w:proofErr w:type="gramEnd"/>
            <w:r w:rsidRPr="00B6148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   </w:t>
            </w:r>
            <w:proofErr w:type="gramStart"/>
            <w:r w:rsidRPr="00B6148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  )</w:t>
            </w:r>
            <w:proofErr w:type="gramEnd"/>
            <w:r w:rsidRPr="00B6148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  SIM – REGISTRAR IAS-RG-0332.</w:t>
            </w:r>
          </w:p>
          <w:p w14:paraId="088982B8" w14:textId="77777777" w:rsidR="00A14B40" w:rsidRPr="00A14B40" w:rsidRDefault="00A14B40" w:rsidP="00A14B40">
            <w:pPr>
              <w:shd w:val="clear" w:color="auto" w:fill="FFFFFF"/>
              <w:jc w:val="lef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B6148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          </w:t>
            </w:r>
            <w:r w:rsidRPr="00A14B40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t-BR"/>
              </w:rPr>
              <w:t>(YES – REGISTER IAS-RG-0332.)</w:t>
            </w:r>
          </w:p>
          <w:p w14:paraId="1E6876E2" w14:textId="77777777" w:rsidR="00A14B40" w:rsidRPr="00A14B40" w:rsidRDefault="00A14B40" w:rsidP="00A14B40">
            <w:pPr>
              <w:shd w:val="clear" w:color="auto" w:fill="FFFFFF"/>
              <w:jc w:val="lef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  <w:p w14:paraId="28A56BC2" w14:textId="77777777" w:rsidR="00A14B40" w:rsidRPr="00A14B40" w:rsidRDefault="00A14B40" w:rsidP="00A14B40">
            <w:pPr>
              <w:shd w:val="clear" w:color="auto" w:fill="FFFFFF"/>
              <w:jc w:val="lef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proofErr w:type="gramStart"/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(  </w:t>
            </w:r>
            <w:proofErr w:type="gramEnd"/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   </w:t>
            </w:r>
            <w:proofErr w:type="gramStart"/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  )</w:t>
            </w:r>
            <w:proofErr w:type="gramEnd"/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 xml:space="preserve"> NÃO – PROCESSEGUIR PARA ETAPA DE LIMPEZA PÓS NDT</w:t>
            </w:r>
          </w:p>
          <w:p w14:paraId="6D23B908" w14:textId="77777777" w:rsidR="00A14B40" w:rsidRPr="00B61480" w:rsidRDefault="00A14B40" w:rsidP="00A14B40">
            <w:pPr>
              <w:shd w:val="clear" w:color="auto" w:fill="FFFFFF"/>
              <w:jc w:val="left"/>
              <w:rPr>
                <w:rFonts w:ascii="Calibri" w:eastAsia="Times New Roman" w:hAnsi="Calibri" w:cs="Calibri"/>
                <w:color w:val="000000"/>
                <w:lang w:val="en-US" w:eastAsia="pt-BR"/>
              </w:rPr>
            </w:pPr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          </w:t>
            </w:r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 w:rsidRPr="00A14B40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US" w:eastAsia="pt-BR"/>
              </w:rPr>
              <w:t>NO – PROCEED TO THE AFTER NDT CLEANING STEP.)</w:t>
            </w:r>
          </w:p>
          <w:p w14:paraId="62CA2454" w14:textId="77777777" w:rsidR="00A14B40" w:rsidRPr="00B61480" w:rsidRDefault="00A14B40" w:rsidP="004D7B6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E53D540" w14:textId="77777777" w:rsidR="0099016E" w:rsidRPr="00B61480" w:rsidRDefault="0099016E" w:rsidP="004D7B6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838372F" w14:textId="77777777" w:rsidR="00C2165F" w:rsidRPr="00B61480" w:rsidRDefault="00C2165F" w:rsidP="004D7B6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A4E7E70" w14:textId="77777777" w:rsidR="00085877" w:rsidRPr="00B61480" w:rsidRDefault="00085877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55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557843" w14:textId="6602A728" w:rsidR="00085877" w:rsidRPr="00381EB6" w:rsidRDefault="00672029" w:rsidP="000448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2B1E5D27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1.5pt;height:18.75pt">
                  <v:imagedata r:id="rId8" o:title=""/>
                </v:shape>
              </w:pi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46E86607">
                <v:shape id="_x0000_i1026" type="#_x0000_t75" style="width:36pt;height:18.75pt">
                  <v:imagedata r:id="rId9" o:title=""/>
                </v:shape>
              </w:pict>
            </w:r>
          </w:p>
        </w:tc>
        <w:tc>
          <w:tcPr>
            <w:tcW w:w="411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14:paraId="49F3798E" w14:textId="75F2431D" w:rsidR="00085877" w:rsidRPr="00381EB6" w:rsidRDefault="004D7B61" w:rsidP="0008587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NDT IAS</w:t>
            </w:r>
          </w:p>
        </w:tc>
      </w:tr>
      <w:tr w:rsidR="003A2130" w:rsidRPr="00381EB6" w14:paraId="118F4369" w14:textId="77777777" w:rsidTr="00C9039F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216088D2" w14:textId="64571BFE" w:rsidR="003A2130" w:rsidRPr="00381EB6" w:rsidRDefault="004D7B61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0DEB34" w14:textId="77777777" w:rsidR="00A14B40" w:rsidRPr="00A14B40" w:rsidRDefault="00A14B40" w:rsidP="00A14B40">
            <w:pPr>
              <w:shd w:val="clear" w:color="auto" w:fill="FFFFFF"/>
              <w:jc w:val="lef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Realizar inspeção pós NDT conforme manual.</w:t>
            </w:r>
          </w:p>
          <w:p w14:paraId="49051A82" w14:textId="77777777" w:rsidR="00A14B40" w:rsidRPr="00B61480" w:rsidRDefault="00A14B40" w:rsidP="00A14B40">
            <w:pPr>
              <w:shd w:val="clear" w:color="auto" w:fill="FFFFFF"/>
              <w:jc w:val="left"/>
              <w:rPr>
                <w:rFonts w:ascii="Calibri" w:eastAsia="Times New Roman" w:hAnsi="Calibri" w:cs="Calibri"/>
                <w:color w:val="000000"/>
                <w:lang w:val="en-US" w:eastAsia="pt-BR"/>
              </w:rPr>
            </w:pPr>
            <w:r w:rsidRPr="00A14B40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(Perform inspection after NDT </w:t>
            </w:r>
            <w:proofErr w:type="spellStart"/>
            <w:r w:rsidRPr="00A14B40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US" w:eastAsia="pt-BR"/>
              </w:rPr>
              <w:t>iaw</w:t>
            </w:r>
            <w:proofErr w:type="spellEnd"/>
            <w:r w:rsidRPr="00A14B40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manual)</w:t>
            </w:r>
          </w:p>
          <w:p w14:paraId="63D6C75D" w14:textId="77777777" w:rsidR="00A14B40" w:rsidRPr="00B61480" w:rsidRDefault="00A14B40" w:rsidP="00A14B40">
            <w:pPr>
              <w:shd w:val="clear" w:color="auto" w:fill="FFFFFF"/>
              <w:jc w:val="left"/>
              <w:rPr>
                <w:rFonts w:ascii="Calibri" w:eastAsia="Times New Roman" w:hAnsi="Calibri" w:cs="Calibri"/>
                <w:color w:val="000000"/>
                <w:lang w:val="en-US" w:eastAsia="pt-BR"/>
              </w:rPr>
            </w:pPr>
            <w:r w:rsidRPr="00A14B40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US" w:eastAsia="pt-BR"/>
              </w:rPr>
              <w:t> </w:t>
            </w:r>
          </w:p>
          <w:p w14:paraId="41AB2855" w14:textId="77777777" w:rsidR="00A14B40" w:rsidRPr="00A14B40" w:rsidRDefault="00A14B40" w:rsidP="00A14B40">
            <w:pPr>
              <w:shd w:val="clear" w:color="auto" w:fill="FFFFFF"/>
              <w:jc w:val="lef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Refira-se aos resultados registrados no RG-0332 (se foi feito na etapa anterior) e preencher o mesmo com devidas observações.</w:t>
            </w:r>
          </w:p>
          <w:p w14:paraId="5E370DC8" w14:textId="77777777" w:rsidR="00A14B40" w:rsidRPr="00B61480" w:rsidRDefault="00A14B40" w:rsidP="00A14B40">
            <w:pPr>
              <w:shd w:val="clear" w:color="auto" w:fill="FFFFFF"/>
              <w:jc w:val="left"/>
              <w:rPr>
                <w:rFonts w:ascii="Calibri" w:eastAsia="Times New Roman" w:hAnsi="Calibri" w:cs="Calibri"/>
                <w:color w:val="000000"/>
                <w:lang w:val="en-US" w:eastAsia="pt-BR"/>
              </w:rPr>
            </w:pPr>
            <w:r w:rsidRPr="00A14B40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pt-BR"/>
              </w:rPr>
              <w:t>(Refer to the results registered in the RG-0332 (if it was done in the step before) and fill it in with due observations)</w:t>
            </w:r>
          </w:p>
          <w:p w14:paraId="0118A7BF" w14:textId="77777777" w:rsidR="00A14B40" w:rsidRPr="00B61480" w:rsidRDefault="00A14B40" w:rsidP="00A14B40">
            <w:pPr>
              <w:shd w:val="clear" w:color="auto" w:fill="FFFFFF"/>
              <w:jc w:val="left"/>
              <w:rPr>
                <w:rFonts w:ascii="Calibri" w:eastAsia="Times New Roman" w:hAnsi="Calibri" w:cs="Calibri"/>
                <w:color w:val="000000"/>
                <w:lang w:val="en-US" w:eastAsia="pt-BR"/>
              </w:rPr>
            </w:pPr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pt-BR"/>
              </w:rPr>
              <w:t> </w:t>
            </w:r>
          </w:p>
          <w:p w14:paraId="29E8080E" w14:textId="1255BB93" w:rsidR="00A14B40" w:rsidRPr="00A14B40" w:rsidRDefault="00A14B40" w:rsidP="00A14B40">
            <w:pPr>
              <w:shd w:val="clear" w:color="auto" w:fill="FFFFFF"/>
              <w:jc w:val="lef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 xml:space="preserve">Avaliar os limites de aceitação </w:t>
            </w:r>
            <w:proofErr w:type="gramStart"/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 xml:space="preserve">conforme </w:t>
            </w:r>
            <w:r w:rsidR="00E87B0B">
              <w:t xml:space="preserve"> (</w:t>
            </w:r>
            <w:proofErr w:type="spellStart"/>
            <w:proofErr w:type="gramEnd"/>
            <w:r w:rsidR="00E87B0B">
              <w:t>Subtask</w:t>
            </w:r>
            <w:proofErr w:type="spellEnd"/>
            <w:r w:rsidR="00E87B0B">
              <w:t xml:space="preserve"> </w:t>
            </w:r>
            <w:r w:rsidR="00B61480">
              <w:t>75</w:t>
            </w:r>
            <w:r w:rsidR="00E87B0B">
              <w:t>-</w:t>
            </w:r>
            <w:r w:rsidR="00B61480">
              <w:t>30</w:t>
            </w:r>
            <w:r w:rsidR="00E87B0B">
              <w:t>-</w:t>
            </w:r>
            <w:r w:rsidR="00B61480">
              <w:t>0</w:t>
            </w:r>
            <w:r w:rsidR="00DF33C0">
              <w:t>0</w:t>
            </w:r>
            <w:r w:rsidR="00E87B0B">
              <w:t>)</w:t>
            </w:r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  <w:r w:rsidRPr="00B6148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B61480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t-BR"/>
              </w:rPr>
              <w:t>Evaluate</w:t>
            </w:r>
            <w:proofErr w:type="spellEnd"/>
            <w:r w:rsidRPr="00B61480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B61480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t-BR"/>
              </w:rPr>
              <w:t>the</w:t>
            </w:r>
            <w:proofErr w:type="spellEnd"/>
            <w:r w:rsidRPr="00B61480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B61480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t-BR"/>
              </w:rPr>
              <w:t>acceptance</w:t>
            </w:r>
            <w:proofErr w:type="spellEnd"/>
            <w:r w:rsidRPr="00B61480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B61480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t-BR"/>
              </w:rPr>
              <w:t>limits</w:t>
            </w:r>
            <w:proofErr w:type="spellEnd"/>
            <w:r w:rsidRPr="00B61480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proofErr w:type="gramStart"/>
            <w:r w:rsidRPr="00B61480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t-BR"/>
              </w:rPr>
              <w:t>conform</w:t>
            </w:r>
            <w:proofErr w:type="spellEnd"/>
            <w:r w:rsidRPr="00B61480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t-BR"/>
              </w:rPr>
              <w:t xml:space="preserve"> )</w:t>
            </w:r>
            <w:proofErr w:type="gramEnd"/>
          </w:p>
          <w:p w14:paraId="4589C75F" w14:textId="77777777" w:rsidR="00A14B40" w:rsidRPr="00A14B40" w:rsidRDefault="00A14B40" w:rsidP="00A14B40">
            <w:pPr>
              <w:shd w:val="clear" w:color="auto" w:fill="FFFFFF"/>
              <w:jc w:val="lef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B6148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  <w:p w14:paraId="51B25506" w14:textId="77777777" w:rsidR="00A14B40" w:rsidRPr="00A14B40" w:rsidRDefault="00A14B40" w:rsidP="00A14B40">
            <w:pPr>
              <w:shd w:val="clear" w:color="auto" w:fill="FFFFFF"/>
              <w:jc w:val="lef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proofErr w:type="gramStart"/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pt-BR"/>
              </w:rPr>
              <w:t>(  </w:t>
            </w:r>
            <w:proofErr w:type="gramEnd"/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pt-BR"/>
              </w:rPr>
              <w:t>   </w:t>
            </w:r>
            <w:proofErr w:type="gramStart"/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pt-BR"/>
              </w:rPr>
              <w:t>  )</w:t>
            </w:r>
            <w:proofErr w:type="gramEnd"/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APROVADO – (</w:t>
            </w:r>
            <w:r w:rsidRPr="00A14B40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pt-BR"/>
              </w:rPr>
              <w:t>APPROVED)</w:t>
            </w:r>
          </w:p>
          <w:p w14:paraId="4174B0AE" w14:textId="77777777" w:rsidR="00A14B40" w:rsidRPr="00A14B40" w:rsidRDefault="00A14B40" w:rsidP="00A14B40">
            <w:pPr>
              <w:shd w:val="clear" w:color="auto" w:fill="FFFFFF"/>
              <w:jc w:val="lef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pt-BR"/>
              </w:rPr>
              <w:t> </w:t>
            </w:r>
          </w:p>
          <w:p w14:paraId="34AAD376" w14:textId="77777777" w:rsidR="00A14B40" w:rsidRPr="00A14B40" w:rsidRDefault="00A14B40" w:rsidP="00A14B40">
            <w:pPr>
              <w:shd w:val="clear" w:color="auto" w:fill="FFFFFF"/>
              <w:jc w:val="lef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proofErr w:type="gramStart"/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pt-BR"/>
              </w:rPr>
              <w:t>(  </w:t>
            </w:r>
            <w:proofErr w:type="gramEnd"/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pt-BR"/>
              </w:rPr>
              <w:t>   </w:t>
            </w:r>
            <w:proofErr w:type="gramStart"/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pt-BR"/>
              </w:rPr>
              <w:t>  )</w:t>
            </w:r>
            <w:proofErr w:type="gramEnd"/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REJEITADO – (</w:t>
            </w:r>
            <w:r w:rsidRPr="00A14B40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pt-BR"/>
              </w:rPr>
              <w:t>REJECTED)</w:t>
            </w:r>
          </w:p>
          <w:p w14:paraId="0F6DA168" w14:textId="6A89F845" w:rsidR="003A2130" w:rsidRPr="00381EB6" w:rsidRDefault="003A2130" w:rsidP="004D7B6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D5C056" w14:textId="7CC56581" w:rsidR="003A2130" w:rsidRPr="00381EB6" w:rsidRDefault="00672029" w:rsidP="000448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5C9EF19C">
                <v:shape id="_x0000_i1027" type="#_x0000_t75" style="width:31.5pt;height:18.75pt">
                  <v:imagedata r:id="rId8" o:title=""/>
                </v:shape>
              </w:pi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58A7CA0F">
                <v:shape id="_x0000_i1028" type="#_x0000_t75" style="width:36pt;height:18.75pt">
                  <v:imagedata r:id="rId10" o:title=""/>
                </v:shape>
              </w:pi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14:paraId="52408DDD" w14:textId="67D2E672" w:rsidR="003A2130" w:rsidRPr="00381EB6" w:rsidRDefault="005626D8" w:rsidP="005517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ACESSÓRIOS</w:t>
            </w:r>
          </w:p>
        </w:tc>
      </w:tr>
      <w:tr w:rsidR="004D7B61" w:rsidRPr="00381EB6" w14:paraId="4C37B4CD" w14:textId="77777777" w:rsidTr="00C9039F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4019CABE" w14:textId="7CD9BFB4" w:rsidR="004D7B61" w:rsidRPr="00381EB6" w:rsidRDefault="004D7B61" w:rsidP="004D7B6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83AC52" w14:textId="5DF4AB68" w:rsidR="004D7B61" w:rsidRPr="00381EB6" w:rsidRDefault="004D7B61" w:rsidP="004D7B6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APÓS NDT CONFORME IAS-IP-0006 ITEM 3.34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76A2B4" w14:textId="4E0D49D3" w:rsidR="004D7B61" w:rsidRPr="00381EB6" w:rsidRDefault="00672029" w:rsidP="004D7B6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37FF79DE">
                <v:shape id="_x0000_i1029" type="#_x0000_t75" style="width:31.5pt;height:18.75pt">
                  <v:imagedata r:id="rId11" o:title=""/>
                </v:shape>
              </w:pi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5EF2FA03">
                <v:shape id="_x0000_i1030" type="#_x0000_t75" style="width:36pt;height:18.75pt">
                  <v:imagedata r:id="rId10" o:title=""/>
                </v:shape>
              </w:pi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14:paraId="184C8FDC" w14:textId="1EDC871F" w:rsidR="004D7B61" w:rsidRPr="00381EB6" w:rsidRDefault="004D7B61" w:rsidP="004D7B6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 GERAL</w:t>
            </w:r>
          </w:p>
        </w:tc>
      </w:tr>
      <w:tr w:rsidR="004D7B61" w:rsidRPr="00381EB6" w14:paraId="63F0A69C" w14:textId="77777777" w:rsidTr="00C9039F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101FFA10" w14:textId="489C53D3" w:rsidR="004D7B61" w:rsidRPr="00381EB6" w:rsidRDefault="004D7B61" w:rsidP="004D7B6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C8E645" w14:textId="70CFFD2B" w:rsidR="004D7B61" w:rsidRPr="00381EB6" w:rsidRDefault="004D7B61" w:rsidP="004D7B6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36B037" w14:textId="42D77E29" w:rsidR="004D7B61" w:rsidRPr="00381EB6" w:rsidRDefault="00672029" w:rsidP="004D7B6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2A6E200E">
                <v:shape id="_x0000_i1031" type="#_x0000_t75" style="width:31.5pt;height:18.75pt">
                  <v:imagedata r:id="rId11" o:title=""/>
                </v:shape>
              </w:pi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5DD08031">
                <v:shape id="_x0000_i1032" type="#_x0000_t75" style="width:36pt;height:18.75pt">
                  <v:imagedata r:id="rId9" o:title=""/>
                </v:shape>
              </w:pi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14:paraId="0813354E" w14:textId="5344F94A" w:rsidR="004D7B61" w:rsidRPr="00381EB6" w:rsidRDefault="004D7B61" w:rsidP="004D7B6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ACESSÓRIOS</w:t>
            </w:r>
          </w:p>
        </w:tc>
      </w:tr>
      <w:tr w:rsidR="004D7B61" w:rsidRPr="00381EB6" w14:paraId="3B238F53" w14:textId="77777777" w:rsidTr="00C9039F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22348E22" w14:textId="77777777" w:rsidR="004D7B61" w:rsidRPr="00381EB6" w:rsidRDefault="004D7B61" w:rsidP="004D7B6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3D7190" w14:textId="77777777" w:rsidR="004D7B61" w:rsidRPr="00381EB6" w:rsidRDefault="004D7B61" w:rsidP="004D7B6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3A7888" w14:textId="1D57F5DE" w:rsidR="004D7B61" w:rsidRPr="00381EB6" w:rsidRDefault="00672029" w:rsidP="004D7B6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22D2C01A">
                <v:shape id="_x0000_i1033" type="#_x0000_t75" style="width:31.5pt;height:18.75pt">
                  <v:imagedata r:id="rId12" o:title=""/>
                </v:shape>
              </w:pi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0A20794B">
                <v:shape id="_x0000_i1034" type="#_x0000_t75" style="width:36pt;height:18.75pt">
                  <v:imagedata r:id="rId10" o:title=""/>
                </v:shape>
              </w:pi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14:paraId="2B2EBD5E" w14:textId="77777777" w:rsidR="004D7B61" w:rsidRPr="00381EB6" w:rsidRDefault="004D7B61" w:rsidP="004D7B6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4D7B61" w:rsidRPr="00381EB6" w14:paraId="07143FBA" w14:textId="77777777" w:rsidTr="00C9039F">
        <w:trPr>
          <w:trHeight w:val="225"/>
        </w:trPr>
        <w:tc>
          <w:tcPr>
            <w:tcW w:w="5813" w:type="dxa"/>
            <w:gridSpan w:val="5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4D7B61" w:rsidRDefault="004D7B61" w:rsidP="004D7B6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4D7B61" w:rsidRPr="00381EB6" w:rsidRDefault="004D7B61" w:rsidP="004D7B6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4D7B61" w:rsidRDefault="004D7B61" w:rsidP="004D7B6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4D7B61" w:rsidRPr="00381EB6" w:rsidRDefault="004D7B61" w:rsidP="004D7B6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4D7B61" w:rsidRDefault="004D7B61" w:rsidP="004D7B6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4D7B61" w:rsidRPr="00381EB6" w:rsidRDefault="004D7B61" w:rsidP="004D7B6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4D7B61" w:rsidRPr="00381EB6" w14:paraId="1201008D" w14:textId="77777777" w:rsidTr="00C9039F">
        <w:trPr>
          <w:trHeight w:val="510"/>
        </w:trPr>
        <w:tc>
          <w:tcPr>
            <w:tcW w:w="5813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4D7B61" w:rsidRPr="00381EB6" w:rsidRDefault="004D7B61" w:rsidP="004D7B6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0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0"/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6C67644C" w:rsidR="004D7B61" w:rsidRPr="00381EB6" w:rsidRDefault="00672029" w:rsidP="004D7B6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Mateus Felipe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4DD4084C" w:rsidR="004D7B61" w:rsidRPr="00381EB6" w:rsidRDefault="00672029" w:rsidP="004D7B61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09/10</w:t>
            </w:r>
            <w:r w:rsidR="00012C2D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lastRenderedPageBreak/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13"/>
      <w:footerReference w:type="default" r:id="rId14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73DFC7" w14:textId="77777777" w:rsidR="000A6D60" w:rsidRDefault="000A6D60" w:rsidP="00381EB6">
      <w:r>
        <w:separator/>
      </w:r>
    </w:p>
  </w:endnote>
  <w:endnote w:type="continuationSeparator" w:id="0">
    <w:p w14:paraId="6B25BD2B" w14:textId="77777777" w:rsidR="000A6D60" w:rsidRDefault="000A6D6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109503" w14:textId="77777777" w:rsidR="000A6D60" w:rsidRDefault="000A6D60" w:rsidP="00381EB6">
      <w:r>
        <w:separator/>
      </w:r>
    </w:p>
  </w:footnote>
  <w:footnote w:type="continuationSeparator" w:id="0">
    <w:p w14:paraId="3F95B4B0" w14:textId="77777777" w:rsidR="000A6D60" w:rsidRDefault="000A6D6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951132195">
    <w:abstractNumId w:val="0"/>
  </w:num>
  <w:num w:numId="2" w16cid:durableId="1526868155">
    <w:abstractNumId w:val="2"/>
  </w:num>
  <w:num w:numId="3" w16cid:durableId="96758409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6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12C2D"/>
    <w:rsid w:val="000371E9"/>
    <w:rsid w:val="0004485F"/>
    <w:rsid w:val="00085877"/>
    <w:rsid w:val="000A6D60"/>
    <w:rsid w:val="000B3B3B"/>
    <w:rsid w:val="000B43FA"/>
    <w:rsid w:val="000F4F9D"/>
    <w:rsid w:val="00116CDC"/>
    <w:rsid w:val="001B55AE"/>
    <w:rsid w:val="001D4A51"/>
    <w:rsid w:val="002007E7"/>
    <w:rsid w:val="00231294"/>
    <w:rsid w:val="0025173A"/>
    <w:rsid w:val="00255CB7"/>
    <w:rsid w:val="002C04DD"/>
    <w:rsid w:val="002D3329"/>
    <w:rsid w:val="00345729"/>
    <w:rsid w:val="00361F48"/>
    <w:rsid w:val="00381EB6"/>
    <w:rsid w:val="0039721D"/>
    <w:rsid w:val="003A2130"/>
    <w:rsid w:val="003C34B9"/>
    <w:rsid w:val="003F27C0"/>
    <w:rsid w:val="003F320D"/>
    <w:rsid w:val="003F587A"/>
    <w:rsid w:val="003F66A7"/>
    <w:rsid w:val="004111B8"/>
    <w:rsid w:val="004858A7"/>
    <w:rsid w:val="004A73E8"/>
    <w:rsid w:val="004C5A81"/>
    <w:rsid w:val="004D7B61"/>
    <w:rsid w:val="00551730"/>
    <w:rsid w:val="005626D8"/>
    <w:rsid w:val="005773C4"/>
    <w:rsid w:val="005C0FBA"/>
    <w:rsid w:val="006140F5"/>
    <w:rsid w:val="006448D5"/>
    <w:rsid w:val="00646398"/>
    <w:rsid w:val="0065428C"/>
    <w:rsid w:val="00672029"/>
    <w:rsid w:val="006A0EA4"/>
    <w:rsid w:val="00700E4F"/>
    <w:rsid w:val="00702E0E"/>
    <w:rsid w:val="0071031B"/>
    <w:rsid w:val="007C7BCD"/>
    <w:rsid w:val="00822270"/>
    <w:rsid w:val="00860BB7"/>
    <w:rsid w:val="00864D3F"/>
    <w:rsid w:val="00877E2D"/>
    <w:rsid w:val="0088730D"/>
    <w:rsid w:val="00895570"/>
    <w:rsid w:val="00930709"/>
    <w:rsid w:val="00937D5F"/>
    <w:rsid w:val="00954A03"/>
    <w:rsid w:val="0099016E"/>
    <w:rsid w:val="009A1808"/>
    <w:rsid w:val="009C1D87"/>
    <w:rsid w:val="00A033B6"/>
    <w:rsid w:val="00A13A0E"/>
    <w:rsid w:val="00A14B40"/>
    <w:rsid w:val="00A20F8D"/>
    <w:rsid w:val="00A77480"/>
    <w:rsid w:val="00A86B59"/>
    <w:rsid w:val="00AE21F9"/>
    <w:rsid w:val="00B221E0"/>
    <w:rsid w:val="00B61480"/>
    <w:rsid w:val="00B73DAD"/>
    <w:rsid w:val="00B95A38"/>
    <w:rsid w:val="00BA00CD"/>
    <w:rsid w:val="00BF5D50"/>
    <w:rsid w:val="00C2165F"/>
    <w:rsid w:val="00C540AD"/>
    <w:rsid w:val="00C9039F"/>
    <w:rsid w:val="00CC30DB"/>
    <w:rsid w:val="00D04477"/>
    <w:rsid w:val="00D82FEB"/>
    <w:rsid w:val="00DA503F"/>
    <w:rsid w:val="00DD4717"/>
    <w:rsid w:val="00DD538C"/>
    <w:rsid w:val="00DF33C0"/>
    <w:rsid w:val="00E133BB"/>
    <w:rsid w:val="00E87B0B"/>
    <w:rsid w:val="00ED5D40"/>
    <w:rsid w:val="00F00F9F"/>
    <w:rsid w:val="00F12340"/>
    <w:rsid w:val="00F41BDD"/>
    <w:rsid w:val="00F831EB"/>
    <w:rsid w:val="00F93598"/>
    <w:rsid w:val="00FD356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customStyle="1" w:styleId="LinkdaInternet">
    <w:name w:val="Link da Internet"/>
    <w:rsid w:val="00B61480"/>
    <w:rPr>
      <w:color w:val="000080"/>
      <w:u w:val="single"/>
    </w:rPr>
  </w:style>
  <w:style w:type="character" w:styleId="Hyperlink">
    <w:name w:val="Hyperlink"/>
    <w:basedOn w:val="Fontepargpadro"/>
    <w:uiPriority w:val="99"/>
    <w:unhideWhenUsed/>
    <w:rsid w:val="00860BB7"/>
    <w:rPr>
      <w:color w:val="0000FF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2007E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451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928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wmf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wmf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wmf"/><Relationship Id="rId4" Type="http://schemas.openxmlformats.org/officeDocument/2006/relationships/settings" Target="settings.xml"/><Relationship Id="rId9" Type="http://schemas.openxmlformats.org/officeDocument/2006/relationships/image" Target="media/image2.wmf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272</Words>
  <Characters>1470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Gabriel Jose de Souza Dias</cp:lastModifiedBy>
  <cp:revision>2</cp:revision>
  <cp:lastPrinted>2017-04-19T12:03:00Z</cp:lastPrinted>
  <dcterms:created xsi:type="dcterms:W3CDTF">2025-10-09T10:58:00Z</dcterms:created>
  <dcterms:modified xsi:type="dcterms:W3CDTF">2025-10-09T10:58:00Z</dcterms:modified>
</cp:coreProperties>
</file>