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3F83697" w:rsidR="00E8763A" w:rsidRPr="00AF3E41" w:rsidRDefault="001E0D21" w:rsidP="00E8763A">
            <w:pPr>
              <w:rPr>
                <w:b/>
                <w:bCs/>
                <w:sz w:val="20"/>
                <w:szCs w:val="20"/>
              </w:rPr>
            </w:pPr>
            <w:r w:rsidRPr="001E0D21">
              <w:rPr>
                <w:b/>
                <w:bCs/>
                <w:sz w:val="20"/>
                <w:szCs w:val="20"/>
              </w:rPr>
              <w:t>3038613</w:t>
            </w:r>
          </w:p>
        </w:tc>
        <w:tc>
          <w:tcPr>
            <w:tcW w:w="2691" w:type="dxa"/>
            <w:gridSpan w:val="3"/>
            <w:tcBorders>
              <w:top w:val="nil"/>
              <w:bottom w:val="single" w:sz="4" w:space="0" w:color="000000" w:themeColor="text1"/>
            </w:tcBorders>
            <w:vAlign w:val="center"/>
          </w:tcPr>
          <w:p w14:paraId="217E279A" w14:textId="5EBBECFB" w:rsidR="00E8763A" w:rsidRPr="00691E19" w:rsidRDefault="00B554C5" w:rsidP="00E8763A">
            <w:pPr>
              <w:rPr>
                <w:b/>
                <w:bCs/>
                <w:sz w:val="20"/>
                <w:szCs w:val="20"/>
              </w:rPr>
            </w:pPr>
            <w:r w:rsidRPr="00B554C5">
              <w:rPr>
                <w:b/>
                <w:bCs/>
                <w:sz w:val="20"/>
                <w:szCs w:val="20"/>
              </w:rPr>
              <w:t>A001TBKW</w:t>
            </w:r>
          </w:p>
        </w:tc>
        <w:tc>
          <w:tcPr>
            <w:tcW w:w="2690" w:type="dxa"/>
            <w:gridSpan w:val="2"/>
            <w:tcBorders>
              <w:top w:val="nil"/>
              <w:bottom w:val="single" w:sz="4" w:space="0" w:color="000000" w:themeColor="text1"/>
            </w:tcBorders>
            <w:vAlign w:val="center"/>
          </w:tcPr>
          <w:p w14:paraId="7FC1FC28" w14:textId="23DD24B5" w:rsidR="00E8763A" w:rsidRPr="00B554C5" w:rsidRDefault="00B554C5" w:rsidP="00E8763A">
            <w:pPr>
              <w:rPr>
                <w:b/>
                <w:bCs/>
                <w:sz w:val="20"/>
                <w:szCs w:val="20"/>
              </w:rPr>
            </w:pPr>
            <w:r w:rsidRPr="00B554C5">
              <w:rPr>
                <w:b/>
                <w:bCs/>
                <w:sz w:val="20"/>
                <w:szCs w:val="20"/>
              </w:rPr>
              <w:t>036844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93FE50" w:rsidR="00E8763A" w:rsidRPr="00AF3E41" w:rsidRDefault="00B554C5" w:rsidP="00E8763A">
            <w:pPr>
              <w:rPr>
                <w:b/>
                <w:bCs/>
                <w:sz w:val="20"/>
                <w:szCs w:val="20"/>
              </w:rPr>
            </w:pPr>
            <w:r>
              <w:rPr>
                <w:b/>
                <w:bCs/>
                <w:sz w:val="20"/>
                <w:szCs w:val="20"/>
              </w:rPr>
              <w:t>PCE-AA0038</w:t>
            </w:r>
          </w:p>
        </w:tc>
        <w:tc>
          <w:tcPr>
            <w:tcW w:w="2691" w:type="dxa"/>
            <w:gridSpan w:val="3"/>
            <w:tcBorders>
              <w:top w:val="nil"/>
            </w:tcBorders>
            <w:vAlign w:val="center"/>
          </w:tcPr>
          <w:p w14:paraId="6E590069" w14:textId="2F265653" w:rsidR="00446D80" w:rsidRPr="00446D80" w:rsidRDefault="001E0D21" w:rsidP="00446D80">
            <w:pPr>
              <w:rPr>
                <w:sz w:val="20"/>
                <w:szCs w:val="20"/>
                <w:lang w:val="en-US"/>
              </w:rPr>
            </w:pPr>
            <w:r w:rsidRPr="001E0D21">
              <w:rPr>
                <w:sz w:val="20"/>
                <w:szCs w:val="20"/>
              </w:rPr>
              <w:t>FIRST-STAGE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554C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F68F3" w:rsidRPr="001E0D21" w14:paraId="5C3A1959" w14:textId="77777777" w:rsidTr="009B3906">
        <w:trPr>
          <w:trHeight w:val="1134"/>
          <w:jc w:val="center"/>
        </w:trPr>
        <w:tc>
          <w:tcPr>
            <w:tcW w:w="704" w:type="dxa"/>
            <w:vAlign w:val="center"/>
          </w:tcPr>
          <w:p w14:paraId="2CCB9F19" w14:textId="4F20EB3C"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030178372"/>
            <w:placeholder>
              <w:docPart w:val="47F64287F72F4017ACCE97A5ACAE95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A33F27" w14:textId="3DB66763"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5593941"/>
            <w:placeholder>
              <w:docPart w:val="C4E478B9B31442189A6389649EF725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BA7012" w14:textId="118AB327" w:rsidR="005F68F3"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DCA9B6" w14:textId="77777777" w:rsidR="005F68F3" w:rsidRPr="00E344F4" w:rsidRDefault="005F68F3" w:rsidP="005F68F3">
            <w:pPr>
              <w:jc w:val="both"/>
              <w:rPr>
                <w:rFonts w:ascii="Calibri" w:eastAsia="Times New Roman" w:hAnsi="Calibri" w:cs="Arial"/>
                <w:b/>
                <w:bCs/>
                <w:color w:val="000000"/>
                <w:sz w:val="20"/>
                <w:szCs w:val="20"/>
                <w:lang w:eastAsia="pt-BR"/>
              </w:rPr>
            </w:pPr>
          </w:p>
          <w:p w14:paraId="04736044"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 xml:space="preserve">Realizar a análise de </w:t>
            </w:r>
            <w:proofErr w:type="spellStart"/>
            <w:r w:rsidRPr="005F68F3">
              <w:rPr>
                <w:rFonts w:ascii="Calibri" w:eastAsia="Times New Roman" w:hAnsi="Calibri" w:cs="Arial"/>
                <w:b/>
                <w:bCs/>
                <w:color w:val="000000"/>
                <w:sz w:val="20"/>
                <w:szCs w:val="20"/>
                <w:lang w:eastAsia="pt-BR"/>
              </w:rPr>
              <w:t>matched</w:t>
            </w:r>
            <w:proofErr w:type="spellEnd"/>
            <w:r w:rsidRPr="005F68F3">
              <w:rPr>
                <w:rFonts w:ascii="Calibri" w:eastAsia="Times New Roman" w:hAnsi="Calibri" w:cs="Arial"/>
                <w:b/>
                <w:bCs/>
                <w:color w:val="000000"/>
                <w:sz w:val="20"/>
                <w:szCs w:val="20"/>
                <w:lang w:eastAsia="pt-BR"/>
              </w:rPr>
              <w:t xml:space="preserve"> set da peça, mencionada abaixo, antes de seguir com as próximas etapas:</w:t>
            </w:r>
          </w:p>
          <w:p w14:paraId="242BD077" w14:textId="77777777" w:rsidR="005F68F3" w:rsidRP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(Perform the matched set analysis of the part, mentioned below, before proceeding with the next steps:)</w:t>
            </w:r>
          </w:p>
          <w:p w14:paraId="3FE91A21"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6C9C46F7"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2E988CE1"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Realizar a verificação da marcação alfanumérica em ambas as peças (</w:t>
            </w:r>
            <w:proofErr w:type="spellStart"/>
            <w:r w:rsidRPr="005F68F3">
              <w:rPr>
                <w:rFonts w:ascii="Calibri" w:eastAsia="Times New Roman" w:hAnsi="Calibri" w:cs="Arial"/>
                <w:b/>
                <w:bCs/>
                <w:color w:val="000000"/>
                <w:sz w:val="20"/>
                <w:szCs w:val="20"/>
                <w:lang w:eastAsia="pt-BR"/>
              </w:rPr>
              <w:t>First</w:t>
            </w:r>
            <w:proofErr w:type="spellEnd"/>
            <w:r w:rsidRPr="005F68F3">
              <w:rPr>
                <w:rFonts w:ascii="Calibri" w:eastAsia="Times New Roman" w:hAnsi="Calibri" w:cs="Arial"/>
                <w:b/>
                <w:bCs/>
                <w:color w:val="000000"/>
                <w:sz w:val="20"/>
                <w:szCs w:val="20"/>
                <w:lang w:eastAsia="pt-BR"/>
              </w:rPr>
              <w:t xml:space="preserve"> </w:t>
            </w:r>
            <w:proofErr w:type="spellStart"/>
            <w:r w:rsidRPr="005F68F3">
              <w:rPr>
                <w:rFonts w:ascii="Calibri" w:eastAsia="Times New Roman" w:hAnsi="Calibri" w:cs="Arial"/>
                <w:b/>
                <w:bCs/>
                <w:color w:val="000000"/>
                <w:sz w:val="20"/>
                <w:szCs w:val="20"/>
                <w:lang w:eastAsia="pt-BR"/>
              </w:rPr>
              <w:t>Stage</w:t>
            </w:r>
            <w:proofErr w:type="spellEnd"/>
            <w:r w:rsidRPr="005F68F3">
              <w:rPr>
                <w:rFonts w:ascii="Calibri" w:eastAsia="Times New Roman" w:hAnsi="Calibri" w:cs="Arial"/>
                <w:b/>
                <w:bCs/>
                <w:color w:val="000000"/>
                <w:sz w:val="20"/>
                <w:szCs w:val="20"/>
                <w:lang w:eastAsia="pt-BR"/>
              </w:rPr>
              <w:t xml:space="preserve"> PT Disk e PT </w:t>
            </w:r>
            <w:proofErr w:type="spellStart"/>
            <w:r w:rsidRPr="005F68F3">
              <w:rPr>
                <w:rFonts w:ascii="Calibri" w:eastAsia="Times New Roman" w:hAnsi="Calibri" w:cs="Arial"/>
                <w:b/>
                <w:bCs/>
                <w:color w:val="000000"/>
                <w:sz w:val="20"/>
                <w:szCs w:val="20"/>
                <w:lang w:eastAsia="pt-BR"/>
              </w:rPr>
              <w:t>Stubshaft</w:t>
            </w:r>
            <w:proofErr w:type="spellEnd"/>
            <w:r w:rsidRPr="005F68F3">
              <w:rPr>
                <w:rFonts w:ascii="Calibri" w:eastAsia="Times New Roman" w:hAnsi="Calibri" w:cs="Arial"/>
                <w:b/>
                <w:bCs/>
                <w:color w:val="000000"/>
                <w:sz w:val="20"/>
                <w:szCs w:val="20"/>
                <w:lang w:eastAsia="pt-BR"/>
              </w:rPr>
              <w:t>). Se coincidentes, seguir para a próxima etapa. Se não coincidentes, não seguir para a próxima etapa e informar a Engenharia, para que seja realizada uma análise do caso, e carimbar esta etapa com “RG-007”, registrando no formulário IAS-RG-0007 as informações observadas, incluindo registros fotográficos.</w:t>
            </w:r>
          </w:p>
          <w:p w14:paraId="2D616E1A" w14:textId="77777777" w:rsidR="005F68F3" w:rsidRPr="005F68F3" w:rsidRDefault="005F68F3" w:rsidP="005F68F3">
            <w:pPr>
              <w:jc w:val="both"/>
              <w:rPr>
                <w:rFonts w:ascii="Calibri" w:eastAsia="Times New Roman" w:hAnsi="Calibri" w:cs="Arial"/>
                <w:b/>
                <w:bCs/>
                <w:color w:val="000000"/>
                <w:sz w:val="20"/>
                <w:szCs w:val="20"/>
                <w:lang w:eastAsia="pt-BR"/>
              </w:rPr>
            </w:pPr>
          </w:p>
          <w:p w14:paraId="0DC9B789"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lastRenderedPageBreak/>
              <w:t>ATENÇÃO: No momento de montagem do motor, garantir que as duas peças (</w:t>
            </w:r>
            <w:proofErr w:type="spellStart"/>
            <w:r w:rsidRPr="005F68F3">
              <w:rPr>
                <w:rFonts w:ascii="Calibri" w:eastAsia="Times New Roman" w:hAnsi="Calibri" w:cs="Arial"/>
                <w:b/>
                <w:bCs/>
                <w:color w:val="000000"/>
                <w:sz w:val="20"/>
                <w:szCs w:val="20"/>
                <w:lang w:eastAsia="pt-BR"/>
              </w:rPr>
              <w:t>matched</w:t>
            </w:r>
            <w:proofErr w:type="spellEnd"/>
            <w:r w:rsidRPr="005F68F3">
              <w:rPr>
                <w:rFonts w:ascii="Calibri" w:eastAsia="Times New Roman" w:hAnsi="Calibri" w:cs="Arial"/>
                <w:b/>
                <w:bCs/>
                <w:color w:val="000000"/>
                <w:sz w:val="20"/>
                <w:szCs w:val="20"/>
                <w:lang w:eastAsia="pt-BR"/>
              </w:rPr>
              <w:t xml:space="preserve"> set, </w:t>
            </w:r>
            <w:proofErr w:type="spellStart"/>
            <w:r w:rsidRPr="005F68F3">
              <w:rPr>
                <w:rFonts w:ascii="Calibri" w:eastAsia="Times New Roman" w:hAnsi="Calibri" w:cs="Arial"/>
                <w:b/>
                <w:bCs/>
                <w:color w:val="000000"/>
                <w:sz w:val="20"/>
                <w:szCs w:val="20"/>
                <w:lang w:eastAsia="pt-BR"/>
              </w:rPr>
              <w:t>First</w:t>
            </w:r>
            <w:proofErr w:type="spellEnd"/>
            <w:r w:rsidRPr="005F68F3">
              <w:rPr>
                <w:rFonts w:ascii="Calibri" w:eastAsia="Times New Roman" w:hAnsi="Calibri" w:cs="Arial"/>
                <w:b/>
                <w:bCs/>
                <w:color w:val="000000"/>
                <w:sz w:val="20"/>
                <w:szCs w:val="20"/>
                <w:lang w:eastAsia="pt-BR"/>
              </w:rPr>
              <w:t xml:space="preserve"> </w:t>
            </w:r>
            <w:proofErr w:type="spellStart"/>
            <w:r w:rsidRPr="005F68F3">
              <w:rPr>
                <w:rFonts w:ascii="Calibri" w:eastAsia="Times New Roman" w:hAnsi="Calibri" w:cs="Arial"/>
                <w:b/>
                <w:bCs/>
                <w:color w:val="000000"/>
                <w:sz w:val="20"/>
                <w:szCs w:val="20"/>
                <w:lang w:eastAsia="pt-BR"/>
              </w:rPr>
              <w:t>Stage</w:t>
            </w:r>
            <w:proofErr w:type="spellEnd"/>
            <w:r w:rsidRPr="005F68F3">
              <w:rPr>
                <w:rFonts w:ascii="Calibri" w:eastAsia="Times New Roman" w:hAnsi="Calibri" w:cs="Arial"/>
                <w:b/>
                <w:bCs/>
                <w:color w:val="000000"/>
                <w:sz w:val="20"/>
                <w:szCs w:val="20"/>
                <w:lang w:eastAsia="pt-BR"/>
              </w:rPr>
              <w:t xml:space="preserve"> PT Disk e PT </w:t>
            </w:r>
            <w:proofErr w:type="spellStart"/>
            <w:r w:rsidRPr="005F68F3">
              <w:rPr>
                <w:rFonts w:ascii="Calibri" w:eastAsia="Times New Roman" w:hAnsi="Calibri" w:cs="Arial"/>
                <w:b/>
                <w:bCs/>
                <w:color w:val="000000"/>
                <w:sz w:val="20"/>
                <w:szCs w:val="20"/>
                <w:lang w:eastAsia="pt-BR"/>
              </w:rPr>
              <w:t>Stubshaft</w:t>
            </w:r>
            <w:proofErr w:type="spellEnd"/>
            <w:r w:rsidRPr="005F68F3">
              <w:rPr>
                <w:rFonts w:ascii="Calibri" w:eastAsia="Times New Roman" w:hAnsi="Calibri" w:cs="Arial"/>
                <w:b/>
                <w:bCs/>
                <w:color w:val="000000"/>
                <w:sz w:val="20"/>
                <w:szCs w:val="20"/>
                <w:lang w:eastAsia="pt-BR"/>
              </w:rPr>
              <w:t>, com identificação alfanumérica coincidente) sejam mantidas juntas, conforme instrução do CIR Manual.</w:t>
            </w:r>
          </w:p>
          <w:p w14:paraId="2EC230E9" w14:textId="77777777" w:rsid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 xml:space="preserve">(Perform the check of the alphanumeric marking on both parts (First Stage PT Disk and PT </w:t>
            </w:r>
            <w:proofErr w:type="spellStart"/>
            <w:r w:rsidRPr="005F68F3">
              <w:rPr>
                <w:rFonts w:ascii="Calibri" w:eastAsia="Times New Roman" w:hAnsi="Calibri" w:cs="Arial"/>
                <w:i/>
                <w:iCs/>
                <w:color w:val="000000"/>
                <w:sz w:val="20"/>
                <w:szCs w:val="20"/>
                <w:lang w:val="en-US" w:eastAsia="pt-BR"/>
              </w:rPr>
              <w:t>Stubshaft</w:t>
            </w:r>
            <w:proofErr w:type="spellEnd"/>
            <w:r w:rsidRPr="005F68F3">
              <w:rPr>
                <w:rFonts w:ascii="Calibri" w:eastAsia="Times New Roman" w:hAnsi="Calibri" w:cs="Arial"/>
                <w:i/>
                <w:iCs/>
                <w:color w:val="000000"/>
                <w:sz w:val="20"/>
                <w:szCs w:val="20"/>
                <w:lang w:val="en-US" w:eastAsia="pt-BR"/>
              </w:rPr>
              <w:t>). If they match, proceed to the next step. If they do not match, do not proceed to the next step and notify Engineering so that a case analysis can be performed, and stamp this step with “RG-007”, recording the observed information in form IAS-RG-0007, including photographic records.)</w:t>
            </w:r>
          </w:p>
          <w:p w14:paraId="21C1FEC1" w14:textId="77777777" w:rsidR="005F68F3" w:rsidRPr="005F68F3" w:rsidRDefault="005F68F3" w:rsidP="005F68F3">
            <w:pPr>
              <w:jc w:val="both"/>
              <w:rPr>
                <w:rFonts w:ascii="Calibri" w:eastAsia="Times New Roman" w:hAnsi="Calibri" w:cs="Arial"/>
                <w:color w:val="000000"/>
                <w:sz w:val="20"/>
                <w:szCs w:val="20"/>
                <w:lang w:val="en-US" w:eastAsia="pt-BR"/>
              </w:rPr>
            </w:pPr>
          </w:p>
          <w:p w14:paraId="766AEB5D" w14:textId="77777777" w:rsidR="005F68F3" w:rsidRP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 xml:space="preserve">(ATTENTION: During engine assembly, ensure that both parts (matched set, First Stage PT Disk and PT </w:t>
            </w:r>
            <w:proofErr w:type="spellStart"/>
            <w:r w:rsidRPr="005F68F3">
              <w:rPr>
                <w:rFonts w:ascii="Calibri" w:eastAsia="Times New Roman" w:hAnsi="Calibri" w:cs="Arial"/>
                <w:i/>
                <w:iCs/>
                <w:color w:val="000000"/>
                <w:sz w:val="20"/>
                <w:szCs w:val="20"/>
                <w:lang w:val="en-US" w:eastAsia="pt-BR"/>
              </w:rPr>
              <w:t>Stubshaft</w:t>
            </w:r>
            <w:proofErr w:type="spellEnd"/>
            <w:r w:rsidRPr="005F68F3">
              <w:rPr>
                <w:rFonts w:ascii="Calibri" w:eastAsia="Times New Roman" w:hAnsi="Calibri" w:cs="Arial"/>
                <w:i/>
                <w:iCs/>
                <w:color w:val="000000"/>
                <w:sz w:val="20"/>
                <w:szCs w:val="20"/>
                <w:lang w:val="en-US" w:eastAsia="pt-BR"/>
              </w:rPr>
              <w:t>, with matching alphanumeric identification) are kept together, in accordance with the CIR Manual instructions.)</w:t>
            </w:r>
          </w:p>
          <w:p w14:paraId="7ED43CDA"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2F2F70F5"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4A0D20EC" w14:textId="77777777" w:rsidR="005F68F3" w:rsidRPr="005F68F3" w:rsidRDefault="005F68F3" w:rsidP="005F68F3">
            <w:pPr>
              <w:jc w:val="both"/>
              <w:rPr>
                <w:rFonts w:ascii="Calibri" w:eastAsia="Times New Roman" w:hAnsi="Calibri" w:cs="Arial"/>
                <w:b/>
                <w:bCs/>
                <w:color w:val="000000"/>
                <w:sz w:val="20"/>
                <w:szCs w:val="20"/>
                <w:lang w:val="en-US" w:eastAsia="pt-BR"/>
              </w:rPr>
            </w:pPr>
            <w:proofErr w:type="spellStart"/>
            <w:r w:rsidRPr="005F68F3">
              <w:rPr>
                <w:rFonts w:ascii="Calibri" w:eastAsia="Times New Roman" w:hAnsi="Calibri" w:cs="Arial"/>
                <w:b/>
                <w:bCs/>
                <w:color w:val="000000"/>
                <w:sz w:val="20"/>
                <w:szCs w:val="20"/>
                <w:lang w:val="en-US" w:eastAsia="pt-BR"/>
              </w:rPr>
              <w:t>Marcação</w:t>
            </w:r>
            <w:proofErr w:type="spellEnd"/>
            <w:r w:rsidRPr="005F68F3">
              <w:rPr>
                <w:rFonts w:ascii="Calibri" w:eastAsia="Times New Roman" w:hAnsi="Calibri" w:cs="Arial"/>
                <w:b/>
                <w:bCs/>
                <w:color w:val="000000"/>
                <w:sz w:val="20"/>
                <w:szCs w:val="20"/>
                <w:lang w:val="en-US" w:eastAsia="pt-BR"/>
              </w:rPr>
              <w:t xml:space="preserve"> </w:t>
            </w:r>
            <w:proofErr w:type="spellStart"/>
            <w:r w:rsidRPr="005F68F3">
              <w:rPr>
                <w:rFonts w:ascii="Calibri" w:eastAsia="Times New Roman" w:hAnsi="Calibri" w:cs="Arial"/>
                <w:b/>
                <w:bCs/>
                <w:color w:val="000000"/>
                <w:sz w:val="20"/>
                <w:szCs w:val="20"/>
                <w:lang w:val="en-US" w:eastAsia="pt-BR"/>
              </w:rPr>
              <w:t>alfanumérica</w:t>
            </w:r>
            <w:proofErr w:type="spellEnd"/>
            <w:r w:rsidRPr="005F68F3">
              <w:rPr>
                <w:rFonts w:ascii="Calibri" w:eastAsia="Times New Roman" w:hAnsi="Calibri" w:cs="Arial"/>
                <w:b/>
                <w:bCs/>
                <w:color w:val="000000"/>
                <w:sz w:val="20"/>
                <w:szCs w:val="20"/>
                <w:lang w:val="en-US" w:eastAsia="pt-BR"/>
              </w:rPr>
              <w:t xml:space="preserve"> no First Stage PT Disk: ____________________</w:t>
            </w:r>
          </w:p>
          <w:p w14:paraId="74B4E73B" w14:textId="77777777" w:rsidR="005F68F3" w:rsidRPr="005F68F3" w:rsidRDefault="005F68F3" w:rsidP="005F68F3">
            <w:pPr>
              <w:jc w:val="both"/>
              <w:rPr>
                <w:rFonts w:ascii="Calibri" w:eastAsia="Times New Roman" w:hAnsi="Calibri" w:cs="Arial"/>
                <w:color w:val="000000"/>
                <w:sz w:val="20"/>
                <w:szCs w:val="20"/>
                <w:lang w:val="en-US" w:eastAsia="pt-BR"/>
              </w:rPr>
            </w:pPr>
            <w:r w:rsidRPr="005F68F3">
              <w:rPr>
                <w:rFonts w:ascii="Calibri" w:eastAsia="Times New Roman" w:hAnsi="Calibri" w:cs="Arial"/>
                <w:i/>
                <w:iCs/>
                <w:color w:val="000000"/>
                <w:sz w:val="20"/>
                <w:szCs w:val="20"/>
                <w:lang w:val="en-US" w:eastAsia="pt-BR"/>
              </w:rPr>
              <w:t>(Alphanumeric marking on the First Stage PT Disk:)</w:t>
            </w:r>
          </w:p>
          <w:p w14:paraId="5B17B90B" w14:textId="77777777" w:rsidR="005F68F3" w:rsidRPr="005F68F3" w:rsidRDefault="005F68F3" w:rsidP="005F68F3">
            <w:pPr>
              <w:jc w:val="both"/>
              <w:rPr>
                <w:rFonts w:ascii="Calibri" w:eastAsia="Times New Roman" w:hAnsi="Calibri" w:cs="Arial"/>
                <w:b/>
                <w:bCs/>
                <w:color w:val="000000"/>
                <w:sz w:val="20"/>
                <w:szCs w:val="20"/>
                <w:lang w:val="en-US" w:eastAsia="pt-BR"/>
              </w:rPr>
            </w:pPr>
          </w:p>
          <w:p w14:paraId="3822C984"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 xml:space="preserve">Marcação alfanumérica no PT </w:t>
            </w:r>
            <w:proofErr w:type="spellStart"/>
            <w:r w:rsidRPr="005F68F3">
              <w:rPr>
                <w:rFonts w:ascii="Calibri" w:eastAsia="Times New Roman" w:hAnsi="Calibri" w:cs="Arial"/>
                <w:b/>
                <w:bCs/>
                <w:color w:val="000000"/>
                <w:sz w:val="20"/>
                <w:szCs w:val="20"/>
                <w:lang w:eastAsia="pt-BR"/>
              </w:rPr>
              <w:t>Stubshaft</w:t>
            </w:r>
            <w:proofErr w:type="spellEnd"/>
            <w:r w:rsidRPr="005F68F3">
              <w:rPr>
                <w:rFonts w:ascii="Calibri" w:eastAsia="Times New Roman" w:hAnsi="Calibri" w:cs="Arial"/>
                <w:b/>
                <w:bCs/>
                <w:color w:val="000000"/>
                <w:sz w:val="20"/>
                <w:szCs w:val="20"/>
                <w:lang w:eastAsia="pt-BR"/>
              </w:rPr>
              <w:t>: ____________________</w:t>
            </w:r>
          </w:p>
          <w:p w14:paraId="2999A3B9" w14:textId="77777777" w:rsidR="005F68F3" w:rsidRPr="005F68F3" w:rsidRDefault="005F68F3" w:rsidP="005F68F3">
            <w:pPr>
              <w:jc w:val="both"/>
              <w:rPr>
                <w:rFonts w:ascii="Calibri" w:eastAsia="Times New Roman" w:hAnsi="Calibri" w:cs="Arial"/>
                <w:color w:val="000000"/>
                <w:sz w:val="20"/>
                <w:szCs w:val="20"/>
                <w:lang w:val="en-US" w:eastAsia="pt-BR"/>
              </w:rPr>
            </w:pPr>
            <w:r w:rsidRPr="005F68F3">
              <w:rPr>
                <w:rFonts w:ascii="Calibri" w:eastAsia="Times New Roman" w:hAnsi="Calibri" w:cs="Arial"/>
                <w:i/>
                <w:iCs/>
                <w:color w:val="000000"/>
                <w:sz w:val="20"/>
                <w:szCs w:val="20"/>
                <w:lang w:val="en-US" w:eastAsia="pt-BR"/>
              </w:rPr>
              <w:t xml:space="preserve">(Alphanumeric marking on the PT </w:t>
            </w:r>
            <w:proofErr w:type="spellStart"/>
            <w:r w:rsidRPr="005F68F3">
              <w:rPr>
                <w:rFonts w:ascii="Calibri" w:eastAsia="Times New Roman" w:hAnsi="Calibri" w:cs="Arial"/>
                <w:i/>
                <w:iCs/>
                <w:color w:val="000000"/>
                <w:sz w:val="20"/>
                <w:szCs w:val="20"/>
                <w:lang w:val="en-US" w:eastAsia="pt-BR"/>
              </w:rPr>
              <w:t>Stubshaft</w:t>
            </w:r>
            <w:proofErr w:type="spellEnd"/>
            <w:r w:rsidRPr="005F68F3">
              <w:rPr>
                <w:rFonts w:ascii="Calibri" w:eastAsia="Times New Roman" w:hAnsi="Calibri" w:cs="Arial"/>
                <w:i/>
                <w:iCs/>
                <w:color w:val="000000"/>
                <w:sz w:val="20"/>
                <w:szCs w:val="20"/>
                <w:lang w:val="en-US" w:eastAsia="pt-BR"/>
              </w:rPr>
              <w:t>:)</w:t>
            </w:r>
          </w:p>
          <w:p w14:paraId="062AB0B9" w14:textId="77777777" w:rsidR="005F68F3" w:rsidRPr="005F68F3" w:rsidRDefault="005F68F3" w:rsidP="005F68F3">
            <w:pPr>
              <w:jc w:val="both"/>
              <w:rPr>
                <w:rFonts w:ascii="Calibri" w:eastAsia="Times New Roman" w:hAnsi="Calibri" w:cs="Arial"/>
                <w:b/>
                <w:bCs/>
                <w:color w:val="000000"/>
                <w:sz w:val="20"/>
                <w:szCs w:val="20"/>
                <w:lang w:val="en-US" w:eastAsia="pt-BR"/>
              </w:rPr>
            </w:pPr>
          </w:p>
          <w:p w14:paraId="2ECA6BBF"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As marcações alfanuméricas das duas peças estão coincidentes?</w:t>
            </w:r>
          </w:p>
          <w:p w14:paraId="1FFEA94D" w14:textId="77777777" w:rsidR="005F68F3" w:rsidRP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(Are the alphanumeric markings on both parts matching?)</w:t>
            </w:r>
          </w:p>
          <w:p w14:paraId="07B1BBC7"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487D7BBD"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   ) Sim.</w:t>
            </w:r>
          </w:p>
          <w:p w14:paraId="1100CF37"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i/>
                <w:iCs/>
                <w:color w:val="000000"/>
                <w:sz w:val="20"/>
                <w:szCs w:val="20"/>
                <w:lang w:eastAsia="pt-BR"/>
              </w:rPr>
              <w:t xml:space="preserve">       (Yes.)</w:t>
            </w:r>
          </w:p>
          <w:p w14:paraId="671A2461" w14:textId="77777777" w:rsidR="005F68F3" w:rsidRPr="005F68F3" w:rsidRDefault="005F68F3" w:rsidP="005F68F3">
            <w:pPr>
              <w:jc w:val="both"/>
              <w:rPr>
                <w:rFonts w:ascii="Calibri" w:eastAsia="Times New Roman" w:hAnsi="Calibri" w:cs="Arial"/>
                <w:b/>
                <w:bCs/>
                <w:color w:val="000000"/>
                <w:sz w:val="20"/>
                <w:szCs w:val="20"/>
                <w:lang w:eastAsia="pt-BR"/>
              </w:rPr>
            </w:pPr>
          </w:p>
          <w:p w14:paraId="70F28E4D"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   ) Não.</w:t>
            </w:r>
          </w:p>
          <w:p w14:paraId="244A23D9"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i/>
                <w:iCs/>
                <w:color w:val="000000"/>
                <w:sz w:val="20"/>
                <w:szCs w:val="20"/>
                <w:lang w:eastAsia="pt-BR"/>
              </w:rPr>
              <w:t xml:space="preserve">       (No.)</w:t>
            </w:r>
          </w:p>
          <w:p w14:paraId="226A1F28" w14:textId="73AB63C5" w:rsidR="005F68F3" w:rsidRPr="005F68F3" w:rsidRDefault="005F68F3" w:rsidP="005F68F3">
            <w:pPr>
              <w:jc w:val="both"/>
              <w:rPr>
                <w:rFonts w:ascii="Calibri" w:eastAsia="Times New Roman" w:hAnsi="Calibri" w:cs="Arial"/>
                <w:b/>
                <w:b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B554C5" w14:paraId="54F592C5" w14:textId="77777777" w:rsidTr="009B3906">
        <w:trPr>
          <w:trHeight w:val="1134"/>
          <w:jc w:val="center"/>
        </w:trPr>
        <w:tc>
          <w:tcPr>
            <w:tcW w:w="704" w:type="dxa"/>
            <w:vAlign w:val="center"/>
          </w:tcPr>
          <w:p w14:paraId="2E45E018" w14:textId="24766D69"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F739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302FE9DAB8D4C90B6846E4A5D02A6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72A308515375463486619B24F46A92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5F68F3" w:rsidRPr="00E344F4"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5F68F3" w:rsidRPr="00E344F4" w:rsidRDefault="005F68F3" w:rsidP="005F68F3">
            <w:pPr>
              <w:jc w:val="both"/>
              <w:rPr>
                <w:rFonts w:ascii="Calibri" w:eastAsia="Times New Roman" w:hAnsi="Calibri" w:cs="Arial"/>
                <w:b/>
                <w:bCs/>
                <w:color w:val="000000"/>
                <w:sz w:val="20"/>
                <w:szCs w:val="20"/>
                <w:lang w:eastAsia="pt-BR"/>
              </w:rPr>
            </w:pPr>
          </w:p>
          <w:p w14:paraId="463B7E94" w14:textId="02CF8689" w:rsidR="005F68F3" w:rsidRPr="00E344F4" w:rsidRDefault="005F68F3" w:rsidP="005F68F3">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a pesagem e identificação de cada </w:t>
            </w:r>
            <w:proofErr w:type="spellStart"/>
            <w:r w:rsidRPr="00E344F4">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xml:space="preserve"> do 1º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PT </w:t>
            </w:r>
            <w:r w:rsidRPr="00E344F4">
              <w:rPr>
                <w:rFonts w:ascii="Calibri" w:eastAsia="Times New Roman" w:hAnsi="Calibri" w:cs="Arial"/>
                <w:b/>
                <w:bCs/>
                <w:color w:val="000000"/>
                <w:sz w:val="20"/>
                <w:szCs w:val="20"/>
                <w:lang w:eastAsia="pt-BR"/>
              </w:rPr>
              <w:t xml:space="preserve">conforme </w:t>
            </w:r>
            <w:proofErr w:type="spellStart"/>
            <w:r w:rsidRPr="00E344F4">
              <w:rPr>
                <w:rFonts w:ascii="Calibri" w:eastAsia="Times New Roman" w:hAnsi="Calibri" w:cs="Arial"/>
                <w:b/>
                <w:bCs/>
                <w:color w:val="000000"/>
                <w:sz w:val="20"/>
                <w:szCs w:val="20"/>
                <w:lang w:eastAsia="pt-BR"/>
              </w:rPr>
              <w:t>Overhaul</w:t>
            </w:r>
            <w:proofErr w:type="spellEnd"/>
            <w:r w:rsidRPr="00E344F4">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E344F4">
              <w:rPr>
                <w:rFonts w:ascii="Calibri" w:eastAsia="Times New Roman" w:hAnsi="Calibri" w:cs="Arial"/>
                <w:b/>
                <w:bCs/>
                <w:color w:val="000000"/>
                <w:sz w:val="20"/>
                <w:szCs w:val="20"/>
                <w:lang w:eastAsia="pt-BR"/>
              </w:rPr>
              <w:t>., Etapa A.</w:t>
            </w:r>
            <w:r>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proofErr w:type="spellStart"/>
            <w:r w:rsidRPr="00E344F4">
              <w:rPr>
                <w:rFonts w:ascii="Calibri" w:eastAsia="Times New Roman" w:hAnsi="Calibri" w:cs="Arial"/>
                <w:b/>
                <w:bCs/>
                <w:color w:val="000000"/>
                <w:sz w:val="20"/>
                <w:szCs w:val="20"/>
                <w:lang w:eastAsia="pt-BR"/>
              </w:rPr>
              <w:t>Preparatory</w:t>
            </w:r>
            <w:proofErr w:type="spellEnd"/>
            <w:r w:rsidRPr="00E344F4">
              <w:rPr>
                <w:rFonts w:ascii="Calibri" w:eastAsia="Times New Roman" w:hAnsi="Calibri" w:cs="Arial"/>
                <w:b/>
                <w:bCs/>
                <w:color w:val="000000"/>
                <w:sz w:val="20"/>
                <w:szCs w:val="20"/>
                <w:lang w:eastAsia="pt-BR"/>
              </w:rPr>
              <w:t xml:space="preserve"> Steps): </w:t>
            </w:r>
          </w:p>
          <w:p w14:paraId="384EA5F8" w14:textId="49B1E898"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Perform the weighing and identification of each 1st Stage PT Blade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Paragraph 5., Step A. (Preparatory Steps).)</w:t>
            </w:r>
          </w:p>
          <w:p w14:paraId="307D60C1" w14:textId="0E9E9A96"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F68F3" w14:paraId="3AC14294" w14:textId="77777777" w:rsidTr="009B3906">
        <w:trPr>
          <w:trHeight w:val="1134"/>
          <w:jc w:val="center"/>
        </w:trPr>
        <w:tc>
          <w:tcPr>
            <w:tcW w:w="704" w:type="dxa"/>
            <w:vAlign w:val="center"/>
          </w:tcPr>
          <w:p w14:paraId="22B60D82" w14:textId="101F8529"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F739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127687821"/>
            <w:placeholder>
              <w:docPart w:val="AF86FC7FA83A4652ADF6E2BB16663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88F1B47E6E3B4433B2ADAC2626AE02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5F68F3" w:rsidRPr="000D688C" w:rsidRDefault="005F68F3" w:rsidP="005F68F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5F68F3" w:rsidRPr="000D688C" w:rsidRDefault="005F68F3" w:rsidP="005F68F3">
            <w:pPr>
              <w:jc w:val="both"/>
              <w:rPr>
                <w:rFonts w:ascii="Calibri" w:eastAsia="Times New Roman" w:hAnsi="Calibri" w:cs="Arial"/>
                <w:b/>
                <w:bCs/>
                <w:color w:val="000000"/>
                <w:sz w:val="20"/>
                <w:szCs w:val="20"/>
                <w:lang w:eastAsia="pt-BR"/>
              </w:rPr>
            </w:pPr>
          </w:p>
          <w:p w14:paraId="16BE4CE7" w14:textId="5C368F87" w:rsidR="005F68F3" w:rsidRPr="00DF739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Realizar a instalação das</w:t>
            </w:r>
            <w:r>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do 1º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PT</w:t>
            </w:r>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Etapa B., Figura 5</w:t>
            </w:r>
            <w:r>
              <w:rPr>
                <w:rFonts w:ascii="Calibri" w:eastAsia="Times New Roman" w:hAnsi="Calibri" w:cs="Arial"/>
                <w:b/>
                <w:bCs/>
                <w:color w:val="000000"/>
                <w:sz w:val="20"/>
                <w:szCs w:val="20"/>
                <w:lang w:eastAsia="pt-BR"/>
              </w:rPr>
              <w:t>02</w:t>
            </w:r>
            <w:r w:rsidRPr="000D688C">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w:t>
            </w:r>
            <w:proofErr w:type="spellEnd"/>
            <w:r w:rsidRPr="000D688C">
              <w:rPr>
                <w:rFonts w:ascii="Calibri" w:eastAsia="Times New Roman" w:hAnsi="Calibri" w:cs="Arial"/>
                <w:b/>
                <w:bCs/>
                <w:color w:val="000000"/>
                <w:sz w:val="20"/>
                <w:szCs w:val="20"/>
                <w:lang w:eastAsia="pt-BR"/>
              </w:rPr>
              <w:t xml:space="preserve"> </w:t>
            </w:r>
            <w:proofErr w:type="spellStart"/>
            <w:r w:rsidRPr="00DF7393">
              <w:rPr>
                <w:rFonts w:ascii="Calibri" w:eastAsia="Times New Roman" w:hAnsi="Calibri" w:cs="Arial"/>
                <w:b/>
                <w:bCs/>
                <w:color w:val="000000"/>
                <w:sz w:val="20"/>
                <w:szCs w:val="20"/>
                <w:lang w:eastAsia="pt-BR"/>
              </w:rPr>
              <w:t>Installation</w:t>
            </w:r>
            <w:proofErr w:type="spellEnd"/>
            <w:r w:rsidRPr="00DF7393">
              <w:rPr>
                <w:rFonts w:ascii="Calibri" w:eastAsia="Times New Roman" w:hAnsi="Calibri" w:cs="Arial"/>
                <w:b/>
                <w:bCs/>
                <w:color w:val="000000"/>
                <w:sz w:val="20"/>
                <w:szCs w:val="20"/>
                <w:lang w:eastAsia="pt-BR"/>
              </w:rPr>
              <w:t xml:space="preserve">): </w:t>
            </w:r>
          </w:p>
          <w:p w14:paraId="4EAC7782" w14:textId="1072D861"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Install the 1st Stage PT Blades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Paragraph 5., Step B., Figure 502 (Blade Installation).)</w:t>
            </w:r>
          </w:p>
          <w:p w14:paraId="30B83E1B" w14:textId="77777777" w:rsidR="001A6DCD" w:rsidRDefault="001A6DCD" w:rsidP="005F68F3">
            <w:pPr>
              <w:jc w:val="both"/>
              <w:rPr>
                <w:rFonts w:ascii="Calibri" w:eastAsia="Times New Roman" w:hAnsi="Calibri" w:cs="Arial"/>
                <w:i/>
                <w:iCs/>
                <w:color w:val="000000"/>
                <w:sz w:val="20"/>
                <w:szCs w:val="20"/>
                <w:lang w:val="en-US" w:eastAsia="pt-BR"/>
              </w:rPr>
            </w:pPr>
          </w:p>
          <w:p w14:paraId="0177CC7D" w14:textId="0558CF1B" w:rsidR="001A6DCD" w:rsidRPr="00DD10CC" w:rsidRDefault="001A6DCD" w:rsidP="001A6DCD">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 – (5)</w:t>
            </w:r>
            <w:r w:rsidRPr="00DD10CC">
              <w:rPr>
                <w:rFonts w:ascii="Calibri" w:eastAsia="Times New Roman" w:hAnsi="Calibri" w:cs="Arial"/>
                <w:b/>
                <w:bCs/>
                <w:color w:val="000000"/>
                <w:sz w:val="20"/>
                <w:szCs w:val="20"/>
                <w:lang w:eastAsia="pt-BR"/>
              </w:rPr>
              <w:t>)</w:t>
            </w:r>
          </w:p>
          <w:p w14:paraId="6BEC78E7" w14:textId="143BE100" w:rsidR="001A6DCD" w:rsidRPr="00E17007" w:rsidRDefault="001A6DCD" w:rsidP="001A6DCD">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B-(5))</w:t>
            </w:r>
          </w:p>
          <w:p w14:paraId="24F88A9E" w14:textId="77777777" w:rsidR="005F68F3" w:rsidRPr="001A6DCD" w:rsidRDefault="005F68F3" w:rsidP="005F68F3">
            <w:pPr>
              <w:jc w:val="both"/>
              <w:rPr>
                <w:rFonts w:ascii="Calibri" w:eastAsia="Times New Roman" w:hAnsi="Calibri" w:cs="Arial"/>
                <w:i/>
                <w:iCs/>
                <w:color w:val="000000"/>
                <w:sz w:val="20"/>
                <w:szCs w:val="20"/>
                <w:lang w:eastAsia="pt-BR"/>
              </w:rPr>
            </w:pPr>
          </w:p>
          <w:p w14:paraId="57F122F1" w14:textId="77777777" w:rsidR="001A6DCD" w:rsidRDefault="001A6DCD" w:rsidP="001A6DCD">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 xml:space="preserve">Qual foi o sentido de instalação das </w:t>
            </w:r>
            <w:proofErr w:type="spellStart"/>
            <w:r w:rsidRPr="001A6DCD">
              <w:rPr>
                <w:rFonts w:ascii="Calibri" w:eastAsia="Times New Roman" w:hAnsi="Calibri" w:cs="Arial"/>
                <w:b/>
                <w:bCs/>
                <w:color w:val="000000"/>
                <w:sz w:val="20"/>
                <w:szCs w:val="20"/>
                <w:lang w:eastAsia="pt-BR"/>
              </w:rPr>
              <w:t>blades</w:t>
            </w:r>
            <w:proofErr w:type="spellEnd"/>
            <w:r w:rsidRPr="001A6DCD">
              <w:rPr>
                <w:rFonts w:ascii="Calibri" w:eastAsia="Times New Roman" w:hAnsi="Calibri" w:cs="Arial"/>
                <w:b/>
                <w:bCs/>
                <w:color w:val="000000"/>
                <w:sz w:val="20"/>
                <w:szCs w:val="20"/>
                <w:lang w:eastAsia="pt-BR"/>
              </w:rPr>
              <w:t>?</w:t>
            </w:r>
          </w:p>
          <w:p w14:paraId="3054B874" w14:textId="715B7789" w:rsidR="001A6DCD" w:rsidRPr="00DF7393" w:rsidRDefault="001A6DCD" w:rsidP="001A6DCD">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What was the installation direction of the blades?)</w:t>
            </w:r>
          </w:p>
          <w:p w14:paraId="3D350E96" w14:textId="77777777" w:rsidR="001A6DCD" w:rsidRPr="00DF7393" w:rsidRDefault="001A6DCD" w:rsidP="001A6DCD">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45DA8B78" w14:textId="71277CAA" w:rsidR="005F68F3" w:rsidRPr="00434AFA" w:rsidRDefault="001A6DCD"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005F68F3" w:rsidRPr="00434AFA">
              <w:rPr>
                <w:rFonts w:ascii="Calibri" w:eastAsia="Times New Roman" w:hAnsi="Calibri" w:cs="Arial"/>
                <w:b/>
                <w:bCs/>
                <w:color w:val="000000"/>
                <w:sz w:val="20"/>
                <w:szCs w:val="20"/>
                <w:lang w:eastAsia="pt-BR"/>
              </w:rPr>
              <w:t xml:space="preserve">( ) Sentido Horário </w:t>
            </w:r>
          </w:p>
          <w:p w14:paraId="6C2565D0" w14:textId="623954D2"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00DF7393" w:rsidRPr="00DF7393">
              <w:rPr>
                <w:rFonts w:ascii="Calibri" w:eastAsia="Times New Roman" w:hAnsi="Calibri" w:cs="Arial"/>
                <w:i/>
                <w:iCs/>
                <w:color w:val="000000"/>
                <w:sz w:val="20"/>
                <w:szCs w:val="20"/>
                <w:lang w:eastAsia="pt-BR"/>
              </w:rPr>
              <w:t>Clockwise</w:t>
            </w:r>
            <w:proofErr w:type="spellEnd"/>
            <w:r w:rsidR="00DF7393" w:rsidRPr="00DF7393">
              <w:rPr>
                <w:rFonts w:ascii="Calibri" w:eastAsia="Times New Roman" w:hAnsi="Calibri" w:cs="Arial"/>
                <w:i/>
                <w:iCs/>
                <w:color w:val="000000"/>
                <w:sz w:val="20"/>
                <w:szCs w:val="20"/>
                <w:lang w:eastAsia="pt-BR"/>
              </w:rPr>
              <w:t xml:space="preserve"> </w:t>
            </w:r>
            <w:proofErr w:type="spellStart"/>
            <w:r w:rsidR="00DF7393" w:rsidRPr="00DF7393">
              <w:rPr>
                <w:rFonts w:ascii="Calibri" w:eastAsia="Times New Roman" w:hAnsi="Calibri" w:cs="Arial"/>
                <w:i/>
                <w:iCs/>
                <w:color w:val="000000"/>
                <w:sz w:val="20"/>
                <w:szCs w:val="20"/>
                <w:lang w:eastAsia="pt-BR"/>
              </w:rPr>
              <w:t>direction</w:t>
            </w:r>
            <w:proofErr w:type="spellEnd"/>
            <w:r w:rsidR="00DF7393" w:rsidRPr="00DF7393">
              <w:rPr>
                <w:rFonts w:ascii="Calibri" w:eastAsia="Times New Roman" w:hAnsi="Calibri" w:cs="Arial"/>
                <w:i/>
                <w:iCs/>
                <w:color w:val="000000"/>
                <w:sz w:val="20"/>
                <w:szCs w:val="20"/>
                <w:lang w:eastAsia="pt-BR"/>
              </w:rPr>
              <w:t>.</w:t>
            </w:r>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71BFD9FD"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81AC1CF" w14:textId="4CD8359C" w:rsidR="005F68F3" w:rsidRPr="00DF7393" w:rsidRDefault="005F68F3"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658A08A0" w14:textId="7D2FA31F"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00DF7393" w:rsidRPr="00DF7393">
              <w:rPr>
                <w:rFonts w:ascii="Calibri" w:eastAsia="Times New Roman" w:hAnsi="Calibri" w:cs="Arial"/>
                <w:i/>
                <w:iCs/>
                <w:color w:val="000000"/>
                <w:sz w:val="20"/>
                <w:szCs w:val="20"/>
                <w:lang w:eastAsia="pt-BR"/>
              </w:rPr>
              <w:t>Counterclockwise</w:t>
            </w:r>
            <w:proofErr w:type="spellEnd"/>
            <w:r w:rsidR="00DF7393" w:rsidRPr="00DF7393">
              <w:rPr>
                <w:rFonts w:ascii="Calibri" w:eastAsia="Times New Roman" w:hAnsi="Calibri" w:cs="Arial"/>
                <w:i/>
                <w:iCs/>
                <w:color w:val="000000"/>
                <w:sz w:val="20"/>
                <w:szCs w:val="20"/>
                <w:lang w:eastAsia="pt-BR"/>
              </w:rPr>
              <w:t xml:space="preserve"> Direction)</w:t>
            </w:r>
          </w:p>
          <w:p w14:paraId="53533912" w14:textId="1D8D76DE" w:rsidR="005F68F3" w:rsidRP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tc>
      </w:tr>
      <w:tr w:rsidR="005F68F3" w:rsidRPr="00434AFA" w14:paraId="1579FD3B" w14:textId="77777777" w:rsidTr="009B3906">
        <w:trPr>
          <w:trHeight w:val="1134"/>
          <w:jc w:val="center"/>
        </w:trPr>
        <w:tc>
          <w:tcPr>
            <w:tcW w:w="704" w:type="dxa"/>
            <w:vAlign w:val="center"/>
          </w:tcPr>
          <w:p w14:paraId="3D74B2AA" w14:textId="4881C548"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lastRenderedPageBreak/>
              <w:t>0</w:t>
            </w:r>
            <w:r w:rsidR="002333C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40177951"/>
            <w:placeholder>
              <w:docPart w:val="8A80AAF04809462FAE6B6C5FBEB197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156A1D1C966D4B06B47CEBED92626F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5F68F3" w:rsidRPr="00434AFA" w:rsidRDefault="005F68F3" w:rsidP="005F68F3">
                <w:pPr>
                  <w:rPr>
                    <w:rFonts w:ascii="Calibri" w:eastAsia="Times New Roman" w:hAnsi="Calibri" w:cs="Arial"/>
                    <w:bCs/>
                    <w:i/>
                    <w:color w:val="000000"/>
                    <w:sz w:val="18"/>
                    <w:szCs w:val="18"/>
                    <w:lang w:val="en-US" w:eastAsia="pt-BR"/>
                  </w:rPr>
                </w:pPr>
                <w:r w:rsidRPr="00434AFA">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5F68F3" w:rsidRPr="000D688C" w:rsidRDefault="005F68F3" w:rsidP="005F68F3">
            <w:pPr>
              <w:jc w:val="both"/>
              <w:rPr>
                <w:rFonts w:ascii="Calibri" w:eastAsia="Times New Roman" w:hAnsi="Calibri" w:cs="Arial"/>
                <w:b/>
                <w:bCs/>
                <w:color w:val="000000"/>
                <w:sz w:val="20"/>
                <w:szCs w:val="20"/>
                <w:lang w:eastAsia="pt-BR"/>
              </w:rPr>
            </w:pPr>
          </w:p>
          <w:p w14:paraId="3EB501F9" w14:textId="4190D85F" w:rsidR="005F68F3" w:rsidRPr="00B90EF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instalação </w:t>
            </w:r>
            <w:r>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34AFA" w:rsidRPr="00B90EF3">
              <w:rPr>
                <w:rFonts w:ascii="Calibri" w:eastAsia="Times New Roman" w:hAnsi="Calibri" w:cs="Arial"/>
                <w:b/>
                <w:bCs/>
                <w:color w:val="000000"/>
                <w:sz w:val="20"/>
                <w:szCs w:val="20"/>
                <w:lang w:eastAsia="pt-BR"/>
              </w:rPr>
              <w:t>5</w:t>
            </w:r>
            <w:r w:rsidRPr="00B90EF3">
              <w:rPr>
                <w:rFonts w:ascii="Calibri" w:eastAsia="Times New Roman" w:hAnsi="Calibri" w:cs="Arial"/>
                <w:b/>
                <w:bCs/>
                <w:color w:val="000000"/>
                <w:sz w:val="20"/>
                <w:szCs w:val="20"/>
                <w:lang w:eastAsia="pt-BR"/>
              </w:rPr>
              <w:t>., Etapa B., Figura 50</w:t>
            </w:r>
            <w:r w:rsidR="00434AFA" w:rsidRPr="00B90EF3">
              <w:rPr>
                <w:rFonts w:ascii="Calibri" w:eastAsia="Times New Roman" w:hAnsi="Calibri" w:cs="Arial"/>
                <w:b/>
                <w:bCs/>
                <w:color w:val="000000"/>
                <w:sz w:val="20"/>
                <w:szCs w:val="20"/>
                <w:lang w:eastAsia="pt-BR"/>
              </w:rPr>
              <w:t>2</w:t>
            </w:r>
            <w:r w:rsidRPr="00B90EF3">
              <w:rPr>
                <w:rFonts w:ascii="Calibri" w:eastAsia="Times New Roman" w:hAnsi="Calibri" w:cs="Arial"/>
                <w:b/>
                <w:bCs/>
                <w:color w:val="000000"/>
                <w:sz w:val="20"/>
                <w:szCs w:val="20"/>
                <w:lang w:eastAsia="pt-BR"/>
              </w:rPr>
              <w:t xml:space="preserve"> (</w:t>
            </w:r>
            <w:proofErr w:type="spellStart"/>
            <w:r w:rsidRPr="00B90EF3">
              <w:rPr>
                <w:rFonts w:ascii="Calibri" w:eastAsia="Times New Roman" w:hAnsi="Calibri" w:cs="Arial"/>
                <w:b/>
                <w:bCs/>
                <w:color w:val="000000"/>
                <w:sz w:val="20"/>
                <w:szCs w:val="20"/>
                <w:lang w:eastAsia="pt-BR"/>
              </w:rPr>
              <w:t>Blade</w:t>
            </w:r>
            <w:proofErr w:type="spellEnd"/>
            <w:r w:rsidRPr="00B90EF3">
              <w:rPr>
                <w:rFonts w:ascii="Calibri" w:eastAsia="Times New Roman" w:hAnsi="Calibri" w:cs="Arial"/>
                <w:b/>
                <w:bCs/>
                <w:color w:val="000000"/>
                <w:sz w:val="20"/>
                <w:szCs w:val="20"/>
                <w:lang w:eastAsia="pt-BR"/>
              </w:rPr>
              <w:t xml:space="preserve"> </w:t>
            </w:r>
            <w:proofErr w:type="spellStart"/>
            <w:r w:rsidRPr="00B90EF3">
              <w:rPr>
                <w:rFonts w:ascii="Calibri" w:eastAsia="Times New Roman" w:hAnsi="Calibri" w:cs="Arial"/>
                <w:b/>
                <w:bCs/>
                <w:color w:val="000000"/>
                <w:sz w:val="20"/>
                <w:szCs w:val="20"/>
                <w:lang w:eastAsia="pt-BR"/>
              </w:rPr>
              <w:t>Installation</w:t>
            </w:r>
            <w:proofErr w:type="spellEnd"/>
            <w:r w:rsidRPr="00B90EF3">
              <w:rPr>
                <w:rFonts w:ascii="Calibri" w:eastAsia="Times New Roman" w:hAnsi="Calibri" w:cs="Arial"/>
                <w:b/>
                <w:bCs/>
                <w:color w:val="000000"/>
                <w:sz w:val="20"/>
                <w:szCs w:val="20"/>
                <w:lang w:eastAsia="pt-BR"/>
              </w:rPr>
              <w:t xml:space="preserve">):  </w:t>
            </w:r>
          </w:p>
          <w:p w14:paraId="41197E4E" w14:textId="0DC848F4" w:rsidR="005F68F3" w:rsidRPr="00B90EF3" w:rsidRDefault="005F68F3" w:rsidP="005F68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w:t>
            </w:r>
            <w:r w:rsidR="00B90EF3" w:rsidRPr="00B90EF3">
              <w:rPr>
                <w:rFonts w:ascii="Calibri" w:eastAsia="Times New Roman" w:hAnsi="Calibri" w:cs="Arial"/>
                <w:i/>
                <w:iCs/>
                <w:color w:val="000000"/>
                <w:sz w:val="20"/>
                <w:szCs w:val="20"/>
                <w:lang w:val="en-US" w:eastAsia="pt-BR"/>
              </w:rPr>
              <w:t>Install the rivets in accordance with Overhaul Manual 3034623, ATA 72-50-10, Section “Subassembly-</w:t>
            </w:r>
            <w:r w:rsidR="009137DB">
              <w:rPr>
                <w:rFonts w:ascii="Calibri" w:eastAsia="Times New Roman" w:hAnsi="Calibri" w:cs="Arial"/>
                <w:i/>
                <w:iCs/>
                <w:color w:val="000000"/>
                <w:sz w:val="20"/>
                <w:szCs w:val="20"/>
                <w:lang w:val="en-US" w:eastAsia="pt-BR"/>
              </w:rPr>
              <w:t>1</w:t>
            </w:r>
            <w:r w:rsidR="00B90EF3" w:rsidRPr="00B90EF3">
              <w:rPr>
                <w:rFonts w:ascii="Calibri" w:eastAsia="Times New Roman" w:hAnsi="Calibri" w:cs="Arial"/>
                <w:i/>
                <w:iCs/>
                <w:color w:val="000000"/>
                <w:sz w:val="20"/>
                <w:szCs w:val="20"/>
                <w:lang w:val="en-US" w:eastAsia="pt-BR"/>
              </w:rPr>
              <w:t>”, Paragraph 5., Step B., Figure 502 (Blade Installation).)</w:t>
            </w:r>
          </w:p>
          <w:p w14:paraId="62106C58" w14:textId="77777777" w:rsidR="005F68F3" w:rsidRDefault="005F68F3" w:rsidP="005F68F3">
            <w:pPr>
              <w:jc w:val="both"/>
              <w:rPr>
                <w:rFonts w:ascii="Calibri" w:eastAsia="Times New Roman" w:hAnsi="Calibri" w:cs="Arial"/>
                <w:b/>
                <w:bCs/>
                <w:color w:val="000000"/>
                <w:sz w:val="20"/>
                <w:szCs w:val="20"/>
                <w:lang w:val="en-US" w:eastAsia="pt-BR"/>
              </w:rPr>
            </w:pPr>
          </w:p>
          <w:p w14:paraId="4D2DDEDA" w14:textId="53494EBB" w:rsidR="005F68F3" w:rsidRPr="00A556E3" w:rsidRDefault="005F68F3" w:rsidP="005F68F3">
            <w:pPr>
              <w:jc w:val="both"/>
              <w:rPr>
                <w:rFonts w:ascii="Calibri" w:eastAsia="Times New Roman" w:hAnsi="Calibri" w:cs="Arial"/>
                <w:b/>
                <w:bCs/>
                <w:color w:val="000000"/>
                <w:sz w:val="20"/>
                <w:szCs w:val="20"/>
                <w:lang w:eastAsia="pt-BR"/>
              </w:rPr>
            </w:pPr>
            <w:r w:rsidRPr="00A556E3">
              <w:rPr>
                <w:rFonts w:ascii="Calibri" w:eastAsia="Times New Roman" w:hAnsi="Calibri" w:cs="Arial"/>
                <w:b/>
                <w:bCs/>
                <w:color w:val="000000"/>
                <w:sz w:val="20"/>
                <w:szCs w:val="20"/>
                <w:lang w:eastAsia="pt-BR"/>
              </w:rPr>
              <w:t>(ref. Parágrafo B)</w:t>
            </w:r>
          </w:p>
          <w:p w14:paraId="73CB1D05" w14:textId="3EF9E1D6"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p>
          <w:p w14:paraId="52254220" w14:textId="77777777" w:rsidR="005F68F3" w:rsidRPr="008961AE" w:rsidRDefault="005F68F3" w:rsidP="005F68F3">
            <w:pPr>
              <w:jc w:val="both"/>
              <w:rPr>
                <w:rFonts w:ascii="Calibri" w:eastAsia="Times New Roman" w:hAnsi="Calibri" w:cs="Arial"/>
                <w:b/>
                <w:bCs/>
                <w:color w:val="000000"/>
                <w:sz w:val="20"/>
                <w:szCs w:val="20"/>
                <w:lang w:eastAsia="pt-BR"/>
              </w:rPr>
            </w:pPr>
          </w:p>
          <w:p w14:paraId="7A66A275" w14:textId="797494E7" w:rsidR="005F68F3" w:rsidRDefault="00434AFA" w:rsidP="005F68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(11) Lubrifique levemente a extremidade aberta de cada rebite de fixação das pás (3) com graxa (PWC04-003) ou graxa (PWC04-005) e insira os rebites no disco, com as cabeças fabricadas voltadas para o lado do bordo de ataque das pás.</w:t>
            </w:r>
          </w:p>
          <w:p w14:paraId="4E7364BB" w14:textId="02CC687A" w:rsidR="005F68F3" w:rsidRDefault="005F68F3" w:rsidP="005F68F3">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w:t>
            </w:r>
            <w:r w:rsidR="00434AFA" w:rsidRPr="00434AFA">
              <w:rPr>
                <w:rFonts w:ascii="Calibri" w:eastAsia="Times New Roman" w:hAnsi="Calibri" w:cs="Arial"/>
                <w:i/>
                <w:iCs/>
                <w:color w:val="000000"/>
                <w:sz w:val="20"/>
                <w:szCs w:val="20"/>
                <w:lang w:val="en-US" w:eastAsia="pt-BR"/>
              </w:rPr>
              <w:t>(11) Lightly lubricate the open end of each blade retaining rivet (3) with grease (PWC04-003) or grease (PWC04-005) and put the rivets into disk with manufactured heads on blade leading edge side</w:t>
            </w:r>
            <w:r w:rsidRPr="00D55214">
              <w:rPr>
                <w:rFonts w:ascii="Calibri" w:eastAsia="Times New Roman" w:hAnsi="Calibri" w:cs="Arial"/>
                <w:i/>
                <w:iCs/>
                <w:color w:val="000000"/>
                <w:sz w:val="20"/>
                <w:szCs w:val="20"/>
                <w:lang w:val="en-US" w:eastAsia="pt-BR"/>
              </w:rPr>
              <w:t>.)</w:t>
            </w:r>
          </w:p>
          <w:p w14:paraId="218B2866" w14:textId="77777777" w:rsidR="005F68F3" w:rsidRDefault="005F68F3" w:rsidP="005F68F3">
            <w:pPr>
              <w:jc w:val="both"/>
              <w:rPr>
                <w:rFonts w:ascii="Calibri" w:eastAsia="Times New Roman" w:hAnsi="Calibri" w:cs="Arial"/>
                <w:i/>
                <w:iCs/>
                <w:color w:val="000000"/>
                <w:sz w:val="20"/>
                <w:szCs w:val="20"/>
                <w:lang w:val="en-US" w:eastAsia="pt-BR"/>
              </w:rPr>
            </w:pPr>
          </w:p>
          <w:p w14:paraId="72998E32" w14:textId="30D87572" w:rsidR="00B90EF3" w:rsidRPr="00434AFA" w:rsidRDefault="00B90EF3" w:rsidP="00B90E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PWC04-003: Graxa sintética</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(Beacon 325 ou PMC 79671)</w:t>
            </w:r>
            <w:r w:rsidRPr="00434AFA">
              <w:rPr>
                <w:rFonts w:ascii="Calibri" w:eastAsia="Times New Roman" w:hAnsi="Calibri" w:cs="Arial"/>
                <w:b/>
                <w:bCs/>
                <w:color w:val="000000"/>
                <w:sz w:val="20"/>
                <w:szCs w:val="20"/>
                <w:lang w:eastAsia="pt-BR"/>
              </w:rPr>
              <w:br/>
              <w:t>PWC04-005: Graxa para alta pressão</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w:t>
            </w:r>
            <w:proofErr w:type="spellStart"/>
            <w:r w:rsidRPr="00434AFA">
              <w:rPr>
                <w:rFonts w:ascii="Calibri" w:eastAsia="Times New Roman" w:hAnsi="Calibri" w:cs="Arial"/>
                <w:b/>
                <w:bCs/>
                <w:color w:val="000000"/>
                <w:sz w:val="20"/>
                <w:szCs w:val="20"/>
                <w:lang w:eastAsia="pt-BR"/>
              </w:rPr>
              <w:t>Lubriplate</w:t>
            </w:r>
            <w:proofErr w:type="spellEnd"/>
            <w:r w:rsidRPr="00434AFA">
              <w:rPr>
                <w:rFonts w:ascii="Calibri" w:eastAsia="Times New Roman" w:hAnsi="Calibri" w:cs="Arial"/>
                <w:b/>
                <w:bCs/>
                <w:color w:val="000000"/>
                <w:sz w:val="20"/>
                <w:szCs w:val="20"/>
                <w:lang w:eastAsia="pt-BR"/>
              </w:rPr>
              <w:t xml:space="preserve"> 130A ou PMC 79919)</w:t>
            </w:r>
          </w:p>
          <w:p w14:paraId="07F0F666"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(PWC04-003: Grease, Synthetic (Beacon 325 or PMC 79671)</w:t>
            </w:r>
          </w:p>
          <w:p w14:paraId="42295FA0"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PWC04-005: Grease, Exterior (Extreme) Pressure (</w:t>
            </w:r>
            <w:proofErr w:type="spellStart"/>
            <w:r w:rsidRPr="00B90EF3">
              <w:rPr>
                <w:rFonts w:ascii="Calibri" w:eastAsia="Times New Roman" w:hAnsi="Calibri" w:cs="Arial"/>
                <w:i/>
                <w:iCs/>
                <w:color w:val="000000"/>
                <w:sz w:val="20"/>
                <w:szCs w:val="20"/>
                <w:lang w:val="en-US" w:eastAsia="pt-BR"/>
              </w:rPr>
              <w:t>Lubriplate</w:t>
            </w:r>
            <w:proofErr w:type="spellEnd"/>
            <w:r w:rsidRPr="00B90EF3">
              <w:rPr>
                <w:rFonts w:ascii="Calibri" w:eastAsia="Times New Roman" w:hAnsi="Calibri" w:cs="Arial"/>
                <w:i/>
                <w:iCs/>
                <w:color w:val="000000"/>
                <w:sz w:val="20"/>
                <w:szCs w:val="20"/>
                <w:lang w:val="en-US" w:eastAsia="pt-BR"/>
              </w:rPr>
              <w:t xml:space="preserve"> 130A or PMC 79919))</w:t>
            </w:r>
          </w:p>
          <w:p w14:paraId="6360D937" w14:textId="4786E6FC" w:rsidR="00B90EF3" w:rsidRPr="00DD10CC" w:rsidRDefault="00B90EF3" w:rsidP="005F68F3">
            <w:pPr>
              <w:jc w:val="both"/>
              <w:rPr>
                <w:rFonts w:ascii="Calibri" w:eastAsia="Times New Roman" w:hAnsi="Calibri" w:cs="Arial"/>
                <w:i/>
                <w:iCs/>
                <w:color w:val="000000"/>
                <w:sz w:val="20"/>
                <w:szCs w:val="20"/>
                <w:lang w:val="en-US" w:eastAsia="pt-BR"/>
              </w:rPr>
            </w:pPr>
          </w:p>
        </w:tc>
      </w:tr>
      <w:tr w:rsidR="005F68F3" w:rsidRPr="00B554C5" w14:paraId="2370CD09" w14:textId="77777777">
        <w:trPr>
          <w:trHeight w:val="1134"/>
          <w:jc w:val="center"/>
        </w:trPr>
        <w:tc>
          <w:tcPr>
            <w:tcW w:w="704" w:type="dxa"/>
            <w:vAlign w:val="center"/>
          </w:tcPr>
          <w:p w14:paraId="2D6215B8" w14:textId="29E8C7FC"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333C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094932215"/>
            <w:placeholder>
              <w:docPart w:val="1524D1FE64C94FB3A67BCE0DA453E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01D17242A24443E7A7DF7BF070EC39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5F68F3" w:rsidRDefault="005F68F3" w:rsidP="005F68F3">
            <w:pPr>
              <w:jc w:val="both"/>
              <w:rPr>
                <w:rFonts w:ascii="Calibri" w:eastAsia="Times New Roman" w:hAnsi="Calibri" w:cs="Arial"/>
                <w:b/>
                <w:bCs/>
                <w:color w:val="000000"/>
                <w:sz w:val="20"/>
                <w:szCs w:val="20"/>
                <w:lang w:eastAsia="pt-BR"/>
              </w:rPr>
            </w:pPr>
          </w:p>
          <w:p w14:paraId="2E763303" w14:textId="7BFA06EE" w:rsidR="005F68F3" w:rsidRPr="00E344F4"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A72DA2">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A72DA2">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proofErr w:type="spellStart"/>
            <w:r w:rsidR="00A72DA2" w:rsidRPr="00A72DA2">
              <w:rPr>
                <w:rFonts w:ascii="Calibri" w:eastAsia="Times New Roman" w:hAnsi="Calibri" w:cs="Arial"/>
                <w:b/>
                <w:bCs/>
                <w:color w:val="000000"/>
                <w:sz w:val="20"/>
                <w:szCs w:val="20"/>
                <w:lang w:eastAsia="pt-BR"/>
              </w:rPr>
              <w:t>Preparation</w:t>
            </w:r>
            <w:proofErr w:type="spellEnd"/>
            <w:r w:rsidR="00A72DA2" w:rsidRPr="00A72DA2">
              <w:rPr>
                <w:rFonts w:ascii="Calibri" w:eastAsia="Times New Roman" w:hAnsi="Calibri" w:cs="Arial"/>
                <w:b/>
                <w:bCs/>
                <w:color w:val="000000"/>
                <w:sz w:val="20"/>
                <w:szCs w:val="20"/>
                <w:lang w:eastAsia="pt-BR"/>
              </w:rPr>
              <w:t xml:space="preserve"> </w:t>
            </w:r>
            <w:proofErr w:type="spellStart"/>
            <w:r w:rsidR="00A72DA2" w:rsidRPr="00A72DA2">
              <w:rPr>
                <w:rFonts w:ascii="Calibri" w:eastAsia="Times New Roman" w:hAnsi="Calibri" w:cs="Arial"/>
                <w:b/>
                <w:bCs/>
                <w:color w:val="000000"/>
                <w:sz w:val="20"/>
                <w:szCs w:val="20"/>
                <w:lang w:eastAsia="pt-BR"/>
              </w:rPr>
              <w:t>of</w:t>
            </w:r>
            <w:proofErr w:type="spellEnd"/>
            <w:r w:rsidR="00A72DA2" w:rsidRPr="00A72DA2">
              <w:rPr>
                <w:rFonts w:ascii="Calibri" w:eastAsia="Times New Roman" w:hAnsi="Calibri" w:cs="Arial"/>
                <w:b/>
                <w:bCs/>
                <w:color w:val="000000"/>
                <w:sz w:val="20"/>
                <w:szCs w:val="20"/>
                <w:lang w:eastAsia="pt-BR"/>
              </w:rPr>
              <w:t xml:space="preserve"> </w:t>
            </w:r>
            <w:proofErr w:type="spellStart"/>
            <w:r w:rsidR="00A72DA2" w:rsidRPr="00A72DA2">
              <w:rPr>
                <w:rFonts w:ascii="Calibri" w:eastAsia="Times New Roman" w:hAnsi="Calibri" w:cs="Arial"/>
                <w:b/>
                <w:bCs/>
                <w:color w:val="000000"/>
                <w:sz w:val="20"/>
                <w:szCs w:val="20"/>
                <w:lang w:eastAsia="pt-BR"/>
              </w:rPr>
              <w:t>Riveting</w:t>
            </w:r>
            <w:proofErr w:type="spellEnd"/>
            <w:r w:rsidR="00A72DA2" w:rsidRPr="00A72DA2">
              <w:rPr>
                <w:rFonts w:ascii="Calibri" w:eastAsia="Times New Roman" w:hAnsi="Calibri" w:cs="Arial"/>
                <w:b/>
                <w:bCs/>
                <w:color w:val="000000"/>
                <w:sz w:val="20"/>
                <w:szCs w:val="20"/>
                <w:lang w:eastAsia="pt-BR"/>
              </w:rPr>
              <w:t xml:space="preserve"> </w:t>
            </w:r>
            <w:proofErr w:type="spellStart"/>
            <w:r w:rsidR="00A72DA2" w:rsidRPr="00A72DA2">
              <w:rPr>
                <w:rFonts w:ascii="Calibri" w:eastAsia="Times New Roman" w:hAnsi="Calibri" w:cs="Arial"/>
                <w:b/>
                <w:bCs/>
                <w:color w:val="000000"/>
                <w:sz w:val="20"/>
                <w:szCs w:val="20"/>
                <w:lang w:eastAsia="pt-BR"/>
              </w:rPr>
              <w:t>Fixture</w:t>
            </w:r>
            <w:proofErr w:type="spellEnd"/>
            <w:r w:rsidR="00A72DA2" w:rsidRPr="00A72DA2">
              <w:rPr>
                <w:rFonts w:ascii="Calibri" w:eastAsia="Times New Roman" w:hAnsi="Calibri" w:cs="Arial"/>
                <w:b/>
                <w:bCs/>
                <w:color w:val="000000"/>
                <w:sz w:val="20"/>
                <w:szCs w:val="20"/>
                <w:lang w:eastAsia="pt-BR"/>
              </w:rPr>
              <w:t xml:space="preserve"> - </w:t>
            </w:r>
            <w:proofErr w:type="spellStart"/>
            <w:r w:rsidR="00A72DA2" w:rsidRPr="00A72DA2">
              <w:rPr>
                <w:rFonts w:ascii="Calibri" w:eastAsia="Times New Roman" w:hAnsi="Calibri" w:cs="Arial"/>
                <w:b/>
                <w:bCs/>
                <w:color w:val="000000"/>
                <w:sz w:val="20"/>
                <w:szCs w:val="20"/>
                <w:lang w:eastAsia="pt-BR"/>
              </w:rPr>
              <w:t>Method</w:t>
            </w:r>
            <w:proofErr w:type="spellEnd"/>
            <w:r w:rsidR="00A72DA2" w:rsidRPr="00A72DA2">
              <w:rPr>
                <w:rFonts w:ascii="Calibri" w:eastAsia="Times New Roman" w:hAnsi="Calibri" w:cs="Arial"/>
                <w:b/>
                <w:bCs/>
                <w:color w:val="000000"/>
                <w:sz w:val="20"/>
                <w:szCs w:val="20"/>
                <w:lang w:eastAsia="pt-BR"/>
              </w:rPr>
              <w:t xml:space="preserve"> A</w:t>
            </w:r>
            <w:r w:rsidRPr="00E344F4">
              <w:rPr>
                <w:rFonts w:ascii="Calibri" w:eastAsia="Times New Roman" w:hAnsi="Calibri" w:cs="Arial"/>
                <w:b/>
                <w:bCs/>
                <w:color w:val="000000"/>
                <w:sz w:val="20"/>
                <w:szCs w:val="20"/>
                <w:lang w:eastAsia="pt-BR"/>
              </w:rPr>
              <w:t xml:space="preserve">):  </w:t>
            </w:r>
          </w:p>
          <w:p w14:paraId="078FBA02" w14:textId="1D3CDE8A" w:rsidR="005F68F3" w:rsidRPr="00E34673"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673" w:rsidRPr="00E34673">
              <w:rPr>
                <w:rFonts w:ascii="Calibri" w:eastAsia="Times New Roman" w:hAnsi="Calibri" w:cs="Arial"/>
                <w:i/>
                <w:iCs/>
                <w:color w:val="000000"/>
                <w:sz w:val="20"/>
                <w:szCs w:val="20"/>
                <w:lang w:val="en-US" w:eastAsia="pt-BR"/>
              </w:rPr>
              <w:t>Prepare the riveting fixture in accordance with Overhaul Manual 3034623, ATA 72-50-10, Section “Subassembly-</w:t>
            </w:r>
            <w:r w:rsidR="009137DB">
              <w:rPr>
                <w:rFonts w:ascii="Calibri" w:eastAsia="Times New Roman" w:hAnsi="Calibri" w:cs="Arial"/>
                <w:i/>
                <w:iCs/>
                <w:color w:val="000000"/>
                <w:sz w:val="20"/>
                <w:szCs w:val="20"/>
                <w:lang w:val="en-US" w:eastAsia="pt-BR"/>
              </w:rPr>
              <w:t>1</w:t>
            </w:r>
            <w:r w:rsidR="00E34673" w:rsidRPr="00E34673">
              <w:rPr>
                <w:rFonts w:ascii="Calibri" w:eastAsia="Times New Roman" w:hAnsi="Calibri" w:cs="Arial"/>
                <w:i/>
                <w:iCs/>
                <w:color w:val="000000"/>
                <w:sz w:val="20"/>
                <w:szCs w:val="20"/>
                <w:lang w:val="en-US" w:eastAsia="pt-BR"/>
              </w:rPr>
              <w:t>”, Paragraph 5., Step C., Figure 503 (Preparation of Riveting Fixture - Method A).</w:t>
            </w:r>
            <w:r w:rsidR="00E34673">
              <w:rPr>
                <w:rFonts w:ascii="Calibri" w:eastAsia="Times New Roman" w:hAnsi="Calibri" w:cs="Arial"/>
                <w:i/>
                <w:iCs/>
                <w:color w:val="000000"/>
                <w:sz w:val="20"/>
                <w:szCs w:val="20"/>
                <w:lang w:val="en-US" w:eastAsia="pt-BR"/>
              </w:rPr>
              <w:t>)</w:t>
            </w:r>
          </w:p>
          <w:p w14:paraId="1E646ADE" w14:textId="77777777" w:rsidR="005F68F3" w:rsidRPr="00E344F4" w:rsidRDefault="005F68F3" w:rsidP="005F68F3">
            <w:pPr>
              <w:jc w:val="both"/>
              <w:rPr>
                <w:rFonts w:ascii="Calibri" w:eastAsia="Times New Roman" w:hAnsi="Calibri" w:cs="Arial"/>
                <w:b/>
                <w:bCs/>
                <w:color w:val="000000"/>
                <w:sz w:val="20"/>
                <w:szCs w:val="20"/>
                <w:lang w:val="en-US" w:eastAsia="pt-BR"/>
              </w:rPr>
            </w:pPr>
          </w:p>
          <w:p w14:paraId="492E94B0" w14:textId="77777777" w:rsidR="005F68F3" w:rsidRPr="00B90EF3" w:rsidRDefault="005F68F3" w:rsidP="005F68F3">
            <w:pPr>
              <w:jc w:val="both"/>
              <w:rPr>
                <w:rFonts w:ascii="Calibri" w:eastAsia="Times New Roman" w:hAnsi="Calibri" w:cs="Arial"/>
                <w:b/>
                <w:bCs/>
                <w:color w:val="000000"/>
                <w:sz w:val="20"/>
                <w:szCs w:val="20"/>
                <w:lang w:eastAsia="pt-BR"/>
              </w:rPr>
            </w:pPr>
            <w:r w:rsidRPr="00B90EF3">
              <w:rPr>
                <w:rFonts w:ascii="Calibri" w:eastAsia="Times New Roman" w:hAnsi="Calibri" w:cs="Arial"/>
                <w:b/>
                <w:bCs/>
                <w:color w:val="000000"/>
                <w:sz w:val="20"/>
                <w:szCs w:val="20"/>
                <w:lang w:eastAsia="pt-BR"/>
              </w:rPr>
              <w:t>(ref. Parágrafo C)</w:t>
            </w:r>
          </w:p>
          <w:p w14:paraId="1B0B081F" w14:textId="7777777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C</w:t>
            </w:r>
            <w:r>
              <w:rPr>
                <w:rFonts w:ascii="Calibri" w:eastAsia="Times New Roman" w:hAnsi="Calibri" w:cs="Arial"/>
                <w:i/>
                <w:iCs/>
                <w:color w:val="000000"/>
                <w:sz w:val="20"/>
                <w:szCs w:val="20"/>
                <w:lang w:eastAsia="pt-BR"/>
              </w:rPr>
              <w:t>)</w:t>
            </w:r>
          </w:p>
          <w:p w14:paraId="11433B1F" w14:textId="77777777" w:rsidR="005F68F3" w:rsidRPr="008961AE" w:rsidRDefault="005F68F3" w:rsidP="005F68F3">
            <w:pPr>
              <w:jc w:val="both"/>
              <w:rPr>
                <w:rFonts w:ascii="Calibri" w:eastAsia="Times New Roman" w:hAnsi="Calibri" w:cs="Arial"/>
                <w:b/>
                <w:bCs/>
                <w:color w:val="000000"/>
                <w:sz w:val="20"/>
                <w:szCs w:val="20"/>
                <w:lang w:eastAsia="pt-BR"/>
              </w:rPr>
            </w:pPr>
          </w:p>
          <w:p w14:paraId="5B3FCE08" w14:textId="63BDF9BE" w:rsidR="005F68F3" w:rsidRDefault="005F68F3" w:rsidP="005F68F3">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Pr>
                <w:rFonts w:ascii="Calibri" w:eastAsia="Times New Roman" w:hAnsi="Calibri" w:cs="Arial"/>
                <w:b/>
                <w:bCs/>
                <w:color w:val="000000"/>
                <w:sz w:val="20"/>
                <w:szCs w:val="20"/>
                <w:lang w:eastAsia="pt-BR"/>
              </w:rPr>
              <w:t>.</w:t>
            </w:r>
          </w:p>
          <w:p w14:paraId="39CFE478" w14:textId="6D0F8693"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((5) Ensure that a force of 875 to 925 lbf.in. can be achieved.)</w:t>
            </w:r>
          </w:p>
          <w:p w14:paraId="777CA815" w14:textId="77777777" w:rsidR="005F68F3" w:rsidRDefault="005F68F3" w:rsidP="005F68F3">
            <w:pPr>
              <w:jc w:val="both"/>
              <w:rPr>
                <w:rFonts w:ascii="Calibri" w:eastAsia="Times New Roman" w:hAnsi="Calibri" w:cs="Arial"/>
                <w:i/>
                <w:iCs/>
                <w:color w:val="000000"/>
                <w:sz w:val="20"/>
                <w:szCs w:val="20"/>
                <w:lang w:val="en-US" w:eastAsia="pt-BR"/>
              </w:rPr>
            </w:pPr>
          </w:p>
          <w:p w14:paraId="1EF2D2BA" w14:textId="77777777" w:rsidR="00DD6714" w:rsidRDefault="00DD6714" w:rsidP="005F68F3">
            <w:pPr>
              <w:jc w:val="both"/>
              <w:rPr>
                <w:rFonts w:ascii="Calibri" w:eastAsia="Times New Roman" w:hAnsi="Calibri" w:cs="Arial"/>
                <w:b/>
                <w:bCs/>
                <w:i/>
                <w:iCs/>
                <w:color w:val="000000"/>
                <w:sz w:val="20"/>
                <w:szCs w:val="20"/>
                <w:lang w:eastAsia="pt-BR"/>
              </w:rPr>
            </w:pPr>
            <w:r w:rsidRPr="00DD6714">
              <w:rPr>
                <w:rFonts w:ascii="Calibri" w:eastAsia="Times New Roman" w:hAnsi="Calibri" w:cs="Arial"/>
                <w:b/>
                <w:bCs/>
                <w:color w:val="000000"/>
                <w:sz w:val="20"/>
                <w:szCs w:val="20"/>
                <w:lang w:eastAsia="pt-BR"/>
              </w:rPr>
              <w:t xml:space="preserve">(8) Pós-SB20887: Afrouxe o parafuso de alinhamento angular (7) e gire a base de suporte do disco (8) para obter o </w:t>
            </w:r>
            <w:r w:rsidRPr="00DD6714">
              <w:rPr>
                <w:rFonts w:ascii="Calibri" w:eastAsia="Times New Roman" w:hAnsi="Calibri" w:cs="Arial"/>
                <w:b/>
                <w:bCs/>
                <w:color w:val="000000"/>
                <w:sz w:val="20"/>
                <w:szCs w:val="20"/>
                <w:lang w:eastAsia="pt-BR"/>
              </w:rPr>
              <w:lastRenderedPageBreak/>
              <w:t>ajuste de 24° ± 5’ no transferidor; aperte o parafuso (7) e verifique novamente o ajuste angular.</w:t>
            </w:r>
            <w:r w:rsidRPr="00DD6714">
              <w:rPr>
                <w:rFonts w:ascii="Calibri" w:eastAsia="Times New Roman" w:hAnsi="Calibri" w:cs="Arial"/>
                <w:b/>
                <w:bCs/>
                <w:i/>
                <w:iCs/>
                <w:color w:val="000000"/>
                <w:sz w:val="20"/>
                <w:szCs w:val="20"/>
                <w:lang w:eastAsia="pt-BR"/>
              </w:rPr>
              <w:t xml:space="preserve"> </w:t>
            </w:r>
          </w:p>
          <w:p w14:paraId="40C617C6" w14:textId="77777777" w:rsidR="005F68F3" w:rsidRDefault="00DD6714"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((8) </w:t>
            </w:r>
            <w:r w:rsidRPr="00DD6714">
              <w:rPr>
                <w:rFonts w:ascii="Calibri" w:eastAsia="Times New Roman" w:hAnsi="Calibri" w:cs="Arial"/>
                <w:i/>
                <w:iCs/>
                <w:color w:val="000000"/>
                <w:sz w:val="20"/>
                <w:szCs w:val="20"/>
                <w:lang w:val="en-US" w:eastAsia="pt-BR"/>
              </w:rPr>
              <w:t>Post-SB20887: Loosen angular alignment screw (7) and rotate disk support base (8) to obtain setting of 24 degrees ± 5 minutes on vernier protractor; tighten screw</w:t>
            </w:r>
            <w:r w:rsidR="00A72DA2">
              <w:rPr>
                <w:rFonts w:ascii="Calibri" w:eastAsia="Times New Roman" w:hAnsi="Calibri" w:cs="Arial"/>
                <w:i/>
                <w:iCs/>
                <w:color w:val="000000"/>
                <w:sz w:val="20"/>
                <w:szCs w:val="20"/>
                <w:lang w:val="en-US" w:eastAsia="pt-BR"/>
              </w:rPr>
              <w:t xml:space="preserve"> </w:t>
            </w:r>
            <w:r w:rsidR="00A72DA2" w:rsidRPr="00A72DA2">
              <w:rPr>
                <w:rFonts w:ascii="Calibri" w:eastAsia="Times New Roman" w:hAnsi="Calibri" w:cs="Arial"/>
                <w:i/>
                <w:iCs/>
                <w:color w:val="000000"/>
                <w:sz w:val="20"/>
                <w:szCs w:val="20"/>
                <w:lang w:val="en-US" w:eastAsia="pt-BR"/>
              </w:rPr>
              <w:t>(7) and recheck angular setting.</w:t>
            </w:r>
            <w:r w:rsidR="00A72DA2">
              <w:rPr>
                <w:rFonts w:ascii="Calibri" w:eastAsia="Times New Roman" w:hAnsi="Calibri" w:cs="Arial"/>
                <w:i/>
                <w:iCs/>
                <w:color w:val="000000"/>
                <w:sz w:val="20"/>
                <w:szCs w:val="20"/>
                <w:lang w:val="en-US" w:eastAsia="pt-BR"/>
              </w:rPr>
              <w:t>)</w:t>
            </w:r>
          </w:p>
          <w:p w14:paraId="0262CD76" w14:textId="5C4AE8B4" w:rsidR="00A72DA2" w:rsidRPr="00A72DA2" w:rsidRDefault="00A72DA2" w:rsidP="005F68F3">
            <w:pPr>
              <w:jc w:val="both"/>
              <w:rPr>
                <w:rFonts w:ascii="Calibri" w:eastAsia="Times New Roman" w:hAnsi="Calibri" w:cs="Arial"/>
                <w:b/>
                <w:bCs/>
                <w:color w:val="000000"/>
                <w:sz w:val="20"/>
                <w:szCs w:val="20"/>
                <w:lang w:val="en-US" w:eastAsia="pt-BR"/>
              </w:rPr>
            </w:pPr>
          </w:p>
        </w:tc>
      </w:tr>
      <w:tr w:rsidR="005F68F3" w:rsidRPr="00B554C5" w14:paraId="1C5A67B2" w14:textId="77777777">
        <w:trPr>
          <w:trHeight w:val="1134"/>
          <w:jc w:val="center"/>
        </w:trPr>
        <w:tc>
          <w:tcPr>
            <w:tcW w:w="704" w:type="dxa"/>
            <w:vAlign w:val="center"/>
          </w:tcPr>
          <w:p w14:paraId="5FBF920E" w14:textId="3B597130"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333C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221096490"/>
            <w:placeholder>
              <w:docPart w:val="A787E706F5FB42C8AA3889BC31FB8C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A0A20265A2EA477F9B985EE705589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5F68F3" w:rsidRPr="00F930A0" w:rsidRDefault="005F68F3" w:rsidP="005F68F3">
            <w:pPr>
              <w:jc w:val="both"/>
              <w:rPr>
                <w:rFonts w:ascii="Calibri" w:eastAsia="Times New Roman" w:hAnsi="Calibri" w:cs="Arial"/>
                <w:b/>
                <w:bCs/>
                <w:color w:val="000000"/>
                <w:sz w:val="20"/>
                <w:szCs w:val="20"/>
                <w:lang w:val="en-US" w:eastAsia="pt-BR"/>
              </w:rPr>
            </w:pPr>
          </w:p>
          <w:p w14:paraId="6C56FDF0" w14:textId="7B09C7C1" w:rsidR="005F68F3" w:rsidRPr="002218A2" w:rsidRDefault="005F68F3" w:rsidP="005F68F3">
            <w:pPr>
              <w:jc w:val="both"/>
              <w:rPr>
                <w:rFonts w:ascii="Calibri" w:eastAsia="Times New Roman" w:hAnsi="Calibri" w:cs="Arial"/>
                <w:b/>
                <w:bCs/>
                <w:color w:val="000000"/>
                <w:sz w:val="20"/>
                <w:szCs w:val="20"/>
                <w:lang w:val="en-US" w:eastAsia="pt-BR"/>
              </w:rPr>
            </w:pPr>
            <w:proofErr w:type="spellStart"/>
            <w:r w:rsidRPr="002218A2">
              <w:rPr>
                <w:rFonts w:ascii="Calibri" w:eastAsia="Times New Roman" w:hAnsi="Calibri" w:cs="Arial"/>
                <w:b/>
                <w:bCs/>
                <w:color w:val="000000"/>
                <w:sz w:val="20"/>
                <w:szCs w:val="20"/>
                <w:lang w:val="en-US" w:eastAsia="pt-BR"/>
              </w:rPr>
              <w:t>Realizar</w:t>
            </w:r>
            <w:proofErr w:type="spellEnd"/>
            <w:r w:rsidRPr="002218A2">
              <w:rPr>
                <w:rFonts w:ascii="Calibri" w:eastAsia="Times New Roman" w:hAnsi="Calibri" w:cs="Arial"/>
                <w:b/>
                <w:bCs/>
                <w:color w:val="000000"/>
                <w:sz w:val="20"/>
                <w:szCs w:val="20"/>
                <w:lang w:val="en-US" w:eastAsia="pt-BR"/>
              </w:rPr>
              <w:t xml:space="preserve"> a </w:t>
            </w:r>
            <w:proofErr w:type="spellStart"/>
            <w:r w:rsidRPr="002218A2">
              <w:rPr>
                <w:rFonts w:ascii="Calibri" w:eastAsia="Times New Roman" w:hAnsi="Calibri" w:cs="Arial"/>
                <w:b/>
                <w:bCs/>
                <w:color w:val="000000"/>
                <w:sz w:val="20"/>
                <w:szCs w:val="20"/>
                <w:lang w:val="en-US" w:eastAsia="pt-BR"/>
              </w:rPr>
              <w:t>rebitagem</w:t>
            </w:r>
            <w:proofErr w:type="spellEnd"/>
            <w:r w:rsidRPr="002218A2">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das Blades </w:t>
            </w:r>
            <w:proofErr w:type="spellStart"/>
            <w:r w:rsidRPr="002218A2">
              <w:rPr>
                <w:rFonts w:ascii="Calibri" w:eastAsia="Times New Roman" w:hAnsi="Calibri" w:cs="Arial"/>
                <w:b/>
                <w:bCs/>
                <w:color w:val="000000"/>
                <w:sz w:val="20"/>
                <w:szCs w:val="20"/>
                <w:lang w:val="en-US" w:eastAsia="pt-BR"/>
              </w:rPr>
              <w:t>conforme</w:t>
            </w:r>
            <w:proofErr w:type="spellEnd"/>
            <w:r w:rsidRPr="002218A2">
              <w:rPr>
                <w:rFonts w:ascii="Calibri" w:eastAsia="Times New Roman" w:hAnsi="Calibri" w:cs="Arial"/>
                <w:b/>
                <w:bCs/>
                <w:color w:val="000000"/>
                <w:sz w:val="20"/>
                <w:szCs w:val="20"/>
                <w:lang w:val="en-US" w:eastAsia="pt-BR"/>
              </w:rPr>
              <w:t xml:space="preserve"> Overhaul Manual 3034623, ATA 72-50-10, </w:t>
            </w:r>
            <w:proofErr w:type="spellStart"/>
            <w:r w:rsidRPr="002218A2">
              <w:rPr>
                <w:rFonts w:ascii="Calibri" w:eastAsia="Times New Roman" w:hAnsi="Calibri" w:cs="Arial"/>
                <w:b/>
                <w:bCs/>
                <w:color w:val="000000"/>
                <w:sz w:val="20"/>
                <w:szCs w:val="20"/>
                <w:lang w:val="en-US" w:eastAsia="pt-BR"/>
              </w:rPr>
              <w:t>Seção</w:t>
            </w:r>
            <w:proofErr w:type="spellEnd"/>
            <w:r w:rsidRPr="002218A2">
              <w:rPr>
                <w:rFonts w:ascii="Calibri" w:eastAsia="Times New Roman" w:hAnsi="Calibri" w:cs="Arial"/>
                <w:b/>
                <w:bCs/>
                <w:color w:val="000000"/>
                <w:sz w:val="20"/>
                <w:szCs w:val="20"/>
                <w:lang w:val="en-US" w:eastAsia="pt-BR"/>
              </w:rPr>
              <w:t xml:space="preserve"> “Subassembly-</w:t>
            </w:r>
            <w:r w:rsidR="009137DB">
              <w:rPr>
                <w:rFonts w:ascii="Calibri" w:eastAsia="Times New Roman" w:hAnsi="Calibri" w:cs="Arial"/>
                <w:b/>
                <w:bCs/>
                <w:color w:val="000000"/>
                <w:sz w:val="20"/>
                <w:szCs w:val="20"/>
                <w:lang w:val="en-US" w:eastAsia="pt-BR"/>
              </w:rPr>
              <w:t>1</w:t>
            </w:r>
            <w:r w:rsidRPr="002218A2">
              <w:rPr>
                <w:rFonts w:ascii="Calibri" w:eastAsia="Times New Roman" w:hAnsi="Calibri" w:cs="Arial"/>
                <w:b/>
                <w:bCs/>
                <w:color w:val="000000"/>
                <w:sz w:val="20"/>
                <w:szCs w:val="20"/>
                <w:lang w:val="en-US" w:eastAsia="pt-BR"/>
              </w:rPr>
              <w:t xml:space="preserve">”, </w:t>
            </w:r>
            <w:proofErr w:type="spellStart"/>
            <w:r w:rsidRPr="002218A2">
              <w:rPr>
                <w:rFonts w:ascii="Calibri" w:eastAsia="Times New Roman" w:hAnsi="Calibri" w:cs="Arial"/>
                <w:b/>
                <w:bCs/>
                <w:color w:val="000000"/>
                <w:sz w:val="20"/>
                <w:szCs w:val="20"/>
                <w:lang w:val="en-US" w:eastAsia="pt-BR"/>
              </w:rPr>
              <w:t>Parágrafo</w:t>
            </w:r>
            <w:proofErr w:type="spellEnd"/>
            <w:r w:rsidRPr="002218A2">
              <w:rPr>
                <w:rFonts w:ascii="Calibri" w:eastAsia="Times New Roman" w:hAnsi="Calibri" w:cs="Arial"/>
                <w:b/>
                <w:bCs/>
                <w:color w:val="000000"/>
                <w:sz w:val="20"/>
                <w:szCs w:val="20"/>
                <w:lang w:val="en-US" w:eastAsia="pt-BR"/>
              </w:rPr>
              <w:t xml:space="preserve"> </w:t>
            </w:r>
            <w:r w:rsidR="00E34673">
              <w:rPr>
                <w:rFonts w:ascii="Calibri" w:eastAsia="Times New Roman" w:hAnsi="Calibri" w:cs="Arial"/>
                <w:b/>
                <w:bCs/>
                <w:color w:val="000000"/>
                <w:sz w:val="20"/>
                <w:szCs w:val="20"/>
                <w:lang w:val="en-US" w:eastAsia="pt-BR"/>
              </w:rPr>
              <w:t>5</w:t>
            </w:r>
            <w:r w:rsidRPr="002218A2">
              <w:rPr>
                <w:rFonts w:ascii="Calibri" w:eastAsia="Times New Roman" w:hAnsi="Calibri" w:cs="Arial"/>
                <w:b/>
                <w:bCs/>
                <w:color w:val="000000"/>
                <w:sz w:val="20"/>
                <w:szCs w:val="20"/>
                <w:lang w:val="en-US" w:eastAsia="pt-BR"/>
              </w:rPr>
              <w:t xml:space="preserve">., Etapa D., </w:t>
            </w:r>
            <w:proofErr w:type="spellStart"/>
            <w:r w:rsidRPr="002218A2">
              <w:rPr>
                <w:rFonts w:ascii="Calibri" w:eastAsia="Times New Roman" w:hAnsi="Calibri" w:cs="Arial"/>
                <w:b/>
                <w:bCs/>
                <w:color w:val="000000"/>
                <w:sz w:val="20"/>
                <w:szCs w:val="20"/>
                <w:lang w:val="en-US" w:eastAsia="pt-BR"/>
              </w:rPr>
              <w:t>Figura</w:t>
            </w:r>
            <w:proofErr w:type="spellEnd"/>
            <w:r w:rsidRPr="002218A2">
              <w:rPr>
                <w:rFonts w:ascii="Calibri" w:eastAsia="Times New Roman" w:hAnsi="Calibri" w:cs="Arial"/>
                <w:b/>
                <w:bCs/>
                <w:color w:val="000000"/>
                <w:sz w:val="20"/>
                <w:szCs w:val="20"/>
                <w:lang w:val="en-US" w:eastAsia="pt-BR"/>
              </w:rPr>
              <w:t xml:space="preserve"> 50</w:t>
            </w:r>
            <w:r w:rsidR="00E34673">
              <w:rPr>
                <w:rFonts w:ascii="Calibri" w:eastAsia="Times New Roman" w:hAnsi="Calibri" w:cs="Arial"/>
                <w:b/>
                <w:bCs/>
                <w:color w:val="000000"/>
                <w:sz w:val="20"/>
                <w:szCs w:val="20"/>
                <w:lang w:val="en-US" w:eastAsia="pt-BR"/>
              </w:rPr>
              <w:t>3</w:t>
            </w:r>
            <w:r w:rsidRPr="002218A2">
              <w:rPr>
                <w:rFonts w:ascii="Calibri" w:eastAsia="Times New Roman" w:hAnsi="Calibri" w:cs="Arial"/>
                <w:b/>
                <w:bCs/>
                <w:color w:val="000000"/>
                <w:sz w:val="20"/>
                <w:szCs w:val="20"/>
                <w:lang w:val="en-US" w:eastAsia="pt-BR"/>
              </w:rPr>
              <w:t xml:space="preserve"> (</w:t>
            </w:r>
            <w:r w:rsidR="00E34673" w:rsidRPr="00E34673">
              <w:rPr>
                <w:rFonts w:ascii="Calibri" w:eastAsia="Times New Roman" w:hAnsi="Calibri" w:cs="Arial"/>
                <w:b/>
                <w:bCs/>
                <w:color w:val="000000"/>
                <w:sz w:val="20"/>
                <w:szCs w:val="20"/>
                <w:lang w:val="en-US" w:eastAsia="pt-BR"/>
              </w:rPr>
              <w:t>Riveting of Power Turbine Blades - Method A</w:t>
            </w:r>
            <w:r w:rsidRPr="002218A2">
              <w:rPr>
                <w:rFonts w:ascii="Calibri" w:eastAsia="Times New Roman" w:hAnsi="Calibri" w:cs="Arial"/>
                <w:b/>
                <w:bCs/>
                <w:color w:val="000000"/>
                <w:sz w:val="20"/>
                <w:szCs w:val="20"/>
                <w:lang w:val="en-US" w:eastAsia="pt-BR"/>
              </w:rPr>
              <w:t xml:space="preserve">):  </w:t>
            </w:r>
          </w:p>
          <w:p w14:paraId="4C93EEDA" w14:textId="051BE314" w:rsidR="005F68F3" w:rsidRDefault="009137DB" w:rsidP="005F68F3">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(Perform the riveting of the blades in accordance with Overhaul Manual 3034623, ATA 72-50-10, Section “Subassembly-1”, Paragraph 5., Step D., Figure 503 (Riveting of Power Turbine Blades – Method A).)</w:t>
            </w:r>
          </w:p>
          <w:p w14:paraId="38F66484" w14:textId="77777777" w:rsidR="009137DB" w:rsidRPr="009137DB" w:rsidRDefault="009137DB" w:rsidP="005F68F3">
            <w:pPr>
              <w:jc w:val="both"/>
              <w:rPr>
                <w:rFonts w:ascii="Calibri" w:eastAsia="Times New Roman" w:hAnsi="Calibri" w:cs="Arial"/>
                <w:b/>
                <w:bCs/>
                <w:color w:val="000000"/>
                <w:sz w:val="20"/>
                <w:szCs w:val="20"/>
                <w:lang w:val="en-US" w:eastAsia="pt-BR"/>
              </w:rPr>
            </w:pPr>
          </w:p>
          <w:p w14:paraId="623EF3EA" w14:textId="15F51E7C" w:rsidR="005F68F3" w:rsidRPr="00E34673" w:rsidRDefault="005F68F3" w:rsidP="005F68F3">
            <w:pPr>
              <w:jc w:val="both"/>
              <w:rPr>
                <w:rFonts w:ascii="Calibri" w:eastAsia="Times New Roman" w:hAnsi="Calibri" w:cs="Arial"/>
                <w:b/>
                <w:bCs/>
                <w:color w:val="000000"/>
                <w:sz w:val="20"/>
                <w:szCs w:val="20"/>
                <w:lang w:eastAsia="pt-BR"/>
              </w:rPr>
            </w:pPr>
            <w:r w:rsidRPr="00E34673">
              <w:rPr>
                <w:rFonts w:ascii="Calibri" w:eastAsia="Times New Roman" w:hAnsi="Calibri" w:cs="Arial"/>
                <w:b/>
                <w:bCs/>
                <w:color w:val="000000"/>
                <w:sz w:val="20"/>
                <w:szCs w:val="20"/>
                <w:lang w:eastAsia="pt-BR"/>
              </w:rPr>
              <w:t>(ref. Parágrafo D)</w:t>
            </w:r>
          </w:p>
          <w:p w14:paraId="2420463B" w14:textId="34DEED4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D)</w:t>
            </w:r>
          </w:p>
          <w:p w14:paraId="4D70BE38" w14:textId="77777777" w:rsidR="005F68F3" w:rsidRPr="001F4EEA" w:rsidRDefault="005F68F3" w:rsidP="005F68F3">
            <w:pPr>
              <w:jc w:val="both"/>
              <w:rPr>
                <w:rFonts w:ascii="Calibri" w:eastAsia="Times New Roman" w:hAnsi="Calibri" w:cs="Arial"/>
                <w:i/>
                <w:iCs/>
                <w:color w:val="000000"/>
                <w:sz w:val="20"/>
                <w:szCs w:val="20"/>
                <w:lang w:eastAsia="pt-BR"/>
              </w:rPr>
            </w:pPr>
          </w:p>
          <w:p w14:paraId="202324F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AB2A0B9"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1CD49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5F68F3"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5F68F3" w:rsidRPr="00040438" w:rsidRDefault="005F68F3" w:rsidP="005F68F3">
            <w:pPr>
              <w:jc w:val="both"/>
              <w:rPr>
                <w:rFonts w:ascii="Calibri" w:eastAsia="Times New Roman" w:hAnsi="Calibri" w:cs="Arial"/>
                <w:i/>
                <w:iCs/>
                <w:color w:val="000000"/>
                <w:sz w:val="20"/>
                <w:szCs w:val="20"/>
                <w:lang w:val="en-US" w:eastAsia="pt-BR"/>
              </w:rPr>
            </w:pPr>
          </w:p>
          <w:p w14:paraId="45493840"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6814A1F" w14:textId="77777777" w:rsidR="005F68F3" w:rsidRPr="001E0D21"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1E0D21">
              <w:rPr>
                <w:rFonts w:ascii="Calibri" w:eastAsia="Times New Roman" w:hAnsi="Calibri" w:cs="Arial"/>
                <w:b/>
                <w:bCs/>
                <w:color w:val="000000"/>
                <w:sz w:val="20"/>
                <w:szCs w:val="20"/>
                <w:lang w:val="en-US" w:eastAsia="pt-BR"/>
              </w:rPr>
              <w:t xml:space="preserve">(3,2 mm) </w:t>
            </w:r>
            <w:proofErr w:type="spellStart"/>
            <w:r w:rsidRPr="001E0D21">
              <w:rPr>
                <w:rFonts w:ascii="Calibri" w:eastAsia="Times New Roman" w:hAnsi="Calibri" w:cs="Arial"/>
                <w:b/>
                <w:bCs/>
                <w:color w:val="000000"/>
                <w:sz w:val="20"/>
                <w:szCs w:val="20"/>
                <w:lang w:val="en-US" w:eastAsia="pt-BR"/>
              </w:rPr>
              <w:t>acima</w:t>
            </w:r>
            <w:proofErr w:type="spellEnd"/>
            <w:r w:rsidRPr="001E0D21">
              <w:rPr>
                <w:rFonts w:ascii="Calibri" w:eastAsia="Times New Roman" w:hAnsi="Calibri" w:cs="Arial"/>
                <w:b/>
                <w:bCs/>
                <w:color w:val="000000"/>
                <w:sz w:val="20"/>
                <w:szCs w:val="20"/>
                <w:lang w:val="en-US" w:eastAsia="pt-BR"/>
              </w:rPr>
              <w:t xml:space="preserve"> do </w:t>
            </w:r>
            <w:proofErr w:type="spellStart"/>
            <w:r w:rsidRPr="001E0D21">
              <w:rPr>
                <w:rFonts w:ascii="Calibri" w:eastAsia="Times New Roman" w:hAnsi="Calibri" w:cs="Arial"/>
                <w:b/>
                <w:bCs/>
                <w:color w:val="000000"/>
                <w:sz w:val="20"/>
                <w:szCs w:val="20"/>
                <w:lang w:val="en-US" w:eastAsia="pt-BR"/>
              </w:rPr>
              <w:t>rebite</w:t>
            </w:r>
            <w:proofErr w:type="spellEnd"/>
            <w:r w:rsidRPr="001E0D21">
              <w:rPr>
                <w:rFonts w:ascii="Calibri" w:eastAsia="Times New Roman" w:hAnsi="Calibri" w:cs="Arial"/>
                <w:b/>
                <w:bCs/>
                <w:color w:val="000000"/>
                <w:sz w:val="20"/>
                <w:szCs w:val="20"/>
                <w:lang w:val="en-US" w:eastAsia="pt-BR"/>
              </w:rPr>
              <w:t>.</w:t>
            </w:r>
          </w:p>
          <w:p w14:paraId="290546CD" w14:textId="1D215106" w:rsidR="005F68F3" w:rsidRPr="001E0D21"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1E0D21">
              <w:rPr>
                <w:rFonts w:ascii="Calibri" w:eastAsia="Times New Roman" w:hAnsi="Calibri" w:cs="Arial"/>
                <w:i/>
                <w:iCs/>
                <w:color w:val="000000"/>
                <w:sz w:val="20"/>
                <w:szCs w:val="20"/>
                <w:lang w:eastAsia="pt-BR"/>
              </w:rPr>
              <w:t xml:space="preserve">(3.2 mm) </w:t>
            </w:r>
            <w:proofErr w:type="spellStart"/>
            <w:r w:rsidRPr="001E0D21">
              <w:rPr>
                <w:rFonts w:ascii="Calibri" w:eastAsia="Times New Roman" w:hAnsi="Calibri" w:cs="Arial"/>
                <w:i/>
                <w:iCs/>
                <w:color w:val="000000"/>
                <w:sz w:val="20"/>
                <w:szCs w:val="20"/>
                <w:lang w:eastAsia="pt-BR"/>
              </w:rPr>
              <w:t>above</w:t>
            </w:r>
            <w:proofErr w:type="spellEnd"/>
            <w:r w:rsidRPr="001E0D21">
              <w:rPr>
                <w:rFonts w:ascii="Calibri" w:eastAsia="Times New Roman" w:hAnsi="Calibri" w:cs="Arial"/>
                <w:i/>
                <w:iCs/>
                <w:color w:val="000000"/>
                <w:sz w:val="20"/>
                <w:szCs w:val="20"/>
                <w:lang w:eastAsia="pt-BR"/>
              </w:rPr>
              <w:t xml:space="preserve"> </w:t>
            </w:r>
            <w:proofErr w:type="spellStart"/>
            <w:r w:rsidRPr="001E0D21">
              <w:rPr>
                <w:rFonts w:ascii="Calibri" w:eastAsia="Times New Roman" w:hAnsi="Calibri" w:cs="Arial"/>
                <w:i/>
                <w:iCs/>
                <w:color w:val="000000"/>
                <w:sz w:val="20"/>
                <w:szCs w:val="20"/>
                <w:lang w:eastAsia="pt-BR"/>
              </w:rPr>
              <w:t>rivet</w:t>
            </w:r>
            <w:proofErr w:type="spellEnd"/>
            <w:r w:rsidRPr="001E0D21">
              <w:rPr>
                <w:rFonts w:ascii="Calibri" w:eastAsia="Times New Roman" w:hAnsi="Calibri" w:cs="Arial"/>
                <w:i/>
                <w:iCs/>
                <w:color w:val="000000"/>
                <w:sz w:val="20"/>
                <w:szCs w:val="20"/>
                <w:lang w:eastAsia="pt-BR"/>
              </w:rPr>
              <w:t>.)</w:t>
            </w:r>
          </w:p>
          <w:p w14:paraId="5C2C5C68" w14:textId="77777777" w:rsidR="005F68F3" w:rsidRPr="001E0D21" w:rsidRDefault="005F68F3" w:rsidP="005F68F3">
            <w:pPr>
              <w:jc w:val="both"/>
              <w:rPr>
                <w:rFonts w:ascii="Calibri" w:eastAsia="Times New Roman" w:hAnsi="Calibri" w:cs="Arial"/>
                <w:b/>
                <w:bCs/>
                <w:color w:val="000000"/>
                <w:sz w:val="20"/>
                <w:szCs w:val="20"/>
                <w:lang w:eastAsia="pt-BR"/>
              </w:rPr>
            </w:pPr>
          </w:p>
          <w:p w14:paraId="4A7A018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((6) Use nut (18), adjust height of rivet support (16) so that it is in firm contact with rivet head, without disk being lifted. </w:t>
            </w:r>
            <w:r w:rsidRPr="00040438">
              <w:rPr>
                <w:rFonts w:ascii="Calibri" w:eastAsia="Times New Roman" w:hAnsi="Calibri" w:cs="Arial"/>
                <w:i/>
                <w:iCs/>
                <w:color w:val="000000"/>
                <w:sz w:val="20"/>
                <w:szCs w:val="20"/>
                <w:lang w:val="en-US" w:eastAsia="pt-BR"/>
              </w:rPr>
              <w:lastRenderedPageBreak/>
              <w:t>Remove tape to expose individual rivet manufactured head prior to support contact.)</w:t>
            </w:r>
          </w:p>
          <w:p w14:paraId="21512BD1"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B4DF2F1"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B0E952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37532D3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1D37BB5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5F68F3" w:rsidRDefault="005F68F3" w:rsidP="005F68F3">
            <w:pPr>
              <w:jc w:val="both"/>
              <w:rPr>
                <w:rFonts w:ascii="Calibri" w:eastAsia="Times New Roman" w:hAnsi="Calibri" w:cs="Arial"/>
                <w:b/>
                <w:bCs/>
                <w:color w:val="000000"/>
                <w:sz w:val="20"/>
                <w:szCs w:val="20"/>
                <w:lang w:val="en-US" w:eastAsia="pt-BR"/>
              </w:rPr>
            </w:pPr>
          </w:p>
          <w:p w14:paraId="087DBE06" w14:textId="77777777" w:rsidR="009D1171" w:rsidRPr="009D1171" w:rsidRDefault="009D1171" w:rsidP="009D1171">
            <w:pPr>
              <w:jc w:val="both"/>
              <w:rPr>
                <w:rFonts w:ascii="Calibri" w:eastAsia="Times New Roman" w:hAnsi="Calibri" w:cs="Arial"/>
                <w:b/>
                <w:bCs/>
                <w:color w:val="000000"/>
                <w:sz w:val="20"/>
                <w:szCs w:val="20"/>
                <w:lang w:eastAsia="pt-BR"/>
              </w:rPr>
            </w:pPr>
            <w:r w:rsidRPr="009D1171">
              <w:rPr>
                <w:rFonts w:ascii="Calibri" w:eastAsia="Times New Roman" w:hAnsi="Calibri" w:cs="Arial"/>
                <w:b/>
                <w:bCs/>
                <w:color w:val="000000"/>
                <w:sz w:val="20"/>
                <w:szCs w:val="20"/>
                <w:lang w:eastAsia="pt-BR"/>
              </w:rPr>
              <w:t>PWC03-001: Óleo, Lubrificante para Motor (MIL-PRF-23699)</w:t>
            </w:r>
          </w:p>
          <w:p w14:paraId="1EB1079C" w14:textId="5AEF9131" w:rsidR="009D1171" w:rsidRDefault="009D1171" w:rsidP="009D11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1171">
              <w:rPr>
                <w:rFonts w:ascii="Calibri" w:eastAsia="Times New Roman" w:hAnsi="Calibri" w:cs="Arial"/>
                <w:i/>
                <w:iCs/>
                <w:color w:val="000000"/>
                <w:sz w:val="20"/>
                <w:szCs w:val="20"/>
                <w:lang w:val="en-US" w:eastAsia="pt-BR"/>
              </w:rPr>
              <w:t>PWC03-001: Oil, Engine Lubricating (MIL-PRF-23699)</w:t>
            </w:r>
            <w:r>
              <w:rPr>
                <w:rFonts w:ascii="Calibri" w:eastAsia="Times New Roman" w:hAnsi="Calibri" w:cs="Arial"/>
                <w:i/>
                <w:iCs/>
                <w:color w:val="000000"/>
                <w:sz w:val="20"/>
                <w:szCs w:val="20"/>
                <w:lang w:val="en-US" w:eastAsia="pt-BR"/>
              </w:rPr>
              <w:t>)</w:t>
            </w:r>
          </w:p>
          <w:p w14:paraId="691E975B" w14:textId="77777777" w:rsidR="009D1171" w:rsidRPr="00040438" w:rsidRDefault="009D1171" w:rsidP="009D1171">
            <w:pPr>
              <w:jc w:val="both"/>
              <w:rPr>
                <w:rFonts w:ascii="Calibri" w:eastAsia="Times New Roman" w:hAnsi="Calibri" w:cs="Arial"/>
                <w:b/>
                <w:bCs/>
                <w:color w:val="000000"/>
                <w:sz w:val="20"/>
                <w:szCs w:val="20"/>
                <w:lang w:val="en-US" w:eastAsia="pt-BR"/>
              </w:rPr>
            </w:pPr>
          </w:p>
          <w:p w14:paraId="034DC2B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7FBE06A6"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5F68F3"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 xml:space="preserve">((8) Release </w:t>
            </w:r>
            <w:proofErr w:type="spellStart"/>
            <w:r w:rsidRPr="00040438">
              <w:rPr>
                <w:rFonts w:ascii="Calibri" w:eastAsia="Times New Roman" w:hAnsi="Calibri" w:cs="Arial"/>
                <w:i/>
                <w:iCs/>
                <w:color w:val="000000"/>
                <w:sz w:val="20"/>
                <w:szCs w:val="20"/>
                <w:lang w:eastAsia="pt-BR"/>
              </w:rPr>
              <w:t>lever</w:t>
            </w:r>
            <w:proofErr w:type="spellEnd"/>
            <w:r w:rsidRPr="00040438">
              <w:rPr>
                <w:rFonts w:ascii="Calibri" w:eastAsia="Times New Roman" w:hAnsi="Calibri" w:cs="Arial"/>
                <w:i/>
                <w:iCs/>
                <w:color w:val="000000"/>
                <w:sz w:val="20"/>
                <w:szCs w:val="20"/>
                <w:lang w:eastAsia="pt-BR"/>
              </w:rPr>
              <w:t xml:space="preserve"> (4).)</w:t>
            </w:r>
          </w:p>
          <w:p w14:paraId="15BD9CB2" w14:textId="77777777" w:rsidR="005F68F3" w:rsidRPr="00040438" w:rsidRDefault="005F68F3" w:rsidP="005F68F3">
            <w:pPr>
              <w:jc w:val="both"/>
              <w:rPr>
                <w:rFonts w:ascii="Calibri" w:eastAsia="Times New Roman" w:hAnsi="Calibri" w:cs="Arial"/>
                <w:i/>
                <w:iCs/>
                <w:color w:val="000000"/>
                <w:sz w:val="20"/>
                <w:szCs w:val="20"/>
                <w:lang w:eastAsia="pt-BR"/>
              </w:rPr>
            </w:pPr>
          </w:p>
          <w:p w14:paraId="265093B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(9) Levante manualmente o disco levemente e gire-o no sentido horário para alinhar o próximo rebite com o conjunto de rebitagem (15); abaixe o disco e verifique se a cabeça do rebite está em contato com o suporte (16).</w:t>
            </w:r>
          </w:p>
          <w:p w14:paraId="7C404EC9" w14:textId="098D3782"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4A1B7D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lastRenderedPageBreak/>
              <w:t>((10) Examine formed rivet head for correct riveting; repeat steps (7) thru (10) to form remaining rivets.)</w:t>
            </w:r>
          </w:p>
          <w:p w14:paraId="15180D02"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36F2D176" w14:textId="09D6B744" w:rsidR="00E34673" w:rsidRPr="009D1171" w:rsidRDefault="00E34673" w:rsidP="005F68F3">
            <w:pPr>
              <w:jc w:val="both"/>
              <w:rPr>
                <w:rFonts w:ascii="Calibri" w:eastAsia="Times New Roman" w:hAnsi="Calibri" w:cs="Arial"/>
                <w:i/>
                <w:iCs/>
                <w:color w:val="000000"/>
                <w:sz w:val="20"/>
                <w:szCs w:val="20"/>
                <w:lang w:val="en-US" w:eastAsia="pt-BR"/>
              </w:rPr>
            </w:pPr>
          </w:p>
        </w:tc>
      </w:tr>
      <w:tr w:rsidR="005F68F3" w:rsidRPr="00B554C5" w14:paraId="69177629" w14:textId="77777777">
        <w:trPr>
          <w:trHeight w:val="1134"/>
          <w:jc w:val="center"/>
        </w:trPr>
        <w:tc>
          <w:tcPr>
            <w:tcW w:w="704" w:type="dxa"/>
            <w:vAlign w:val="center"/>
          </w:tcPr>
          <w:p w14:paraId="7B8626ED" w14:textId="5D405B19"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333C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19753092"/>
            <w:placeholder>
              <w:docPart w:val="B76D61E299114DB0B7A026FCFC0367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A53815BA52074AF294296768F8EBAA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5F68F3" w:rsidRPr="00F930A0" w:rsidRDefault="005F68F3" w:rsidP="005F68F3">
            <w:pPr>
              <w:jc w:val="both"/>
              <w:rPr>
                <w:rFonts w:ascii="Calibri" w:eastAsia="Times New Roman" w:hAnsi="Calibri" w:cs="Arial"/>
                <w:b/>
                <w:bCs/>
                <w:color w:val="000000"/>
                <w:sz w:val="20"/>
                <w:szCs w:val="20"/>
                <w:lang w:eastAsia="pt-BR"/>
              </w:rPr>
            </w:pPr>
          </w:p>
          <w:p w14:paraId="50DFF06E" w14:textId="12BB79CD"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s rebites aplicados</w:t>
            </w:r>
            <w:r>
              <w:rPr>
                <w:rFonts w:ascii="Calibri" w:eastAsia="Times New Roman" w:hAnsi="Calibri" w:cs="Arial"/>
                <w:b/>
                <w:bCs/>
                <w:color w:val="000000"/>
                <w:sz w:val="20"/>
                <w:szCs w:val="20"/>
                <w:lang w:eastAsia="pt-BR"/>
              </w:rPr>
              <w:t>,</w:t>
            </w:r>
            <w:r w:rsidRPr="00191626">
              <w:rPr>
                <w:rFonts w:ascii="Calibri" w:eastAsia="Times New Roman" w:hAnsi="Calibri" w:cs="Arial"/>
                <w:b/>
                <w:bCs/>
                <w:color w:val="000000"/>
                <w:sz w:val="20"/>
                <w:szCs w:val="20"/>
                <w:lang w:eastAsia="pt-BR"/>
              </w:rPr>
              <w:t xml:space="preserve"> quanto a </w:t>
            </w:r>
            <w:proofErr w:type="spellStart"/>
            <w:r>
              <w:rPr>
                <w:rFonts w:ascii="Calibri" w:eastAsia="Times New Roman" w:hAnsi="Calibri" w:cs="Arial"/>
                <w:b/>
                <w:bCs/>
                <w:color w:val="000000"/>
                <w:sz w:val="20"/>
                <w:szCs w:val="20"/>
                <w:lang w:eastAsia="pt-BR"/>
              </w:rPr>
              <w:t>blades</w:t>
            </w:r>
            <w:proofErr w:type="spellEnd"/>
            <w:r w:rsidRPr="002218A2">
              <w:rPr>
                <w:rFonts w:ascii="Calibri" w:eastAsia="Times New Roman" w:hAnsi="Calibri" w:cs="Arial"/>
                <w:b/>
                <w:bCs/>
                <w:color w:val="000000"/>
                <w:sz w:val="20"/>
                <w:szCs w:val="20"/>
                <w:lang w:eastAsia="pt-BR"/>
              </w:rPr>
              <w:t xml:space="preserve"> soltas</w:t>
            </w:r>
            <w:r>
              <w:rPr>
                <w:rFonts w:ascii="Calibri" w:eastAsia="Times New Roman" w:hAnsi="Calibri" w:cs="Arial"/>
                <w:b/>
                <w:bCs/>
                <w:color w:val="000000"/>
                <w:sz w:val="20"/>
                <w:szCs w:val="20"/>
                <w:lang w:eastAsia="pt-BR"/>
              </w:rPr>
              <w:t xml:space="preserve">, se </w:t>
            </w:r>
            <w:r w:rsidRPr="002218A2">
              <w:rPr>
                <w:rFonts w:ascii="Calibri" w:eastAsia="Times New Roman" w:hAnsi="Calibri" w:cs="Arial"/>
                <w:b/>
                <w:bCs/>
                <w:color w:val="000000"/>
                <w:sz w:val="20"/>
                <w:szCs w:val="20"/>
                <w:lang w:eastAsia="pt-BR"/>
              </w:rPr>
              <w:t xml:space="preserve">as cabeças dos rebites formados </w:t>
            </w:r>
            <w:r>
              <w:rPr>
                <w:rFonts w:ascii="Calibri" w:eastAsia="Times New Roman" w:hAnsi="Calibri" w:cs="Arial"/>
                <w:b/>
                <w:bCs/>
                <w:color w:val="000000"/>
                <w:sz w:val="20"/>
                <w:szCs w:val="20"/>
                <w:lang w:eastAsia="pt-BR"/>
              </w:rPr>
              <w:t xml:space="preserve">estão </w:t>
            </w:r>
            <w:r w:rsidRPr="002218A2">
              <w:rPr>
                <w:rFonts w:ascii="Calibri" w:eastAsia="Times New Roman" w:hAnsi="Calibri" w:cs="Arial"/>
                <w:b/>
                <w:bCs/>
                <w:color w:val="000000"/>
                <w:sz w:val="20"/>
                <w:szCs w:val="20"/>
                <w:lang w:eastAsia="pt-BR"/>
              </w:rPr>
              <w:t xml:space="preserve">uniformidade e </w:t>
            </w:r>
            <w:r>
              <w:rPr>
                <w:rFonts w:ascii="Calibri" w:eastAsia="Times New Roman" w:hAnsi="Calibri" w:cs="Arial"/>
                <w:b/>
                <w:bCs/>
                <w:color w:val="000000"/>
                <w:sz w:val="20"/>
                <w:szCs w:val="20"/>
                <w:lang w:eastAsia="pt-BR"/>
              </w:rPr>
              <w:t xml:space="preserve">com </w:t>
            </w:r>
            <w:r w:rsidRPr="002218A2">
              <w:rPr>
                <w:rFonts w:ascii="Calibri" w:eastAsia="Times New Roman" w:hAnsi="Calibri" w:cs="Arial"/>
                <w:b/>
                <w:bCs/>
                <w:color w:val="000000"/>
                <w:sz w:val="20"/>
                <w:szCs w:val="20"/>
                <w:lang w:eastAsia="pt-BR"/>
              </w:rPr>
              <w:t>ausência de trincas</w:t>
            </w:r>
            <w:r>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 xml:space="preserve">conforme </w:t>
            </w:r>
            <w:proofErr w:type="spellStart"/>
            <w:r w:rsidRPr="00191626">
              <w:rPr>
                <w:rFonts w:ascii="Calibri" w:eastAsia="Times New Roman" w:hAnsi="Calibri" w:cs="Arial"/>
                <w:b/>
                <w:bCs/>
                <w:color w:val="000000"/>
                <w:sz w:val="20"/>
                <w:szCs w:val="20"/>
                <w:lang w:eastAsia="pt-BR"/>
              </w:rPr>
              <w:t>Overhaul</w:t>
            </w:r>
            <w:proofErr w:type="spellEnd"/>
            <w:r w:rsidRPr="00191626">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191626">
              <w:rPr>
                <w:rFonts w:ascii="Calibri" w:eastAsia="Times New Roman" w:hAnsi="Calibri" w:cs="Arial"/>
                <w:b/>
                <w:bCs/>
                <w:color w:val="000000"/>
                <w:sz w:val="20"/>
                <w:szCs w:val="20"/>
                <w:lang w:eastAsia="pt-BR"/>
              </w:rPr>
              <w:t xml:space="preserve">”, Parágrafo </w:t>
            </w:r>
            <w:r w:rsidR="00F358FD">
              <w:rPr>
                <w:rFonts w:ascii="Calibri" w:eastAsia="Times New Roman" w:hAnsi="Calibri" w:cs="Arial"/>
                <w:b/>
                <w:bCs/>
                <w:color w:val="000000"/>
                <w:sz w:val="20"/>
                <w:szCs w:val="20"/>
                <w:lang w:eastAsia="pt-BR"/>
              </w:rPr>
              <w:t>5</w:t>
            </w:r>
            <w:r w:rsidRPr="00191626">
              <w:rPr>
                <w:rFonts w:ascii="Calibri" w:eastAsia="Times New Roman" w:hAnsi="Calibri" w:cs="Arial"/>
                <w:b/>
                <w:bCs/>
                <w:color w:val="000000"/>
                <w:sz w:val="20"/>
                <w:szCs w:val="20"/>
                <w:lang w:eastAsia="pt-BR"/>
              </w:rPr>
              <w:t xml:space="preserve">., Etapa </w:t>
            </w:r>
            <w:r w:rsidR="00F358FD">
              <w:rPr>
                <w:rFonts w:ascii="Calibri" w:eastAsia="Times New Roman" w:hAnsi="Calibri" w:cs="Arial"/>
                <w:b/>
                <w:bCs/>
                <w:color w:val="000000"/>
                <w:sz w:val="20"/>
                <w:szCs w:val="20"/>
                <w:lang w:eastAsia="pt-BR"/>
              </w:rPr>
              <w:t>F</w:t>
            </w:r>
            <w:r w:rsidRPr="00191626">
              <w:rPr>
                <w:rFonts w:ascii="Calibri" w:eastAsia="Times New Roman" w:hAnsi="Calibri" w:cs="Arial"/>
                <w:b/>
                <w:bCs/>
                <w:color w:val="000000"/>
                <w:sz w:val="20"/>
                <w:szCs w:val="20"/>
                <w:lang w:eastAsia="pt-BR"/>
              </w:rPr>
              <w:t>., Figura 50</w:t>
            </w:r>
            <w:r w:rsidR="00F358FD">
              <w:rPr>
                <w:rFonts w:ascii="Calibri" w:eastAsia="Times New Roman" w:hAnsi="Calibri" w:cs="Arial"/>
                <w:b/>
                <w:bCs/>
                <w:color w:val="000000"/>
                <w:sz w:val="20"/>
                <w:szCs w:val="20"/>
                <w:lang w:eastAsia="pt-BR"/>
              </w:rPr>
              <w:t>3</w:t>
            </w:r>
            <w:r w:rsidRPr="00191626">
              <w:rPr>
                <w:rFonts w:ascii="Calibri" w:eastAsia="Times New Roman" w:hAnsi="Calibri" w:cs="Arial"/>
                <w:b/>
                <w:bCs/>
                <w:color w:val="000000"/>
                <w:sz w:val="20"/>
                <w:szCs w:val="20"/>
                <w:lang w:eastAsia="pt-BR"/>
              </w:rPr>
              <w:t xml:space="preserve"> (</w:t>
            </w:r>
            <w:proofErr w:type="spellStart"/>
            <w:r w:rsidR="00F358FD" w:rsidRPr="00F358FD">
              <w:rPr>
                <w:rFonts w:ascii="Calibri" w:eastAsia="Times New Roman" w:hAnsi="Calibri" w:cs="Arial"/>
                <w:b/>
                <w:bCs/>
                <w:color w:val="000000"/>
                <w:sz w:val="20"/>
                <w:szCs w:val="20"/>
                <w:lang w:eastAsia="pt-BR"/>
              </w:rPr>
              <w:t>Inspection</w:t>
            </w:r>
            <w:proofErr w:type="spellEnd"/>
            <w:r w:rsidR="00F358FD" w:rsidRPr="00F358FD">
              <w:rPr>
                <w:rFonts w:ascii="Calibri" w:eastAsia="Times New Roman" w:hAnsi="Calibri" w:cs="Arial"/>
                <w:b/>
                <w:bCs/>
                <w:color w:val="000000"/>
                <w:sz w:val="20"/>
                <w:szCs w:val="20"/>
                <w:lang w:eastAsia="pt-BR"/>
              </w:rPr>
              <w:t xml:space="preserve"> </w:t>
            </w:r>
            <w:proofErr w:type="spellStart"/>
            <w:r w:rsidR="00F358FD" w:rsidRPr="00F358FD">
              <w:rPr>
                <w:rFonts w:ascii="Calibri" w:eastAsia="Times New Roman" w:hAnsi="Calibri" w:cs="Arial"/>
                <w:b/>
                <w:bCs/>
                <w:color w:val="000000"/>
                <w:sz w:val="20"/>
                <w:szCs w:val="20"/>
                <w:lang w:eastAsia="pt-BR"/>
              </w:rPr>
              <w:t>of</w:t>
            </w:r>
            <w:proofErr w:type="spellEnd"/>
            <w:r w:rsidR="00F358FD" w:rsidRPr="00F358FD">
              <w:rPr>
                <w:rFonts w:ascii="Calibri" w:eastAsia="Times New Roman" w:hAnsi="Calibri" w:cs="Arial"/>
                <w:b/>
                <w:bCs/>
                <w:color w:val="000000"/>
                <w:sz w:val="20"/>
                <w:szCs w:val="20"/>
                <w:lang w:eastAsia="pt-BR"/>
              </w:rPr>
              <w:t xml:space="preserve"> Power Turbine </w:t>
            </w:r>
            <w:proofErr w:type="spellStart"/>
            <w:r w:rsidR="00F358FD" w:rsidRPr="00F358FD">
              <w:rPr>
                <w:rFonts w:ascii="Calibri" w:eastAsia="Times New Roman" w:hAnsi="Calibri" w:cs="Arial"/>
                <w:b/>
                <w:bCs/>
                <w:color w:val="000000"/>
                <w:sz w:val="20"/>
                <w:szCs w:val="20"/>
                <w:lang w:eastAsia="pt-BR"/>
              </w:rPr>
              <w:t>Blades</w:t>
            </w:r>
            <w:proofErr w:type="spellEnd"/>
            <w:r w:rsidRPr="00191626">
              <w:rPr>
                <w:rFonts w:ascii="Calibri" w:eastAsia="Times New Roman" w:hAnsi="Calibri" w:cs="Arial"/>
                <w:b/>
                <w:bCs/>
                <w:color w:val="000000"/>
                <w:sz w:val="20"/>
                <w:szCs w:val="20"/>
                <w:lang w:eastAsia="pt-BR"/>
              </w:rPr>
              <w:t xml:space="preserve">):  </w:t>
            </w:r>
          </w:p>
          <w:p w14:paraId="09697AA0" w14:textId="513A921F" w:rsidR="005F68F3" w:rsidRDefault="005F68F3" w:rsidP="005F68F3">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w:t>
            </w:r>
            <w:r w:rsidR="009137DB">
              <w:rPr>
                <w:rFonts w:ascii="Calibri" w:eastAsia="Times New Roman" w:hAnsi="Calibri" w:cs="Arial"/>
                <w:i/>
                <w:iCs/>
                <w:color w:val="000000"/>
                <w:sz w:val="20"/>
                <w:szCs w:val="20"/>
                <w:lang w:val="en-US" w:eastAsia="pt-BR"/>
              </w:rPr>
              <w:t>1</w:t>
            </w:r>
            <w:r w:rsidRPr="001130C9">
              <w:rPr>
                <w:rFonts w:ascii="Calibri" w:eastAsia="Times New Roman" w:hAnsi="Calibri" w:cs="Arial"/>
                <w:i/>
                <w:iCs/>
                <w:color w:val="000000"/>
                <w:sz w:val="20"/>
                <w:szCs w:val="20"/>
                <w:lang w:val="en-US" w:eastAsia="pt-BR"/>
              </w:rPr>
              <w:t>,” Paragraph 9., Step D., Figure 504 (Riveting of the Low Pressure Turbine Blades in Disk – Method A).)</w:t>
            </w:r>
          </w:p>
          <w:p w14:paraId="6730B590" w14:textId="77777777" w:rsidR="005F68F3" w:rsidRPr="001130C9" w:rsidRDefault="005F68F3" w:rsidP="005F68F3">
            <w:pPr>
              <w:jc w:val="both"/>
              <w:rPr>
                <w:rFonts w:ascii="Calibri" w:eastAsia="Times New Roman" w:hAnsi="Calibri" w:cs="Arial"/>
                <w:i/>
                <w:iCs/>
                <w:color w:val="000000"/>
                <w:sz w:val="20"/>
                <w:szCs w:val="20"/>
                <w:lang w:val="en-US" w:eastAsia="pt-BR"/>
              </w:rPr>
            </w:pPr>
          </w:p>
          <w:p w14:paraId="644E3D77"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5F68F3" w:rsidRPr="00191626" w:rsidRDefault="005F68F3" w:rsidP="005F68F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w:t>
            </w:r>
            <w:proofErr w:type="spellStart"/>
            <w:r w:rsidRPr="00191626">
              <w:rPr>
                <w:rFonts w:ascii="Calibri" w:eastAsia="Times New Roman" w:hAnsi="Calibri" w:cs="Arial"/>
                <w:i/>
                <w:iCs/>
                <w:color w:val="000000"/>
                <w:sz w:val="20"/>
                <w:szCs w:val="20"/>
                <w:lang w:eastAsia="pt-BR"/>
              </w:rPr>
              <w:t>approved</w:t>
            </w:r>
            <w:proofErr w:type="spellEnd"/>
            <w:r w:rsidRPr="00191626">
              <w:rPr>
                <w:rFonts w:ascii="Calibri" w:eastAsia="Times New Roman" w:hAnsi="Calibri" w:cs="Arial"/>
                <w:i/>
                <w:iCs/>
                <w:color w:val="000000"/>
                <w:sz w:val="20"/>
                <w:szCs w:val="20"/>
                <w:lang w:eastAsia="pt-BR"/>
              </w:rPr>
              <w:t xml:space="preserve">.) </w:t>
            </w:r>
          </w:p>
          <w:p w14:paraId="1E134DDF"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w:t>
            </w:r>
            <w:proofErr w:type="spellStart"/>
            <w:r w:rsidRPr="00191626">
              <w:rPr>
                <w:rFonts w:ascii="Calibri" w:eastAsia="Times New Roman" w:hAnsi="Calibri" w:cs="Arial"/>
                <w:i/>
                <w:iCs/>
                <w:color w:val="000000"/>
                <w:sz w:val="20"/>
                <w:szCs w:val="20"/>
                <w:lang w:eastAsia="pt-BR"/>
              </w:rPr>
              <w:t>rejected</w:t>
            </w:r>
            <w:proofErr w:type="spellEnd"/>
            <w:r w:rsidRPr="00191626">
              <w:rPr>
                <w:rFonts w:ascii="Calibri" w:eastAsia="Times New Roman" w:hAnsi="Calibri" w:cs="Arial"/>
                <w:i/>
                <w:iCs/>
                <w:color w:val="000000"/>
                <w:sz w:val="20"/>
                <w:szCs w:val="20"/>
                <w:lang w:eastAsia="pt-BR"/>
              </w:rPr>
              <w:t xml:space="preserve">.) </w:t>
            </w:r>
          </w:p>
          <w:p w14:paraId="354C683F" w14:textId="77777777" w:rsid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5F68F3" w:rsidRDefault="005F68F3" w:rsidP="005F68F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 xml:space="preserve">instale novos rebites e </w:t>
            </w:r>
            <w:proofErr w:type="spellStart"/>
            <w:r w:rsidRPr="002218A2">
              <w:rPr>
                <w:rFonts w:ascii="Calibri" w:eastAsia="Times New Roman" w:hAnsi="Calibri" w:cs="Arial"/>
                <w:b/>
                <w:bCs/>
                <w:color w:val="000000"/>
                <w:sz w:val="20"/>
                <w:szCs w:val="20"/>
                <w:lang w:eastAsia="pt-BR"/>
              </w:rPr>
              <w:t>reinspecione</w:t>
            </w:r>
            <w:proofErr w:type="spellEnd"/>
            <w:r w:rsidRPr="002218A2">
              <w:rPr>
                <w:rFonts w:ascii="Calibri" w:eastAsia="Times New Roman" w:hAnsi="Calibri" w:cs="Arial"/>
                <w:b/>
                <w:bCs/>
                <w:color w:val="000000"/>
                <w:sz w:val="20"/>
                <w:szCs w:val="20"/>
                <w:lang w:eastAsia="pt-BR"/>
              </w:rPr>
              <w:t>.</w:t>
            </w:r>
          </w:p>
          <w:p w14:paraId="1808D946" w14:textId="2DB9D8AE"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5F68F3" w:rsidRPr="00191626" w:rsidRDefault="005F68F3" w:rsidP="005F68F3">
            <w:pPr>
              <w:jc w:val="both"/>
              <w:rPr>
                <w:rFonts w:ascii="Calibri" w:eastAsia="Times New Roman" w:hAnsi="Calibri" w:cs="Arial"/>
                <w:b/>
                <w:bCs/>
                <w:color w:val="000000"/>
                <w:sz w:val="20"/>
                <w:szCs w:val="20"/>
                <w:lang w:val="en-US" w:eastAsia="pt-BR"/>
              </w:rPr>
            </w:pPr>
          </w:p>
        </w:tc>
      </w:tr>
      <w:tr w:rsidR="002333CF" w:rsidRPr="00B554C5" w14:paraId="1F70FF8E" w14:textId="77777777">
        <w:trPr>
          <w:trHeight w:val="1134"/>
          <w:jc w:val="center"/>
        </w:trPr>
        <w:tc>
          <w:tcPr>
            <w:tcW w:w="704" w:type="dxa"/>
            <w:vAlign w:val="center"/>
          </w:tcPr>
          <w:p w14:paraId="4F8BE44E" w14:textId="0AB6A9C9" w:rsidR="002333CF" w:rsidRPr="000D688C"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22610122"/>
            <w:placeholder>
              <w:docPart w:val="B8CC881B2C3F4A5CA5E006FA24C284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C271BB" w14:textId="659746A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16307866"/>
            <w:placeholder>
              <w:docPart w:val="259065F58F49477587880411521405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91F443" w14:textId="374DF062"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63B2250A" w14:textId="77777777" w:rsidR="002333CF" w:rsidRDefault="002333CF" w:rsidP="002333CF">
            <w:pPr>
              <w:jc w:val="both"/>
              <w:rPr>
                <w:rFonts w:ascii="Calibri" w:eastAsia="Times New Roman" w:hAnsi="Calibri" w:cs="Arial"/>
                <w:b/>
                <w:bCs/>
                <w:color w:val="000000"/>
                <w:sz w:val="20"/>
                <w:szCs w:val="20"/>
                <w:lang w:eastAsia="pt-BR"/>
              </w:rPr>
            </w:pPr>
          </w:p>
          <w:p w14:paraId="5D4800A4" w14:textId="08AF6600" w:rsidR="002333CF" w:rsidRDefault="002333CF" w:rsidP="002333CF">
            <w:pPr>
              <w:jc w:val="both"/>
              <w:rPr>
                <w:rFonts w:ascii="Calibri" w:eastAsia="Times New Roman" w:hAnsi="Calibri" w:cs="Arial"/>
                <w:b/>
                <w:bCs/>
                <w:color w:val="000000"/>
                <w:sz w:val="20"/>
                <w:szCs w:val="20"/>
                <w:lang w:eastAsia="pt-BR"/>
              </w:rPr>
            </w:pPr>
            <w:r w:rsidRPr="0095598C">
              <w:rPr>
                <w:rFonts w:ascii="Calibri" w:eastAsia="Times New Roman" w:hAnsi="Calibri" w:cs="Arial"/>
                <w:b/>
                <w:bCs/>
                <w:color w:val="000000"/>
                <w:sz w:val="20"/>
                <w:szCs w:val="20"/>
                <w:lang w:eastAsia="pt-BR"/>
              </w:rPr>
              <w:t xml:space="preserve">Realizar retífica nas pontas das </w:t>
            </w:r>
            <w:proofErr w:type="spellStart"/>
            <w:r w:rsidRPr="0095598C">
              <w:rPr>
                <w:rFonts w:ascii="Calibri" w:eastAsia="Times New Roman" w:hAnsi="Calibri" w:cs="Arial"/>
                <w:b/>
                <w:bCs/>
                <w:color w:val="000000"/>
                <w:sz w:val="20"/>
                <w:szCs w:val="20"/>
                <w:lang w:eastAsia="pt-BR"/>
              </w:rPr>
              <w:t>blades</w:t>
            </w:r>
            <w:proofErr w:type="spellEnd"/>
            <w:r w:rsidRPr="0095598C">
              <w:rPr>
                <w:rFonts w:ascii="Calibri" w:eastAsia="Times New Roman" w:hAnsi="Calibri" w:cs="Arial"/>
                <w:b/>
                <w:bCs/>
                <w:color w:val="000000"/>
                <w:sz w:val="20"/>
                <w:szCs w:val="20"/>
                <w:lang w:eastAsia="pt-BR"/>
              </w:rPr>
              <w:t xml:space="preserve"> nas posições de montante e jusante, visando o emparelhamento, removendo apenas a quantidade mínima de material necessária, conforme solicitação d</w:t>
            </w:r>
            <w:r>
              <w:rPr>
                <w:rFonts w:ascii="Calibri" w:eastAsia="Times New Roman" w:hAnsi="Calibri" w:cs="Arial"/>
                <w:b/>
                <w:bCs/>
                <w:color w:val="000000"/>
                <w:sz w:val="20"/>
                <w:szCs w:val="20"/>
                <w:lang w:eastAsia="pt-BR"/>
              </w:rPr>
              <w:t>a</w:t>
            </w:r>
            <w:r w:rsidRPr="0095598C">
              <w:rPr>
                <w:rFonts w:ascii="Calibri" w:eastAsia="Times New Roman" w:hAnsi="Calibri" w:cs="Arial"/>
                <w:b/>
                <w:bCs/>
                <w:color w:val="000000"/>
                <w:sz w:val="20"/>
                <w:szCs w:val="20"/>
                <w:lang w:eastAsia="pt-BR"/>
              </w:rPr>
              <w:t xml:space="preserve"> inspetor</w:t>
            </w:r>
            <w:r>
              <w:rPr>
                <w:rFonts w:ascii="Calibri" w:eastAsia="Times New Roman" w:hAnsi="Calibri" w:cs="Arial"/>
                <w:b/>
                <w:bCs/>
                <w:color w:val="000000"/>
                <w:sz w:val="20"/>
                <w:szCs w:val="20"/>
                <w:lang w:eastAsia="pt-BR"/>
              </w:rPr>
              <w:t>ia</w:t>
            </w:r>
            <w:r w:rsidRPr="0095598C">
              <w:rPr>
                <w:rFonts w:ascii="Calibri" w:eastAsia="Times New Roman" w:hAnsi="Calibri" w:cs="Arial"/>
                <w:b/>
                <w:bCs/>
                <w:color w:val="000000"/>
                <w:sz w:val="20"/>
                <w:szCs w:val="20"/>
                <w:lang w:eastAsia="pt-BR"/>
              </w:rPr>
              <w:t>.</w:t>
            </w:r>
          </w:p>
          <w:p w14:paraId="7B72CAD2" w14:textId="05F1132D" w:rsidR="002333CF" w:rsidRPr="0095598C" w:rsidRDefault="002333CF" w:rsidP="002333CF">
            <w:pPr>
              <w:jc w:val="both"/>
              <w:rPr>
                <w:rFonts w:ascii="Calibri" w:eastAsia="Times New Roman" w:hAnsi="Calibri" w:cs="Arial"/>
                <w:i/>
                <w:iCs/>
                <w:color w:val="000000"/>
                <w:sz w:val="20"/>
                <w:szCs w:val="20"/>
                <w:lang w:val="en-US" w:eastAsia="pt-BR"/>
              </w:rPr>
            </w:pPr>
            <w:r w:rsidRPr="0095598C">
              <w:rPr>
                <w:rFonts w:ascii="Calibri" w:eastAsia="Times New Roman" w:hAnsi="Calibri" w:cs="Arial"/>
                <w:i/>
                <w:iCs/>
                <w:color w:val="000000"/>
                <w:sz w:val="20"/>
                <w:szCs w:val="20"/>
                <w:lang w:val="en-US" w:eastAsia="pt-BR"/>
              </w:rPr>
              <w:t>(Grind the blade tips in both upstream and downstream positions to achieve matching, removing only the minimum amount of material required, as requested by the inspection team.)</w:t>
            </w:r>
          </w:p>
          <w:p w14:paraId="6454ACAB" w14:textId="1063BCA0" w:rsidR="002333CF" w:rsidRPr="0095598C" w:rsidRDefault="002333CF" w:rsidP="002333CF">
            <w:pPr>
              <w:jc w:val="both"/>
              <w:rPr>
                <w:rFonts w:ascii="Calibri" w:eastAsia="Times New Roman" w:hAnsi="Calibri" w:cs="Arial"/>
                <w:b/>
                <w:bCs/>
                <w:color w:val="000000"/>
                <w:sz w:val="20"/>
                <w:szCs w:val="20"/>
                <w:lang w:val="en-US" w:eastAsia="pt-BR"/>
              </w:rPr>
            </w:pPr>
          </w:p>
        </w:tc>
      </w:tr>
      <w:tr w:rsidR="002333CF" w:rsidRPr="00B554C5" w14:paraId="4A8D182E" w14:textId="77777777">
        <w:trPr>
          <w:trHeight w:val="1134"/>
          <w:jc w:val="center"/>
        </w:trPr>
        <w:tc>
          <w:tcPr>
            <w:tcW w:w="704" w:type="dxa"/>
            <w:vAlign w:val="center"/>
          </w:tcPr>
          <w:p w14:paraId="17ED729B" w14:textId="7AD9FF4F" w:rsidR="002333CF" w:rsidRPr="000D688C"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950517919"/>
            <w:placeholder>
              <w:docPart w:val="567375C310BA4E2EB8689200CC9E8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333CF" w:rsidRPr="000D688C"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7676951160A842D29C9223DB667812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333CF" w:rsidRPr="000D688C"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333CF" w:rsidRPr="000D688C" w:rsidRDefault="002333CF" w:rsidP="002333CF">
            <w:pPr>
              <w:jc w:val="both"/>
              <w:rPr>
                <w:rFonts w:ascii="Calibri" w:eastAsia="Times New Roman" w:hAnsi="Calibri" w:cs="Arial"/>
                <w:b/>
                <w:bCs/>
                <w:color w:val="000000"/>
                <w:sz w:val="20"/>
                <w:szCs w:val="20"/>
                <w:lang w:eastAsia="pt-BR"/>
              </w:rPr>
            </w:pPr>
          </w:p>
          <w:p w14:paraId="76F96657" w14:textId="315C313D"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Inspection</w:t>
            </w:r>
            <w:proofErr w:type="spellEnd"/>
            <w:r w:rsidRPr="00552F73">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of</w:t>
            </w:r>
            <w:proofErr w:type="spellEnd"/>
            <w:r w:rsidRPr="00552F73">
              <w:rPr>
                <w:rFonts w:ascii="Calibri" w:eastAsia="Times New Roman" w:hAnsi="Calibri" w:cs="Arial"/>
                <w:b/>
                <w:bCs/>
                <w:color w:val="000000"/>
                <w:sz w:val="20"/>
                <w:szCs w:val="20"/>
                <w:lang w:eastAsia="pt-BR"/>
              </w:rPr>
              <w:t xml:space="preserve"> Power Turbine </w:t>
            </w:r>
            <w:proofErr w:type="spellStart"/>
            <w:r w:rsidRPr="00552F73">
              <w:rPr>
                <w:rFonts w:ascii="Calibri" w:eastAsia="Times New Roman" w:hAnsi="Calibri" w:cs="Arial"/>
                <w:b/>
                <w:bCs/>
                <w:color w:val="000000"/>
                <w:sz w:val="20"/>
                <w:szCs w:val="20"/>
                <w:lang w:eastAsia="pt-BR"/>
              </w:rPr>
              <w:t>Blades</w:t>
            </w:r>
            <w:proofErr w:type="spellEnd"/>
            <w:r w:rsidRPr="000D688C">
              <w:rPr>
                <w:rFonts w:ascii="Calibri" w:eastAsia="Times New Roman" w:hAnsi="Calibri" w:cs="Arial"/>
                <w:b/>
                <w:bCs/>
                <w:color w:val="000000"/>
                <w:sz w:val="20"/>
                <w:szCs w:val="20"/>
                <w:lang w:eastAsia="pt-BR"/>
              </w:rPr>
              <w:t xml:space="preserve">): </w:t>
            </w:r>
          </w:p>
          <w:p w14:paraId="58D806A6" w14:textId="047E68CA" w:rsidR="002333CF" w:rsidRPr="009137DB" w:rsidRDefault="002333CF" w:rsidP="002333CF">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(Perform the measurement of blade runout (difference between the longest and shortest blade) at the upstream and downstream positions, and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Paragraph 5., Step F., Figure 503 (Inspection of Power Turbine Blades).)</w:t>
            </w:r>
          </w:p>
          <w:p w14:paraId="2984B3AC" w14:textId="77777777" w:rsidR="002333CF" w:rsidRDefault="002333CF" w:rsidP="002333CF">
            <w:pPr>
              <w:jc w:val="both"/>
              <w:rPr>
                <w:rFonts w:ascii="Calibri" w:eastAsia="Times New Roman" w:hAnsi="Calibri" w:cs="Arial"/>
                <w:b/>
                <w:bCs/>
                <w:color w:val="000000"/>
                <w:sz w:val="20"/>
                <w:szCs w:val="20"/>
                <w:lang w:val="en-US" w:eastAsia="pt-BR"/>
              </w:rPr>
            </w:pPr>
          </w:p>
          <w:p w14:paraId="7531A589"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2333CF" w:rsidRPr="000D688C" w:rsidRDefault="002333CF" w:rsidP="002333CF">
            <w:pPr>
              <w:jc w:val="both"/>
              <w:rPr>
                <w:rFonts w:ascii="Calibri" w:eastAsia="Times New Roman" w:hAnsi="Calibri" w:cs="Arial"/>
                <w:b/>
                <w:bCs/>
                <w:color w:val="000000"/>
                <w:sz w:val="20"/>
                <w:szCs w:val="20"/>
                <w:lang w:val="en-US" w:eastAsia="pt-BR"/>
              </w:rPr>
            </w:pPr>
          </w:p>
        </w:tc>
      </w:tr>
      <w:tr w:rsidR="002333CF" w:rsidRPr="00B554C5" w14:paraId="3A052A00" w14:textId="77777777" w:rsidTr="009B3906">
        <w:trPr>
          <w:trHeight w:val="1134"/>
          <w:jc w:val="center"/>
        </w:trPr>
        <w:tc>
          <w:tcPr>
            <w:tcW w:w="704" w:type="dxa"/>
            <w:vAlign w:val="center"/>
          </w:tcPr>
          <w:p w14:paraId="75988261" w14:textId="060A2F8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724742891"/>
            <w:placeholder>
              <w:docPart w:val="C9047B4703D544259E010622624E74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CEC7A2" w14:textId="4215477D" w:rsidR="002333CF"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814B1A54A32E4E469E2B00309F9F0A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CD908D" w14:textId="4AC71D19" w:rsidR="002333CF"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2333CF" w:rsidRPr="000D688C" w:rsidRDefault="002333CF" w:rsidP="002333CF">
            <w:pPr>
              <w:jc w:val="both"/>
              <w:rPr>
                <w:rFonts w:ascii="Calibri" w:eastAsia="Times New Roman" w:hAnsi="Calibri" w:cs="Arial"/>
                <w:b/>
                <w:bCs/>
                <w:color w:val="000000"/>
                <w:sz w:val="20"/>
                <w:szCs w:val="20"/>
                <w:lang w:eastAsia="pt-BR"/>
              </w:rPr>
            </w:pPr>
          </w:p>
          <w:p w14:paraId="707FB547" w14:textId="1F93C9AC"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proofErr w:type="spellStart"/>
            <w:r>
              <w:rPr>
                <w:rFonts w:ascii="Calibri" w:eastAsia="Times New Roman" w:hAnsi="Calibri" w:cs="Arial"/>
                <w:b/>
                <w:bCs/>
                <w:color w:val="000000"/>
                <w:sz w:val="20"/>
                <w:szCs w:val="20"/>
                <w:lang w:eastAsia="pt-BR"/>
              </w:rPr>
              <w:t>blades</w:t>
            </w:r>
            <w:proofErr w:type="spellEnd"/>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Inspection</w:t>
            </w:r>
            <w:proofErr w:type="spellEnd"/>
            <w:r w:rsidRPr="00552F73">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of</w:t>
            </w:r>
            <w:proofErr w:type="spellEnd"/>
            <w:r w:rsidRPr="00552F73">
              <w:rPr>
                <w:rFonts w:ascii="Calibri" w:eastAsia="Times New Roman" w:hAnsi="Calibri" w:cs="Arial"/>
                <w:b/>
                <w:bCs/>
                <w:color w:val="000000"/>
                <w:sz w:val="20"/>
                <w:szCs w:val="20"/>
                <w:lang w:eastAsia="pt-BR"/>
              </w:rPr>
              <w:t xml:space="preserve"> Power Turbine </w:t>
            </w:r>
            <w:proofErr w:type="spellStart"/>
            <w:r w:rsidRPr="00552F73">
              <w:rPr>
                <w:rFonts w:ascii="Calibri" w:eastAsia="Times New Roman" w:hAnsi="Calibri" w:cs="Arial"/>
                <w:b/>
                <w:bCs/>
                <w:color w:val="000000"/>
                <w:sz w:val="20"/>
                <w:szCs w:val="20"/>
                <w:lang w:eastAsia="pt-BR"/>
              </w:rPr>
              <w:t>Blades</w:t>
            </w:r>
            <w:proofErr w:type="spellEnd"/>
            <w:r w:rsidRPr="000D688C">
              <w:rPr>
                <w:rFonts w:ascii="Calibri" w:eastAsia="Times New Roman" w:hAnsi="Calibri" w:cs="Arial"/>
                <w:b/>
                <w:bCs/>
                <w:color w:val="000000"/>
                <w:sz w:val="20"/>
                <w:szCs w:val="20"/>
                <w:lang w:eastAsia="pt-BR"/>
              </w:rPr>
              <w:t xml:space="preserve">): </w:t>
            </w:r>
          </w:p>
          <w:p w14:paraId="6E5A4CA4" w14:textId="294580A8"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(Measure the average diameter at the blade tips in both upstream and downstream positions, in accordance with Overhaul Manual 3034623, ATA 72-50-10, Section “Subassembly-1”, Paragraph 5, Step F, Figure 503 (Inspection of Power Turbine Blades).)</w:t>
            </w:r>
          </w:p>
          <w:p w14:paraId="193B267E" w14:textId="77777777" w:rsidR="002333CF" w:rsidRDefault="002333CF" w:rsidP="002333CF">
            <w:pPr>
              <w:jc w:val="both"/>
              <w:rPr>
                <w:rFonts w:ascii="Calibri" w:eastAsia="Times New Roman" w:hAnsi="Calibri" w:cs="Arial"/>
                <w:b/>
                <w:bCs/>
                <w:color w:val="000000"/>
                <w:sz w:val="20"/>
                <w:szCs w:val="20"/>
                <w:lang w:val="en-US" w:eastAsia="pt-BR"/>
              </w:rPr>
            </w:pPr>
          </w:p>
          <w:p w14:paraId="0D406D71"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7BB34E55" w14:textId="7777777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2333CF" w:rsidRPr="00552F73" w:rsidRDefault="002333CF" w:rsidP="002333CF">
            <w:pPr>
              <w:jc w:val="both"/>
              <w:rPr>
                <w:rFonts w:ascii="Calibri" w:eastAsia="Times New Roman" w:hAnsi="Calibri" w:cs="Arial"/>
                <w:b/>
                <w:bCs/>
                <w:color w:val="000000"/>
                <w:sz w:val="20"/>
                <w:szCs w:val="20"/>
                <w:lang w:val="en-US" w:eastAsia="pt-BR"/>
              </w:rPr>
            </w:pPr>
          </w:p>
        </w:tc>
      </w:tr>
      <w:tr w:rsidR="002333CF" w:rsidRPr="002218A2" w14:paraId="00C06193" w14:textId="77777777" w:rsidTr="009B3906">
        <w:trPr>
          <w:trHeight w:val="1134"/>
          <w:jc w:val="center"/>
        </w:trPr>
        <w:tc>
          <w:tcPr>
            <w:tcW w:w="704" w:type="dxa"/>
            <w:vAlign w:val="center"/>
          </w:tcPr>
          <w:p w14:paraId="5C1285D3" w14:textId="5BD0231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025969591"/>
            <w:placeholder>
              <w:docPart w:val="02E21CBA98DF4ED7948D8DBE847BFAE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9DCD37089404F68B5B314E0E8993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2333CF" w:rsidRPr="002333CF" w:rsidRDefault="002333CF" w:rsidP="002333CF">
            <w:pPr>
              <w:jc w:val="both"/>
              <w:rPr>
                <w:rFonts w:ascii="Calibri" w:eastAsia="Times New Roman" w:hAnsi="Calibri" w:cs="Arial"/>
                <w:b/>
                <w:bCs/>
                <w:color w:val="000000"/>
                <w:sz w:val="20"/>
                <w:szCs w:val="20"/>
                <w:lang w:eastAsia="pt-BR"/>
              </w:rPr>
            </w:pPr>
          </w:p>
          <w:p w14:paraId="6569F640" w14:textId="1DE59C9A"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inspeção pós medição dimensional do batimento das </w:t>
            </w:r>
            <w:proofErr w:type="spellStart"/>
            <w:r w:rsidRPr="002333CF">
              <w:rPr>
                <w:rFonts w:ascii="Calibri" w:eastAsia="Times New Roman" w:hAnsi="Calibri" w:cs="Arial"/>
                <w:b/>
                <w:bCs/>
                <w:color w:val="000000"/>
                <w:sz w:val="20"/>
                <w:szCs w:val="20"/>
                <w:lang w:eastAsia="pt-BR"/>
              </w:rPr>
              <w:t>blades</w:t>
            </w:r>
            <w:proofErr w:type="spellEnd"/>
            <w:r w:rsidRPr="002333CF">
              <w:rPr>
                <w:rFonts w:ascii="Calibri" w:eastAsia="Times New Roman" w:hAnsi="Calibri" w:cs="Arial"/>
                <w:b/>
                <w:bCs/>
                <w:color w:val="000000"/>
                <w:sz w:val="20"/>
                <w:szCs w:val="20"/>
                <w:lang w:eastAsia="pt-BR"/>
              </w:rPr>
              <w:t xml:space="preserve"> nas posições de montante e jusante e do diâmetro médio nas pontas das </w:t>
            </w:r>
            <w:proofErr w:type="spellStart"/>
            <w:r w:rsidRPr="002333CF">
              <w:rPr>
                <w:rFonts w:ascii="Calibri" w:eastAsia="Times New Roman" w:hAnsi="Calibri" w:cs="Arial"/>
                <w:b/>
                <w:bCs/>
                <w:color w:val="000000"/>
                <w:sz w:val="20"/>
                <w:szCs w:val="20"/>
                <w:lang w:eastAsia="pt-BR"/>
              </w:rPr>
              <w:t>blades</w:t>
            </w:r>
            <w:proofErr w:type="spellEnd"/>
            <w:r w:rsidRPr="002333CF">
              <w:rPr>
                <w:rFonts w:ascii="Calibri" w:eastAsia="Times New Roman" w:hAnsi="Calibri" w:cs="Arial"/>
                <w:b/>
                <w:bCs/>
                <w:color w:val="000000"/>
                <w:sz w:val="20"/>
                <w:szCs w:val="20"/>
                <w:lang w:eastAsia="pt-BR"/>
              </w:rPr>
              <w:t xml:space="preserve">, tanto nas posições de montante, quanto de jusante </w:t>
            </w:r>
            <w:r w:rsidR="00596AA1" w:rsidRPr="002333CF">
              <w:rPr>
                <w:rFonts w:ascii="Calibri" w:eastAsia="Times New Roman" w:hAnsi="Calibri" w:cs="Arial"/>
                <w:b/>
                <w:bCs/>
                <w:color w:val="000000"/>
                <w:sz w:val="20"/>
                <w:szCs w:val="20"/>
                <w:lang w:eastAsia="pt-BR"/>
              </w:rPr>
              <w:t xml:space="preserve">conforme </w:t>
            </w:r>
            <w:proofErr w:type="spellStart"/>
            <w:r w:rsidR="00596AA1" w:rsidRPr="002333CF">
              <w:rPr>
                <w:rFonts w:ascii="Calibri" w:eastAsia="Times New Roman" w:hAnsi="Calibri" w:cs="Arial"/>
                <w:b/>
                <w:bCs/>
                <w:color w:val="000000"/>
                <w:sz w:val="20"/>
                <w:szCs w:val="20"/>
                <w:lang w:eastAsia="pt-BR"/>
              </w:rPr>
              <w:t>Overhaul</w:t>
            </w:r>
            <w:proofErr w:type="spellEnd"/>
            <w:r w:rsidRPr="002333CF">
              <w:rPr>
                <w:rFonts w:ascii="Calibri" w:eastAsia="Times New Roman" w:hAnsi="Calibri" w:cs="Arial"/>
                <w:b/>
                <w:bCs/>
                <w:color w:val="000000"/>
                <w:sz w:val="20"/>
                <w:szCs w:val="20"/>
                <w:lang w:eastAsia="pt-BR"/>
              </w:rPr>
              <w:t xml:space="preserve"> Manual 3034623, ATA 72-50-10, Seção “Subassembly-1”, Parágrafo 5., Etapa F., Figura 503 (</w:t>
            </w:r>
            <w:proofErr w:type="spellStart"/>
            <w:r w:rsidRPr="002333CF">
              <w:rPr>
                <w:rFonts w:ascii="Calibri" w:eastAsia="Times New Roman" w:hAnsi="Calibri" w:cs="Arial"/>
                <w:b/>
                <w:bCs/>
                <w:color w:val="000000"/>
                <w:sz w:val="20"/>
                <w:szCs w:val="20"/>
                <w:lang w:eastAsia="pt-BR"/>
              </w:rPr>
              <w:t>Inspection</w:t>
            </w:r>
            <w:proofErr w:type="spellEnd"/>
            <w:r w:rsidRPr="002333CF">
              <w:rPr>
                <w:rFonts w:ascii="Calibri" w:eastAsia="Times New Roman" w:hAnsi="Calibri" w:cs="Arial"/>
                <w:b/>
                <w:bCs/>
                <w:color w:val="000000"/>
                <w:sz w:val="20"/>
                <w:szCs w:val="20"/>
                <w:lang w:eastAsia="pt-BR"/>
              </w:rPr>
              <w:t xml:space="preserve"> </w:t>
            </w:r>
            <w:proofErr w:type="spellStart"/>
            <w:r w:rsidRPr="002333CF">
              <w:rPr>
                <w:rFonts w:ascii="Calibri" w:eastAsia="Times New Roman" w:hAnsi="Calibri" w:cs="Arial"/>
                <w:b/>
                <w:bCs/>
                <w:color w:val="000000"/>
                <w:sz w:val="20"/>
                <w:szCs w:val="20"/>
                <w:lang w:eastAsia="pt-BR"/>
              </w:rPr>
              <w:t>of</w:t>
            </w:r>
            <w:proofErr w:type="spellEnd"/>
            <w:r w:rsidRPr="002333CF">
              <w:rPr>
                <w:rFonts w:ascii="Calibri" w:eastAsia="Times New Roman" w:hAnsi="Calibri" w:cs="Arial"/>
                <w:b/>
                <w:bCs/>
                <w:color w:val="000000"/>
                <w:sz w:val="20"/>
                <w:szCs w:val="20"/>
                <w:lang w:eastAsia="pt-BR"/>
              </w:rPr>
              <w:t xml:space="preserve"> Power Turbine </w:t>
            </w:r>
            <w:proofErr w:type="spellStart"/>
            <w:r w:rsidRPr="002333CF">
              <w:rPr>
                <w:rFonts w:ascii="Calibri" w:eastAsia="Times New Roman" w:hAnsi="Calibri" w:cs="Arial"/>
                <w:b/>
                <w:bCs/>
                <w:color w:val="000000"/>
                <w:sz w:val="20"/>
                <w:szCs w:val="20"/>
                <w:lang w:eastAsia="pt-BR"/>
              </w:rPr>
              <w:t>Blades</w:t>
            </w:r>
            <w:proofErr w:type="spellEnd"/>
            <w:r w:rsidRPr="002333CF">
              <w:rPr>
                <w:rFonts w:ascii="Calibri" w:eastAsia="Times New Roman" w:hAnsi="Calibri" w:cs="Arial"/>
                <w:b/>
                <w:bCs/>
                <w:color w:val="000000"/>
                <w:sz w:val="20"/>
                <w:szCs w:val="20"/>
                <w:lang w:eastAsia="pt-BR"/>
              </w:rPr>
              <w:t>). Avaliar os limites de aceitação conforme referências mencionadas. Refira-se aos resultados registrados no laudo da inspeção dimensional.</w:t>
            </w:r>
          </w:p>
          <w:p w14:paraId="16ECEC1F" w14:textId="577DEEE8"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(Perform the post-dimensional inspection of blade runout at both upstream and downstream positions, as well as the average diameter at the blade tips in both upstream and downstream positions, in accordance with Overhaul Manual 3034623, ATA 72-50-10, Section “Subassembly-1”, Paragraph 5, Step F, Figure 503 (Inspection of Power Turbine Blades). Evaluate the acceptance limits according to the referenced criteria. Refer to the results recorded in the dimensional inspection report.)</w:t>
            </w:r>
          </w:p>
          <w:p w14:paraId="0217E4B7"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2E682DD1"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2333CF" w:rsidRPr="002333CF" w:rsidRDefault="002333CF" w:rsidP="002333CF">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Sim, aprovada. </w:t>
            </w:r>
          </w:p>
          <w:p w14:paraId="7DC1B32B"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w:t>
            </w:r>
            <w:proofErr w:type="spellStart"/>
            <w:r w:rsidRPr="002333CF">
              <w:rPr>
                <w:rFonts w:ascii="Calibri" w:eastAsia="Times New Roman" w:hAnsi="Calibri" w:cs="Arial"/>
                <w:i/>
                <w:iCs/>
                <w:color w:val="000000"/>
                <w:sz w:val="20"/>
                <w:szCs w:val="20"/>
                <w:lang w:eastAsia="pt-BR"/>
              </w:rPr>
              <w:t>approved</w:t>
            </w:r>
            <w:proofErr w:type="spellEnd"/>
            <w:r w:rsidRPr="002333CF">
              <w:rPr>
                <w:rFonts w:ascii="Calibri" w:eastAsia="Times New Roman" w:hAnsi="Calibri" w:cs="Arial"/>
                <w:i/>
                <w:iCs/>
                <w:color w:val="000000"/>
                <w:sz w:val="20"/>
                <w:szCs w:val="20"/>
                <w:lang w:eastAsia="pt-BR"/>
              </w:rPr>
              <w:t xml:space="preserve">.) </w:t>
            </w:r>
          </w:p>
          <w:p w14:paraId="0B0369C4"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Não, rejeitada. </w:t>
            </w:r>
          </w:p>
          <w:p w14:paraId="3AEBCD43"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(No, </w:t>
            </w:r>
            <w:proofErr w:type="spellStart"/>
            <w:r w:rsidRPr="002333CF">
              <w:rPr>
                <w:rFonts w:ascii="Calibri" w:eastAsia="Times New Roman" w:hAnsi="Calibri" w:cs="Arial"/>
                <w:i/>
                <w:iCs/>
                <w:color w:val="000000"/>
                <w:sz w:val="20"/>
                <w:szCs w:val="20"/>
                <w:lang w:eastAsia="pt-BR"/>
              </w:rPr>
              <w:t>rejected</w:t>
            </w:r>
            <w:proofErr w:type="spellEnd"/>
            <w:r w:rsidRPr="002333CF">
              <w:rPr>
                <w:rFonts w:ascii="Calibri" w:eastAsia="Times New Roman" w:hAnsi="Calibri" w:cs="Arial"/>
                <w:i/>
                <w:iCs/>
                <w:color w:val="000000"/>
                <w:sz w:val="20"/>
                <w:szCs w:val="20"/>
                <w:lang w:eastAsia="pt-BR"/>
              </w:rPr>
              <w:t xml:space="preserve">.) </w:t>
            </w:r>
          </w:p>
          <w:p w14:paraId="1082B0AC" w14:textId="09C84BD4" w:rsidR="002333CF" w:rsidRPr="002333CF" w:rsidRDefault="002333CF" w:rsidP="002333CF">
            <w:pPr>
              <w:jc w:val="both"/>
              <w:rPr>
                <w:rFonts w:ascii="Calibri" w:eastAsia="Times New Roman" w:hAnsi="Calibri" w:cs="Arial"/>
                <w:b/>
                <w:bCs/>
                <w:color w:val="000000"/>
                <w:sz w:val="20"/>
                <w:szCs w:val="20"/>
                <w:lang w:eastAsia="pt-BR"/>
              </w:rPr>
            </w:pPr>
          </w:p>
        </w:tc>
      </w:tr>
      <w:tr w:rsidR="002333CF" w:rsidRPr="00B554C5" w14:paraId="49BB674F" w14:textId="77777777" w:rsidTr="009B3906">
        <w:trPr>
          <w:trHeight w:val="1134"/>
          <w:jc w:val="center"/>
        </w:trPr>
        <w:tc>
          <w:tcPr>
            <w:tcW w:w="704" w:type="dxa"/>
            <w:vAlign w:val="center"/>
          </w:tcPr>
          <w:p w14:paraId="5DCF29F7" w14:textId="655A69B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050524157"/>
            <w:placeholder>
              <w:docPart w:val="B44FDBA0ADA84F09B28F330CCC99F7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89C231" w14:textId="5F76335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70446893"/>
            <w:placeholder>
              <w:docPart w:val="479553079C1A464EB96143E2DC6151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EBCD5C" w14:textId="26AE06E6"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0A92C56" w14:textId="77777777" w:rsidR="002333CF" w:rsidRDefault="002333CF" w:rsidP="002333CF">
            <w:pPr>
              <w:jc w:val="both"/>
              <w:rPr>
                <w:rFonts w:ascii="Calibri" w:eastAsia="Times New Roman" w:hAnsi="Calibri" w:cs="Arial"/>
                <w:b/>
                <w:bCs/>
                <w:color w:val="000000"/>
                <w:sz w:val="20"/>
                <w:szCs w:val="20"/>
                <w:lang w:eastAsia="pt-BR"/>
              </w:rPr>
            </w:pPr>
          </w:p>
          <w:p w14:paraId="5520A210" w14:textId="69428192"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V</w:t>
            </w:r>
            <w:r w:rsidRPr="002333CF">
              <w:rPr>
                <w:rFonts w:ascii="Calibri" w:eastAsia="Times New Roman" w:hAnsi="Calibri" w:cs="Arial"/>
                <w:b/>
                <w:bCs/>
                <w:color w:val="000000"/>
                <w:sz w:val="20"/>
                <w:szCs w:val="20"/>
                <w:lang w:eastAsia="pt-BR"/>
              </w:rPr>
              <w:t xml:space="preserve">erificação do Contato da Interface do </w:t>
            </w:r>
            <w:proofErr w:type="spellStart"/>
            <w:r w:rsidRPr="002333CF">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conforme </w:t>
            </w:r>
            <w:proofErr w:type="spellStart"/>
            <w:r w:rsidRPr="002333CF">
              <w:rPr>
                <w:rFonts w:ascii="Calibri" w:eastAsia="Times New Roman" w:hAnsi="Calibri" w:cs="Arial"/>
                <w:b/>
                <w:bCs/>
                <w:color w:val="000000"/>
                <w:sz w:val="20"/>
                <w:szCs w:val="20"/>
                <w:lang w:eastAsia="pt-BR"/>
              </w:rPr>
              <w:t>Overhaul</w:t>
            </w:r>
            <w:proofErr w:type="spellEnd"/>
            <w:r w:rsidRPr="002333CF">
              <w:rPr>
                <w:rFonts w:ascii="Calibri" w:eastAsia="Times New Roman" w:hAnsi="Calibri" w:cs="Arial"/>
                <w:b/>
                <w:bCs/>
                <w:color w:val="000000"/>
                <w:sz w:val="20"/>
                <w:szCs w:val="20"/>
                <w:lang w:eastAsia="pt-BR"/>
              </w:rPr>
              <w:t xml:space="preserve"> Manual 3034623, ATA 72-50-10, Seção “Subassembly-1”, Parágrafo 5., Etapa </w:t>
            </w:r>
            <w:r>
              <w:rPr>
                <w:rFonts w:ascii="Calibri" w:eastAsia="Times New Roman" w:hAnsi="Calibri" w:cs="Arial"/>
                <w:b/>
                <w:bCs/>
                <w:color w:val="000000"/>
                <w:sz w:val="20"/>
                <w:szCs w:val="20"/>
                <w:lang w:eastAsia="pt-BR"/>
              </w:rPr>
              <w:t>G</w:t>
            </w:r>
            <w:r w:rsidRPr="002333C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w:t>
            </w:r>
            <w:proofErr w:type="spellStart"/>
            <w:r w:rsidRPr="002333CF">
              <w:rPr>
                <w:rFonts w:ascii="Calibri" w:eastAsia="Times New Roman" w:hAnsi="Calibri" w:cs="Arial"/>
                <w:b/>
                <w:bCs/>
                <w:color w:val="000000"/>
                <w:sz w:val="20"/>
                <w:szCs w:val="20"/>
                <w:lang w:eastAsia="pt-BR"/>
              </w:rPr>
              <w:t>Shroud</w:t>
            </w:r>
            <w:proofErr w:type="spellEnd"/>
            <w:r w:rsidRPr="002333CF">
              <w:rPr>
                <w:rFonts w:ascii="Calibri" w:eastAsia="Times New Roman" w:hAnsi="Calibri" w:cs="Arial"/>
                <w:b/>
                <w:bCs/>
                <w:color w:val="000000"/>
                <w:sz w:val="20"/>
                <w:szCs w:val="20"/>
                <w:lang w:eastAsia="pt-BR"/>
              </w:rPr>
              <w:t xml:space="preserve"> Interface Contact </w:t>
            </w:r>
            <w:proofErr w:type="spellStart"/>
            <w:r w:rsidRPr="002333CF">
              <w:rPr>
                <w:rFonts w:ascii="Calibri" w:eastAsia="Times New Roman" w:hAnsi="Calibri" w:cs="Arial"/>
                <w:b/>
                <w:bCs/>
                <w:color w:val="000000"/>
                <w:sz w:val="20"/>
                <w:szCs w:val="20"/>
                <w:lang w:eastAsia="pt-BR"/>
              </w:rPr>
              <w:t>Check</w:t>
            </w:r>
            <w:proofErr w:type="spellEnd"/>
            <w:r w:rsidRPr="002333CF">
              <w:rPr>
                <w:rFonts w:ascii="Calibri" w:eastAsia="Times New Roman" w:hAnsi="Calibri" w:cs="Arial"/>
                <w:b/>
                <w:bCs/>
                <w:color w:val="000000"/>
                <w:sz w:val="20"/>
                <w:szCs w:val="20"/>
                <w:lang w:eastAsia="pt-BR"/>
              </w:rPr>
              <w:t xml:space="preserve">). </w:t>
            </w:r>
          </w:p>
          <w:p w14:paraId="5FF61647" w14:textId="367C4C8B"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lastRenderedPageBreak/>
              <w:t>(Perform the Shroud Interface Contact Check in accordance with Overhaul Manual 3034623, ATA 72-50-10, Section “Subassembly-1”, Paragraph 5, Step G (Shroud Interface Contact Check).)</w:t>
            </w:r>
          </w:p>
          <w:p w14:paraId="7EC19328"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7B320A20" w14:textId="77777777" w:rsidR="002333CF" w:rsidRPr="002333CF" w:rsidRDefault="002333CF" w:rsidP="002333CF">
            <w:pPr>
              <w:jc w:val="both"/>
              <w:rPr>
                <w:rFonts w:ascii="Calibri" w:eastAsia="Times New Roman" w:hAnsi="Calibri" w:cs="Arial"/>
                <w:b/>
                <w:bCs/>
                <w:color w:val="000000"/>
                <w:sz w:val="20"/>
                <w:szCs w:val="20"/>
                <w:lang w:val="en-US" w:eastAsia="pt-BR"/>
              </w:rPr>
            </w:pPr>
          </w:p>
        </w:tc>
      </w:tr>
      <w:tr w:rsidR="002333CF" w:rsidRPr="00825856" w14:paraId="4CC98F67" w14:textId="77777777" w:rsidTr="009B3906">
        <w:trPr>
          <w:trHeight w:val="1134"/>
          <w:jc w:val="center"/>
        </w:trPr>
        <w:tc>
          <w:tcPr>
            <w:tcW w:w="704" w:type="dxa"/>
            <w:vAlign w:val="center"/>
          </w:tcPr>
          <w:p w14:paraId="6A1EA610" w14:textId="2C3032BA"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757749911"/>
            <w:placeholder>
              <w:docPart w:val="7519A3F657934F5588A11BB7277C40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01DAD748EDF04B0E922A30FF1735E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333CF" w:rsidRDefault="002333CF" w:rsidP="002333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333CF" w:rsidRDefault="002333CF" w:rsidP="002333CF">
            <w:pPr>
              <w:jc w:val="both"/>
              <w:rPr>
                <w:rFonts w:ascii="Calibri" w:eastAsia="Times New Roman" w:hAnsi="Calibri" w:cs="Arial"/>
                <w:b/>
                <w:bCs/>
                <w:color w:val="000000"/>
                <w:sz w:val="20"/>
                <w:szCs w:val="20"/>
                <w:lang w:eastAsia="pt-BR"/>
              </w:rPr>
            </w:pPr>
          </w:p>
          <w:p w14:paraId="6D50B8AC" w14:textId="0675510C" w:rsidR="002333CF" w:rsidRPr="00C40680" w:rsidRDefault="002333CF" w:rsidP="002333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2333CF" w14:paraId="51DEDFC2" w14:textId="77777777" w:rsidTr="0027369C">
        <w:tblPrEx>
          <w:jc w:val="left"/>
        </w:tblPrEx>
        <w:trPr>
          <w:trHeight w:val="454"/>
        </w:trPr>
        <w:tc>
          <w:tcPr>
            <w:tcW w:w="4957" w:type="dxa"/>
            <w:gridSpan w:val="4"/>
            <w:vAlign w:val="center"/>
          </w:tcPr>
          <w:p w14:paraId="779F0FC7" w14:textId="3B04741A" w:rsidR="002333CF" w:rsidRDefault="002333CF" w:rsidP="002333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333CF" w:rsidRDefault="002333CF" w:rsidP="002333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333CF" w:rsidRDefault="002333CF" w:rsidP="002333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333CF" w14:paraId="5F5260C2" w14:textId="77777777" w:rsidTr="00A673C0">
        <w:tblPrEx>
          <w:jc w:val="left"/>
        </w:tblPrEx>
        <w:trPr>
          <w:trHeight w:val="1134"/>
        </w:trPr>
        <w:tc>
          <w:tcPr>
            <w:tcW w:w="4957" w:type="dxa"/>
            <w:gridSpan w:val="4"/>
            <w:vAlign w:val="center"/>
          </w:tcPr>
          <w:p w14:paraId="02F47F55" w14:textId="2CAE1406" w:rsidR="002333CF" w:rsidRPr="005068AF" w:rsidRDefault="002333CF" w:rsidP="002333CF">
            <w:pPr>
              <w:jc w:val="left"/>
              <w:rPr>
                <w:b/>
                <w:bCs/>
                <w:sz w:val="20"/>
                <w:szCs w:val="20"/>
              </w:rPr>
            </w:pPr>
          </w:p>
        </w:tc>
        <w:tc>
          <w:tcPr>
            <w:tcW w:w="3827" w:type="dxa"/>
            <w:gridSpan w:val="4"/>
            <w:vAlign w:val="center"/>
          </w:tcPr>
          <w:p w14:paraId="78C59886" w14:textId="5B68BB67" w:rsidR="002333CF" w:rsidRPr="005068AF" w:rsidRDefault="002333CF" w:rsidP="002333CF">
            <w:pPr>
              <w:jc w:val="left"/>
              <w:rPr>
                <w:b/>
                <w:bCs/>
                <w:sz w:val="20"/>
                <w:szCs w:val="20"/>
              </w:rPr>
            </w:pPr>
            <w:r>
              <w:rPr>
                <w:b/>
                <w:bCs/>
                <w:sz w:val="20"/>
                <w:szCs w:val="20"/>
              </w:rPr>
              <w:t>GUILHERME BRAGA</w:t>
            </w:r>
          </w:p>
        </w:tc>
        <w:tc>
          <w:tcPr>
            <w:tcW w:w="1978" w:type="dxa"/>
            <w:vAlign w:val="center"/>
          </w:tcPr>
          <w:p w14:paraId="1B672710" w14:textId="183AE677" w:rsidR="002333CF" w:rsidRPr="005068AF" w:rsidRDefault="00596AA1" w:rsidP="002333CF">
            <w:pPr>
              <w:jc w:val="left"/>
              <w:rPr>
                <w:sz w:val="20"/>
                <w:szCs w:val="20"/>
              </w:rPr>
            </w:pPr>
            <w:r>
              <w:rPr>
                <w:rFonts w:ascii="Calibri" w:eastAsia="Times New Roman" w:hAnsi="Calibri" w:cs="Arial"/>
                <w:b/>
                <w:bCs/>
                <w:color w:val="000000"/>
                <w:sz w:val="20"/>
                <w:szCs w:val="20"/>
                <w:lang w:eastAsia="pt-BR"/>
              </w:rPr>
              <w:t>03</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3CCC"/>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64AC8"/>
    <w:rsid w:val="0056781A"/>
    <w:rsid w:val="00573A37"/>
    <w:rsid w:val="005773C4"/>
    <w:rsid w:val="00581D8F"/>
    <w:rsid w:val="00582965"/>
    <w:rsid w:val="00582A6C"/>
    <w:rsid w:val="005874AF"/>
    <w:rsid w:val="005907B5"/>
    <w:rsid w:val="0059380B"/>
    <w:rsid w:val="00593F71"/>
    <w:rsid w:val="00596AA1"/>
    <w:rsid w:val="005A0066"/>
    <w:rsid w:val="005A1DCE"/>
    <w:rsid w:val="005A3973"/>
    <w:rsid w:val="005A4ABD"/>
    <w:rsid w:val="005A72B0"/>
    <w:rsid w:val="005B50C9"/>
    <w:rsid w:val="005B72CC"/>
    <w:rsid w:val="005D197E"/>
    <w:rsid w:val="005D2206"/>
    <w:rsid w:val="005D595D"/>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0194"/>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7DB"/>
    <w:rsid w:val="00913F7B"/>
    <w:rsid w:val="009301D1"/>
    <w:rsid w:val="0093580C"/>
    <w:rsid w:val="00935FB5"/>
    <w:rsid w:val="00937D5F"/>
    <w:rsid w:val="009442E1"/>
    <w:rsid w:val="00946DE2"/>
    <w:rsid w:val="00954A03"/>
    <w:rsid w:val="0095598C"/>
    <w:rsid w:val="00971116"/>
    <w:rsid w:val="0097317F"/>
    <w:rsid w:val="0097676E"/>
    <w:rsid w:val="00983724"/>
    <w:rsid w:val="0098544F"/>
    <w:rsid w:val="00996A36"/>
    <w:rsid w:val="009A1808"/>
    <w:rsid w:val="009A1B93"/>
    <w:rsid w:val="009A7D4E"/>
    <w:rsid w:val="009B14E2"/>
    <w:rsid w:val="009B3906"/>
    <w:rsid w:val="009C0F25"/>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554C5"/>
    <w:rsid w:val="00B60188"/>
    <w:rsid w:val="00B60D22"/>
    <w:rsid w:val="00B66DA2"/>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3582D"/>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358FD"/>
    <w:rsid w:val="00F4614E"/>
    <w:rsid w:val="00F51713"/>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7F64287F72F4017ACCE97A5ACAE95D0"/>
        <w:category>
          <w:name w:val="Geral"/>
          <w:gallery w:val="placeholder"/>
        </w:category>
        <w:types>
          <w:type w:val="bbPlcHdr"/>
        </w:types>
        <w:behaviors>
          <w:behavior w:val="content"/>
        </w:behaviors>
        <w:guid w:val="{6FA91F2B-8FE4-462F-A96B-8EC03AEC4907}"/>
      </w:docPartPr>
      <w:docPartBody>
        <w:p w:rsidR="001D119F" w:rsidRDefault="001D119F" w:rsidP="001D119F">
          <w:pPr>
            <w:pStyle w:val="47F64287F72F4017ACCE97A5ACAE95D0"/>
          </w:pPr>
          <w:r w:rsidRPr="006F02ED">
            <w:rPr>
              <w:rStyle w:val="TextodoEspaoReservado"/>
            </w:rPr>
            <w:t>Escolher um item.</w:t>
          </w:r>
        </w:p>
      </w:docPartBody>
    </w:docPart>
    <w:docPart>
      <w:docPartPr>
        <w:name w:val="C4E478B9B31442189A6389649EF72502"/>
        <w:category>
          <w:name w:val="Geral"/>
          <w:gallery w:val="placeholder"/>
        </w:category>
        <w:types>
          <w:type w:val="bbPlcHdr"/>
        </w:types>
        <w:behaviors>
          <w:behavior w:val="content"/>
        </w:behaviors>
        <w:guid w:val="{BFF4496F-A65A-4713-84AE-600D20986802}"/>
      </w:docPartPr>
      <w:docPartBody>
        <w:p w:rsidR="001D119F" w:rsidRDefault="001D119F" w:rsidP="001D119F">
          <w:pPr>
            <w:pStyle w:val="C4E478B9B31442189A6389649EF72502"/>
          </w:pPr>
          <w:r w:rsidRPr="006F02ED">
            <w:rPr>
              <w:rStyle w:val="TextodoEspaoReservado"/>
            </w:rPr>
            <w:t>Escolher um item.</w:t>
          </w:r>
        </w:p>
      </w:docPartBody>
    </w:docPart>
    <w:docPart>
      <w:docPartPr>
        <w:name w:val="0302FE9DAB8D4C90B6846E4A5D02A69F"/>
        <w:category>
          <w:name w:val="Geral"/>
          <w:gallery w:val="placeholder"/>
        </w:category>
        <w:types>
          <w:type w:val="bbPlcHdr"/>
        </w:types>
        <w:behaviors>
          <w:behavior w:val="content"/>
        </w:behaviors>
        <w:guid w:val="{6670A98A-F81C-4904-94EB-0BADD62EFAA8}"/>
      </w:docPartPr>
      <w:docPartBody>
        <w:p w:rsidR="001D119F" w:rsidRDefault="001D119F" w:rsidP="001D119F">
          <w:pPr>
            <w:pStyle w:val="0302FE9DAB8D4C90B6846E4A5D02A69F"/>
          </w:pPr>
          <w:r w:rsidRPr="006F02ED">
            <w:rPr>
              <w:rStyle w:val="TextodoEspaoReservado"/>
            </w:rPr>
            <w:t>Escolher um item.</w:t>
          </w:r>
        </w:p>
      </w:docPartBody>
    </w:docPart>
    <w:docPart>
      <w:docPartPr>
        <w:name w:val="72A308515375463486619B24F46A924F"/>
        <w:category>
          <w:name w:val="Geral"/>
          <w:gallery w:val="placeholder"/>
        </w:category>
        <w:types>
          <w:type w:val="bbPlcHdr"/>
        </w:types>
        <w:behaviors>
          <w:behavior w:val="content"/>
        </w:behaviors>
        <w:guid w:val="{A30D3EE9-0CD5-4710-B354-A4E71E4F856F}"/>
      </w:docPartPr>
      <w:docPartBody>
        <w:p w:rsidR="001D119F" w:rsidRDefault="001D119F" w:rsidP="001D119F">
          <w:pPr>
            <w:pStyle w:val="72A308515375463486619B24F46A924F"/>
          </w:pPr>
          <w:r w:rsidRPr="006F02ED">
            <w:rPr>
              <w:rStyle w:val="TextodoEspaoReservado"/>
            </w:rPr>
            <w:t>Escolher um item.</w:t>
          </w:r>
        </w:p>
      </w:docPartBody>
    </w:docPart>
    <w:docPart>
      <w:docPartPr>
        <w:name w:val="AF86FC7FA83A4652ADF6E2BB1666373C"/>
        <w:category>
          <w:name w:val="Geral"/>
          <w:gallery w:val="placeholder"/>
        </w:category>
        <w:types>
          <w:type w:val="bbPlcHdr"/>
        </w:types>
        <w:behaviors>
          <w:behavior w:val="content"/>
        </w:behaviors>
        <w:guid w:val="{3D9B8D14-27BE-43D5-94EA-F355022F79D1}"/>
      </w:docPartPr>
      <w:docPartBody>
        <w:p w:rsidR="001D119F" w:rsidRDefault="001D119F" w:rsidP="001D119F">
          <w:pPr>
            <w:pStyle w:val="AF86FC7FA83A4652ADF6E2BB1666373C"/>
          </w:pPr>
          <w:r w:rsidRPr="006F02ED">
            <w:rPr>
              <w:rStyle w:val="TextodoEspaoReservado"/>
            </w:rPr>
            <w:t>Escolher um item.</w:t>
          </w:r>
        </w:p>
      </w:docPartBody>
    </w:docPart>
    <w:docPart>
      <w:docPartPr>
        <w:name w:val="88F1B47E6E3B4433B2ADAC2626AE022B"/>
        <w:category>
          <w:name w:val="Geral"/>
          <w:gallery w:val="placeholder"/>
        </w:category>
        <w:types>
          <w:type w:val="bbPlcHdr"/>
        </w:types>
        <w:behaviors>
          <w:behavior w:val="content"/>
        </w:behaviors>
        <w:guid w:val="{5EE10167-A43E-4AA6-A48B-91543B78AECD}"/>
      </w:docPartPr>
      <w:docPartBody>
        <w:p w:rsidR="001D119F" w:rsidRDefault="001D119F" w:rsidP="001D119F">
          <w:pPr>
            <w:pStyle w:val="88F1B47E6E3B4433B2ADAC2626AE022B"/>
          </w:pPr>
          <w:r w:rsidRPr="006F02ED">
            <w:rPr>
              <w:rStyle w:val="TextodoEspaoReservado"/>
            </w:rPr>
            <w:t>Escolher um item.</w:t>
          </w:r>
        </w:p>
      </w:docPartBody>
    </w:docPart>
    <w:docPart>
      <w:docPartPr>
        <w:name w:val="8A80AAF04809462FAE6B6C5FBEB197AD"/>
        <w:category>
          <w:name w:val="Geral"/>
          <w:gallery w:val="placeholder"/>
        </w:category>
        <w:types>
          <w:type w:val="bbPlcHdr"/>
        </w:types>
        <w:behaviors>
          <w:behavior w:val="content"/>
        </w:behaviors>
        <w:guid w:val="{5093081B-99B7-455A-871A-BEBA998D2669}"/>
      </w:docPartPr>
      <w:docPartBody>
        <w:p w:rsidR="001D119F" w:rsidRDefault="001D119F" w:rsidP="001D119F">
          <w:pPr>
            <w:pStyle w:val="8A80AAF04809462FAE6B6C5FBEB197AD"/>
          </w:pPr>
          <w:r w:rsidRPr="006F02ED">
            <w:rPr>
              <w:rStyle w:val="TextodoEspaoReservado"/>
            </w:rPr>
            <w:t>Escolher um item.</w:t>
          </w:r>
        </w:p>
      </w:docPartBody>
    </w:docPart>
    <w:docPart>
      <w:docPartPr>
        <w:name w:val="156A1D1C966D4B06B47CEBED92626FFA"/>
        <w:category>
          <w:name w:val="Geral"/>
          <w:gallery w:val="placeholder"/>
        </w:category>
        <w:types>
          <w:type w:val="bbPlcHdr"/>
        </w:types>
        <w:behaviors>
          <w:behavior w:val="content"/>
        </w:behaviors>
        <w:guid w:val="{204056D9-7B8E-446E-BB46-BD4B9D527A61}"/>
      </w:docPartPr>
      <w:docPartBody>
        <w:p w:rsidR="001D119F" w:rsidRDefault="001D119F" w:rsidP="001D119F">
          <w:pPr>
            <w:pStyle w:val="156A1D1C966D4B06B47CEBED92626FFA"/>
          </w:pPr>
          <w:r w:rsidRPr="006F02ED">
            <w:rPr>
              <w:rStyle w:val="TextodoEspaoReservado"/>
            </w:rPr>
            <w:t>Escolher um item.</w:t>
          </w:r>
        </w:p>
      </w:docPartBody>
    </w:docPart>
    <w:docPart>
      <w:docPartPr>
        <w:name w:val="1524D1FE64C94FB3A67BCE0DA453E6E2"/>
        <w:category>
          <w:name w:val="Geral"/>
          <w:gallery w:val="placeholder"/>
        </w:category>
        <w:types>
          <w:type w:val="bbPlcHdr"/>
        </w:types>
        <w:behaviors>
          <w:behavior w:val="content"/>
        </w:behaviors>
        <w:guid w:val="{C6976124-A432-48AC-B965-475265CB1426}"/>
      </w:docPartPr>
      <w:docPartBody>
        <w:p w:rsidR="001D119F" w:rsidRDefault="001D119F" w:rsidP="001D119F">
          <w:pPr>
            <w:pStyle w:val="1524D1FE64C94FB3A67BCE0DA453E6E2"/>
          </w:pPr>
          <w:r w:rsidRPr="006F02ED">
            <w:rPr>
              <w:rStyle w:val="TextodoEspaoReservado"/>
            </w:rPr>
            <w:t>Escolher um item.</w:t>
          </w:r>
        </w:p>
      </w:docPartBody>
    </w:docPart>
    <w:docPart>
      <w:docPartPr>
        <w:name w:val="01D17242A24443E7A7DF7BF070EC3994"/>
        <w:category>
          <w:name w:val="Geral"/>
          <w:gallery w:val="placeholder"/>
        </w:category>
        <w:types>
          <w:type w:val="bbPlcHdr"/>
        </w:types>
        <w:behaviors>
          <w:behavior w:val="content"/>
        </w:behaviors>
        <w:guid w:val="{C832D622-4E8B-449A-AF31-72AC15DD7E0A}"/>
      </w:docPartPr>
      <w:docPartBody>
        <w:p w:rsidR="001D119F" w:rsidRDefault="001D119F" w:rsidP="001D119F">
          <w:pPr>
            <w:pStyle w:val="01D17242A24443E7A7DF7BF070EC3994"/>
          </w:pPr>
          <w:r w:rsidRPr="006F02ED">
            <w:rPr>
              <w:rStyle w:val="TextodoEspaoReservado"/>
            </w:rPr>
            <w:t>Escolher um item.</w:t>
          </w:r>
        </w:p>
      </w:docPartBody>
    </w:docPart>
    <w:docPart>
      <w:docPartPr>
        <w:name w:val="A787E706F5FB42C8AA3889BC31FB8C0B"/>
        <w:category>
          <w:name w:val="Geral"/>
          <w:gallery w:val="placeholder"/>
        </w:category>
        <w:types>
          <w:type w:val="bbPlcHdr"/>
        </w:types>
        <w:behaviors>
          <w:behavior w:val="content"/>
        </w:behaviors>
        <w:guid w:val="{47ACD811-03EE-452E-BA78-4118147886AF}"/>
      </w:docPartPr>
      <w:docPartBody>
        <w:p w:rsidR="001D119F" w:rsidRDefault="001D119F" w:rsidP="001D119F">
          <w:pPr>
            <w:pStyle w:val="A787E706F5FB42C8AA3889BC31FB8C0B"/>
          </w:pPr>
          <w:r w:rsidRPr="006F02ED">
            <w:rPr>
              <w:rStyle w:val="TextodoEspaoReservado"/>
            </w:rPr>
            <w:t>Escolher um item.</w:t>
          </w:r>
        </w:p>
      </w:docPartBody>
    </w:docPart>
    <w:docPart>
      <w:docPartPr>
        <w:name w:val="A0A20265A2EA477F9B985EE7055897F7"/>
        <w:category>
          <w:name w:val="Geral"/>
          <w:gallery w:val="placeholder"/>
        </w:category>
        <w:types>
          <w:type w:val="bbPlcHdr"/>
        </w:types>
        <w:behaviors>
          <w:behavior w:val="content"/>
        </w:behaviors>
        <w:guid w:val="{70B92F96-DB9C-42E6-B821-ECF13267665A}"/>
      </w:docPartPr>
      <w:docPartBody>
        <w:p w:rsidR="001D119F" w:rsidRDefault="001D119F" w:rsidP="001D119F">
          <w:pPr>
            <w:pStyle w:val="A0A20265A2EA477F9B985EE7055897F7"/>
          </w:pPr>
          <w:r w:rsidRPr="006F02ED">
            <w:rPr>
              <w:rStyle w:val="TextodoEspaoReservado"/>
            </w:rPr>
            <w:t>Escolher um item.</w:t>
          </w:r>
        </w:p>
      </w:docPartBody>
    </w:docPart>
    <w:docPart>
      <w:docPartPr>
        <w:name w:val="B76D61E299114DB0B7A026FCFC0367A1"/>
        <w:category>
          <w:name w:val="Geral"/>
          <w:gallery w:val="placeholder"/>
        </w:category>
        <w:types>
          <w:type w:val="bbPlcHdr"/>
        </w:types>
        <w:behaviors>
          <w:behavior w:val="content"/>
        </w:behaviors>
        <w:guid w:val="{8628DD8F-5872-44EA-97C2-C566DDD7E86D}"/>
      </w:docPartPr>
      <w:docPartBody>
        <w:p w:rsidR="001D119F" w:rsidRDefault="001D119F" w:rsidP="001D119F">
          <w:pPr>
            <w:pStyle w:val="B76D61E299114DB0B7A026FCFC0367A1"/>
          </w:pPr>
          <w:r w:rsidRPr="006F02ED">
            <w:rPr>
              <w:rStyle w:val="TextodoEspaoReservado"/>
            </w:rPr>
            <w:t>Escolher um item.</w:t>
          </w:r>
        </w:p>
      </w:docPartBody>
    </w:docPart>
    <w:docPart>
      <w:docPartPr>
        <w:name w:val="A53815BA52074AF294296768F8EBAA6C"/>
        <w:category>
          <w:name w:val="Geral"/>
          <w:gallery w:val="placeholder"/>
        </w:category>
        <w:types>
          <w:type w:val="bbPlcHdr"/>
        </w:types>
        <w:behaviors>
          <w:behavior w:val="content"/>
        </w:behaviors>
        <w:guid w:val="{9BBFFCEA-38B2-4DB2-A8D5-6B40045AC08B}"/>
      </w:docPartPr>
      <w:docPartBody>
        <w:p w:rsidR="001D119F" w:rsidRDefault="001D119F" w:rsidP="001D119F">
          <w:pPr>
            <w:pStyle w:val="A53815BA52074AF294296768F8EBAA6C"/>
          </w:pPr>
          <w:r w:rsidRPr="006F02ED">
            <w:rPr>
              <w:rStyle w:val="TextodoEspaoReservado"/>
            </w:rPr>
            <w:t>Escolher um item.</w:t>
          </w:r>
        </w:p>
      </w:docPartBody>
    </w:docPart>
    <w:docPart>
      <w:docPartPr>
        <w:name w:val="B8CC881B2C3F4A5CA5E006FA24C28422"/>
        <w:category>
          <w:name w:val="Geral"/>
          <w:gallery w:val="placeholder"/>
        </w:category>
        <w:types>
          <w:type w:val="bbPlcHdr"/>
        </w:types>
        <w:behaviors>
          <w:behavior w:val="content"/>
        </w:behaviors>
        <w:guid w:val="{470712CD-EA2B-4627-910F-7411F0EB289F}"/>
      </w:docPartPr>
      <w:docPartBody>
        <w:p w:rsidR="00485952" w:rsidRDefault="00485952" w:rsidP="00485952">
          <w:pPr>
            <w:pStyle w:val="B8CC881B2C3F4A5CA5E006FA24C28422"/>
          </w:pPr>
          <w:r w:rsidRPr="006F02ED">
            <w:rPr>
              <w:rStyle w:val="TextodoEspaoReservado"/>
            </w:rPr>
            <w:t>Escolher um item.</w:t>
          </w:r>
        </w:p>
      </w:docPartBody>
    </w:docPart>
    <w:docPart>
      <w:docPartPr>
        <w:name w:val="259065F58F4947758788041152140525"/>
        <w:category>
          <w:name w:val="Geral"/>
          <w:gallery w:val="placeholder"/>
        </w:category>
        <w:types>
          <w:type w:val="bbPlcHdr"/>
        </w:types>
        <w:behaviors>
          <w:behavior w:val="content"/>
        </w:behaviors>
        <w:guid w:val="{622D460E-8110-4A1F-937B-86689902884A}"/>
      </w:docPartPr>
      <w:docPartBody>
        <w:p w:rsidR="00485952" w:rsidRDefault="00485952" w:rsidP="00485952">
          <w:pPr>
            <w:pStyle w:val="259065F58F4947758788041152140525"/>
          </w:pPr>
          <w:r w:rsidRPr="006F02ED">
            <w:rPr>
              <w:rStyle w:val="TextodoEspaoReservado"/>
            </w:rPr>
            <w:t>Escolher um item.</w:t>
          </w:r>
        </w:p>
      </w:docPartBody>
    </w:docPart>
    <w:docPart>
      <w:docPartPr>
        <w:name w:val="567375C310BA4E2EB8689200CC9E8C2D"/>
        <w:category>
          <w:name w:val="Geral"/>
          <w:gallery w:val="placeholder"/>
        </w:category>
        <w:types>
          <w:type w:val="bbPlcHdr"/>
        </w:types>
        <w:behaviors>
          <w:behavior w:val="content"/>
        </w:behaviors>
        <w:guid w:val="{A0DC56A8-03CF-457D-92C7-01E26BDAB494}"/>
      </w:docPartPr>
      <w:docPartBody>
        <w:p w:rsidR="00485952" w:rsidRDefault="00485952" w:rsidP="00485952">
          <w:pPr>
            <w:pStyle w:val="567375C310BA4E2EB8689200CC9E8C2D"/>
          </w:pPr>
          <w:r w:rsidRPr="006F02ED">
            <w:rPr>
              <w:rStyle w:val="TextodoEspaoReservado"/>
            </w:rPr>
            <w:t>Escolher um item.</w:t>
          </w:r>
        </w:p>
      </w:docPartBody>
    </w:docPart>
    <w:docPart>
      <w:docPartPr>
        <w:name w:val="7676951160A842D29C9223DB66781294"/>
        <w:category>
          <w:name w:val="Geral"/>
          <w:gallery w:val="placeholder"/>
        </w:category>
        <w:types>
          <w:type w:val="bbPlcHdr"/>
        </w:types>
        <w:behaviors>
          <w:behavior w:val="content"/>
        </w:behaviors>
        <w:guid w:val="{E24E67B8-E67A-41A8-8CBC-3A5A28397469}"/>
      </w:docPartPr>
      <w:docPartBody>
        <w:p w:rsidR="00485952" w:rsidRDefault="00485952" w:rsidP="00485952">
          <w:pPr>
            <w:pStyle w:val="7676951160A842D29C9223DB66781294"/>
          </w:pPr>
          <w:r w:rsidRPr="006F02ED">
            <w:rPr>
              <w:rStyle w:val="TextodoEspaoReservado"/>
            </w:rPr>
            <w:t>Escolher um item.</w:t>
          </w:r>
        </w:p>
      </w:docPartBody>
    </w:docPart>
    <w:docPart>
      <w:docPartPr>
        <w:name w:val="C9047B4703D544259E010622624E7434"/>
        <w:category>
          <w:name w:val="Geral"/>
          <w:gallery w:val="placeholder"/>
        </w:category>
        <w:types>
          <w:type w:val="bbPlcHdr"/>
        </w:types>
        <w:behaviors>
          <w:behavior w:val="content"/>
        </w:behaviors>
        <w:guid w:val="{2EFE8144-5A27-489A-927F-3E518C3EF633}"/>
      </w:docPartPr>
      <w:docPartBody>
        <w:p w:rsidR="00485952" w:rsidRDefault="00485952" w:rsidP="00485952">
          <w:pPr>
            <w:pStyle w:val="C9047B4703D544259E010622624E7434"/>
          </w:pPr>
          <w:r w:rsidRPr="006F02ED">
            <w:rPr>
              <w:rStyle w:val="TextodoEspaoReservado"/>
            </w:rPr>
            <w:t>Escolher um item.</w:t>
          </w:r>
        </w:p>
      </w:docPartBody>
    </w:docPart>
    <w:docPart>
      <w:docPartPr>
        <w:name w:val="814B1A54A32E4E469E2B00309F9F0A85"/>
        <w:category>
          <w:name w:val="Geral"/>
          <w:gallery w:val="placeholder"/>
        </w:category>
        <w:types>
          <w:type w:val="bbPlcHdr"/>
        </w:types>
        <w:behaviors>
          <w:behavior w:val="content"/>
        </w:behaviors>
        <w:guid w:val="{26F3922B-F7CC-4282-A300-47F829852372}"/>
      </w:docPartPr>
      <w:docPartBody>
        <w:p w:rsidR="00485952" w:rsidRDefault="00485952" w:rsidP="00485952">
          <w:pPr>
            <w:pStyle w:val="814B1A54A32E4E469E2B00309F9F0A85"/>
          </w:pPr>
          <w:r w:rsidRPr="006F02ED">
            <w:rPr>
              <w:rStyle w:val="TextodoEspaoReservado"/>
            </w:rPr>
            <w:t>Escolher um item.</w:t>
          </w:r>
        </w:p>
      </w:docPartBody>
    </w:docPart>
    <w:docPart>
      <w:docPartPr>
        <w:name w:val="02E21CBA98DF4ED7948D8DBE847BFAE5"/>
        <w:category>
          <w:name w:val="Geral"/>
          <w:gallery w:val="placeholder"/>
        </w:category>
        <w:types>
          <w:type w:val="bbPlcHdr"/>
        </w:types>
        <w:behaviors>
          <w:behavior w:val="content"/>
        </w:behaviors>
        <w:guid w:val="{A3667AE8-673C-40F3-A7FE-D0C6C10DB68A}"/>
      </w:docPartPr>
      <w:docPartBody>
        <w:p w:rsidR="00485952" w:rsidRDefault="00485952" w:rsidP="00485952">
          <w:pPr>
            <w:pStyle w:val="02E21CBA98DF4ED7948D8DBE847BFAE5"/>
          </w:pPr>
          <w:r w:rsidRPr="006F02ED">
            <w:rPr>
              <w:rStyle w:val="TextodoEspaoReservado"/>
            </w:rPr>
            <w:t>Escolher um item.</w:t>
          </w:r>
        </w:p>
      </w:docPartBody>
    </w:docPart>
    <w:docPart>
      <w:docPartPr>
        <w:name w:val="A9DCD37089404F68B5B314E0E8993ECA"/>
        <w:category>
          <w:name w:val="Geral"/>
          <w:gallery w:val="placeholder"/>
        </w:category>
        <w:types>
          <w:type w:val="bbPlcHdr"/>
        </w:types>
        <w:behaviors>
          <w:behavior w:val="content"/>
        </w:behaviors>
        <w:guid w:val="{9906E6FF-BBD3-4DEE-9BD3-A75F31210109}"/>
      </w:docPartPr>
      <w:docPartBody>
        <w:p w:rsidR="00485952" w:rsidRDefault="00485952" w:rsidP="00485952">
          <w:pPr>
            <w:pStyle w:val="A9DCD37089404F68B5B314E0E8993ECA"/>
          </w:pPr>
          <w:r w:rsidRPr="006F02ED">
            <w:rPr>
              <w:rStyle w:val="TextodoEspaoReservado"/>
            </w:rPr>
            <w:t>Escolher um item.</w:t>
          </w:r>
        </w:p>
      </w:docPartBody>
    </w:docPart>
    <w:docPart>
      <w:docPartPr>
        <w:name w:val="7519A3F657934F5588A11BB7277C40A2"/>
        <w:category>
          <w:name w:val="Geral"/>
          <w:gallery w:val="placeholder"/>
        </w:category>
        <w:types>
          <w:type w:val="bbPlcHdr"/>
        </w:types>
        <w:behaviors>
          <w:behavior w:val="content"/>
        </w:behaviors>
        <w:guid w:val="{FA4CD8D9-6511-4204-9D9B-2971822FA10D}"/>
      </w:docPartPr>
      <w:docPartBody>
        <w:p w:rsidR="00485952" w:rsidRDefault="00485952" w:rsidP="00485952">
          <w:pPr>
            <w:pStyle w:val="7519A3F657934F5588A11BB7277C40A2"/>
          </w:pPr>
          <w:r w:rsidRPr="006F02ED">
            <w:rPr>
              <w:rStyle w:val="TextodoEspaoReservado"/>
            </w:rPr>
            <w:t>Escolher um item.</w:t>
          </w:r>
        </w:p>
      </w:docPartBody>
    </w:docPart>
    <w:docPart>
      <w:docPartPr>
        <w:name w:val="01DAD748EDF04B0E922A30FF1735EE4F"/>
        <w:category>
          <w:name w:val="Geral"/>
          <w:gallery w:val="placeholder"/>
        </w:category>
        <w:types>
          <w:type w:val="bbPlcHdr"/>
        </w:types>
        <w:behaviors>
          <w:behavior w:val="content"/>
        </w:behaviors>
        <w:guid w:val="{5D233137-CAA1-44A3-B73A-30338E74827A}"/>
      </w:docPartPr>
      <w:docPartBody>
        <w:p w:rsidR="00485952" w:rsidRDefault="00485952" w:rsidP="00485952">
          <w:pPr>
            <w:pStyle w:val="01DAD748EDF04B0E922A30FF1735EE4F"/>
          </w:pPr>
          <w:r w:rsidRPr="006F02ED">
            <w:rPr>
              <w:rStyle w:val="TextodoEspaoReservado"/>
            </w:rPr>
            <w:t>Escolher um item.</w:t>
          </w:r>
        </w:p>
      </w:docPartBody>
    </w:docPart>
    <w:docPart>
      <w:docPartPr>
        <w:name w:val="B44FDBA0ADA84F09B28F330CCC99F75C"/>
        <w:category>
          <w:name w:val="Geral"/>
          <w:gallery w:val="placeholder"/>
        </w:category>
        <w:types>
          <w:type w:val="bbPlcHdr"/>
        </w:types>
        <w:behaviors>
          <w:behavior w:val="content"/>
        </w:behaviors>
        <w:guid w:val="{FB7B224F-FFEF-494B-8CEC-DB188A56D15C}"/>
      </w:docPartPr>
      <w:docPartBody>
        <w:p w:rsidR="00485952" w:rsidRDefault="00485952" w:rsidP="00485952">
          <w:pPr>
            <w:pStyle w:val="B44FDBA0ADA84F09B28F330CCC99F75C"/>
          </w:pPr>
          <w:r w:rsidRPr="006F02ED">
            <w:rPr>
              <w:rStyle w:val="TextodoEspaoReservado"/>
            </w:rPr>
            <w:t>Escolher um item.</w:t>
          </w:r>
        </w:p>
      </w:docPartBody>
    </w:docPart>
    <w:docPart>
      <w:docPartPr>
        <w:name w:val="479553079C1A464EB96143E2DC615182"/>
        <w:category>
          <w:name w:val="Geral"/>
          <w:gallery w:val="placeholder"/>
        </w:category>
        <w:types>
          <w:type w:val="bbPlcHdr"/>
        </w:types>
        <w:behaviors>
          <w:behavior w:val="content"/>
        </w:behaviors>
        <w:guid w:val="{674DFA5A-F704-4513-B7D6-D40F9B6B7E8A}"/>
      </w:docPartPr>
      <w:docPartBody>
        <w:p w:rsidR="00485952" w:rsidRDefault="00485952" w:rsidP="00485952">
          <w:pPr>
            <w:pStyle w:val="479553079C1A464EB96143E2DC61518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119F"/>
    <w:rsid w:val="001D7A4D"/>
    <w:rsid w:val="001F42EE"/>
    <w:rsid w:val="002072A5"/>
    <w:rsid w:val="002127B3"/>
    <w:rsid w:val="0029341B"/>
    <w:rsid w:val="0029628C"/>
    <w:rsid w:val="002B78BA"/>
    <w:rsid w:val="002C6A60"/>
    <w:rsid w:val="0031086E"/>
    <w:rsid w:val="003167C6"/>
    <w:rsid w:val="0035501B"/>
    <w:rsid w:val="00362625"/>
    <w:rsid w:val="00383607"/>
    <w:rsid w:val="003E3CCC"/>
    <w:rsid w:val="003F1861"/>
    <w:rsid w:val="00403DF3"/>
    <w:rsid w:val="00412012"/>
    <w:rsid w:val="00442780"/>
    <w:rsid w:val="004738DA"/>
    <w:rsid w:val="00485952"/>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46DE2"/>
    <w:rsid w:val="00957C12"/>
    <w:rsid w:val="0098544F"/>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3582D"/>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595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7F64287F72F4017ACCE97A5ACAE95D0">
    <w:name w:val="47F64287F72F4017ACCE97A5ACAE95D0"/>
    <w:rsid w:val="001D119F"/>
  </w:style>
  <w:style w:type="paragraph" w:customStyle="1" w:styleId="C4E478B9B31442189A6389649EF72502">
    <w:name w:val="C4E478B9B31442189A6389649EF72502"/>
    <w:rsid w:val="001D119F"/>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7519A3F657934F5588A11BB7277C40A2">
    <w:name w:val="7519A3F657934F5588A11BB7277C40A2"/>
    <w:rsid w:val="00485952"/>
  </w:style>
  <w:style w:type="paragraph" w:customStyle="1" w:styleId="01DAD748EDF04B0E922A30FF1735EE4F">
    <w:name w:val="01DAD748EDF04B0E922A30FF1735EE4F"/>
    <w:rsid w:val="00485952"/>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4786</TotalTime>
  <Pages>8</Pages>
  <Words>2376</Words>
  <Characters>13291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9</cp:revision>
  <cp:lastPrinted>2017-04-19T12:03:00Z</cp:lastPrinted>
  <dcterms:created xsi:type="dcterms:W3CDTF">2024-12-09T18:37:00Z</dcterms:created>
  <dcterms:modified xsi:type="dcterms:W3CDTF">2025-11-03T14:36:00Z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