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E4B725C" w:rsidR="00E8763A" w:rsidRPr="00AF3E41" w:rsidRDefault="00611D69" w:rsidP="00E8763A">
            <w:pPr>
              <w:rPr>
                <w:b/>
                <w:bCs/>
                <w:sz w:val="20"/>
                <w:szCs w:val="20"/>
              </w:rPr>
            </w:pPr>
            <w:r w:rsidRPr="00611D69">
              <w:rPr>
                <w:b/>
                <w:bCs/>
                <w:sz w:val="20"/>
                <w:szCs w:val="20"/>
              </w:rPr>
              <w:t>3107422-04</w:t>
            </w:r>
          </w:p>
        </w:tc>
        <w:tc>
          <w:tcPr>
            <w:tcW w:w="2691" w:type="dxa"/>
            <w:gridSpan w:val="3"/>
            <w:tcBorders>
              <w:top w:val="nil"/>
              <w:bottom w:val="single" w:sz="4" w:space="0" w:color="000000" w:themeColor="text1"/>
            </w:tcBorders>
            <w:vAlign w:val="center"/>
          </w:tcPr>
          <w:p w14:paraId="217E279A" w14:textId="16C0A531" w:rsidR="00E8763A" w:rsidRPr="00691E19" w:rsidRDefault="00B47CCA" w:rsidP="00E8763A">
            <w:pPr>
              <w:rPr>
                <w:b/>
                <w:bCs/>
                <w:sz w:val="20"/>
                <w:szCs w:val="20"/>
              </w:rPr>
            </w:pPr>
            <w:r w:rsidRPr="00B47CCA">
              <w:rPr>
                <w:b/>
                <w:bCs/>
                <w:sz w:val="20"/>
                <w:szCs w:val="20"/>
              </w:rPr>
              <w:t>A002HCN3</w:t>
            </w:r>
          </w:p>
        </w:tc>
        <w:tc>
          <w:tcPr>
            <w:tcW w:w="2690" w:type="dxa"/>
            <w:gridSpan w:val="2"/>
            <w:tcBorders>
              <w:top w:val="nil"/>
              <w:bottom w:val="single" w:sz="4" w:space="0" w:color="000000" w:themeColor="text1"/>
            </w:tcBorders>
            <w:vAlign w:val="center"/>
          </w:tcPr>
          <w:p w14:paraId="7FC1FC28" w14:textId="6813A562" w:rsidR="00E8763A" w:rsidRPr="00B47CCA" w:rsidRDefault="00B47CCA" w:rsidP="00E8763A">
            <w:pPr>
              <w:rPr>
                <w:b/>
                <w:bCs/>
                <w:sz w:val="20"/>
                <w:szCs w:val="20"/>
              </w:rPr>
            </w:pPr>
            <w:r w:rsidRPr="00B47CCA">
              <w:rPr>
                <w:b/>
                <w:bCs/>
                <w:sz w:val="20"/>
                <w:szCs w:val="20"/>
              </w:rPr>
              <w:t>036843</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C3C6D37" w:rsidR="00E8763A" w:rsidRPr="00AF3E41" w:rsidRDefault="00B47CCA" w:rsidP="00E8763A">
            <w:pPr>
              <w:rPr>
                <w:b/>
                <w:bCs/>
                <w:sz w:val="20"/>
                <w:szCs w:val="20"/>
              </w:rPr>
            </w:pPr>
            <w:r>
              <w:rPr>
                <w:b/>
                <w:bCs/>
                <w:sz w:val="20"/>
                <w:szCs w:val="20"/>
              </w:rPr>
              <w:t>PCE-AA0009</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47CC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47CC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Pr="00E344F4" w:rsidRDefault="000D688C" w:rsidP="008E0D1F">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Pr="00E344F4" w:rsidRDefault="00015B56" w:rsidP="00F841F8">
            <w:pPr>
              <w:jc w:val="both"/>
              <w:rPr>
                <w:rFonts w:ascii="Calibri" w:eastAsia="Times New Roman" w:hAnsi="Calibri" w:cs="Arial"/>
                <w:b/>
                <w:bCs/>
                <w:color w:val="000000"/>
                <w:sz w:val="20"/>
                <w:szCs w:val="20"/>
                <w:lang w:eastAsia="pt-BR"/>
              </w:rPr>
            </w:pPr>
          </w:p>
          <w:p w14:paraId="463B7E94" w14:textId="32CAAF98" w:rsidR="00F841F8" w:rsidRPr="00E344F4" w:rsidRDefault="00F841F8" w:rsidP="00F841F8">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w:t>
            </w:r>
            <w:r w:rsidR="00983724" w:rsidRPr="00E344F4">
              <w:rPr>
                <w:rFonts w:ascii="Calibri" w:eastAsia="Times New Roman" w:hAnsi="Calibri" w:cs="Arial"/>
                <w:b/>
                <w:bCs/>
                <w:color w:val="000000"/>
                <w:sz w:val="20"/>
                <w:szCs w:val="20"/>
                <w:lang w:eastAsia="pt-BR"/>
              </w:rPr>
              <w:t xml:space="preserve">a pesagem e identificação de cada </w:t>
            </w:r>
            <w:r w:rsidR="00C8741C" w:rsidRPr="00E344F4">
              <w:rPr>
                <w:rFonts w:ascii="Calibri" w:eastAsia="Times New Roman" w:hAnsi="Calibri" w:cs="Arial"/>
                <w:b/>
                <w:bCs/>
                <w:color w:val="000000"/>
                <w:sz w:val="20"/>
                <w:szCs w:val="20"/>
                <w:lang w:eastAsia="pt-BR"/>
              </w:rPr>
              <w:t>LP</w:t>
            </w:r>
            <w:r w:rsidR="00983724" w:rsidRPr="00E344F4">
              <w:rPr>
                <w:rFonts w:ascii="Calibri" w:eastAsia="Times New Roman" w:hAnsi="Calibri" w:cs="Arial"/>
                <w:b/>
                <w:bCs/>
                <w:color w:val="000000"/>
                <w:sz w:val="20"/>
                <w:szCs w:val="20"/>
                <w:lang w:eastAsia="pt-BR"/>
              </w:rPr>
              <w:t xml:space="preserve"> Blade</w:t>
            </w:r>
            <w:r w:rsidR="00192993" w:rsidRPr="00E344F4">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conforme </w:t>
            </w:r>
            <w:r w:rsidR="00446D80" w:rsidRPr="00E344F4">
              <w:rPr>
                <w:rFonts w:ascii="Calibri" w:eastAsia="Times New Roman" w:hAnsi="Calibri" w:cs="Arial"/>
                <w:b/>
                <w:bCs/>
                <w:color w:val="000000"/>
                <w:sz w:val="20"/>
                <w:szCs w:val="20"/>
                <w:lang w:eastAsia="pt-BR"/>
              </w:rPr>
              <w:t>Overhaul</w:t>
            </w:r>
            <w:r w:rsidRPr="00E344F4">
              <w:rPr>
                <w:rFonts w:ascii="Calibri" w:eastAsia="Times New Roman" w:hAnsi="Calibri" w:cs="Arial"/>
                <w:b/>
                <w:bCs/>
                <w:color w:val="000000"/>
                <w:sz w:val="20"/>
                <w:szCs w:val="20"/>
                <w:lang w:eastAsia="pt-BR"/>
              </w:rPr>
              <w:t xml:space="preserve"> Manual </w:t>
            </w:r>
            <w:r w:rsidR="00446D80" w:rsidRPr="00E344F4">
              <w:rPr>
                <w:rFonts w:ascii="Calibri" w:eastAsia="Times New Roman" w:hAnsi="Calibri" w:cs="Arial"/>
                <w:b/>
                <w:bCs/>
                <w:color w:val="000000"/>
                <w:sz w:val="20"/>
                <w:szCs w:val="20"/>
                <w:lang w:eastAsia="pt-BR"/>
              </w:rPr>
              <w:t>3034623</w:t>
            </w:r>
            <w:r w:rsidRPr="00E344F4">
              <w:rPr>
                <w:rFonts w:ascii="Calibri" w:eastAsia="Times New Roman" w:hAnsi="Calibri" w:cs="Arial"/>
                <w:b/>
                <w:bCs/>
                <w:color w:val="000000"/>
                <w:sz w:val="20"/>
                <w:szCs w:val="20"/>
                <w:lang w:eastAsia="pt-BR"/>
              </w:rPr>
              <w:t xml:space="preserve">, ATA </w:t>
            </w:r>
            <w:r w:rsidR="0097317F" w:rsidRPr="00E344F4">
              <w:rPr>
                <w:rFonts w:ascii="Calibri" w:eastAsia="Times New Roman" w:hAnsi="Calibri" w:cs="Arial"/>
                <w:b/>
                <w:bCs/>
                <w:color w:val="000000"/>
                <w:sz w:val="20"/>
                <w:szCs w:val="20"/>
                <w:lang w:eastAsia="pt-BR"/>
              </w:rPr>
              <w:t>72-5</w:t>
            </w:r>
            <w:r w:rsidR="00446D80" w:rsidRPr="00E344F4">
              <w:rPr>
                <w:rFonts w:ascii="Calibri" w:eastAsia="Times New Roman" w:hAnsi="Calibri" w:cs="Arial"/>
                <w:b/>
                <w:bCs/>
                <w:color w:val="000000"/>
                <w:sz w:val="20"/>
                <w:szCs w:val="20"/>
                <w:lang w:eastAsia="pt-BR"/>
              </w:rPr>
              <w:t>0</w:t>
            </w:r>
            <w:r w:rsidR="0097317F" w:rsidRPr="00E344F4">
              <w:rPr>
                <w:rFonts w:ascii="Calibri" w:eastAsia="Times New Roman" w:hAnsi="Calibri" w:cs="Arial"/>
                <w:b/>
                <w:bCs/>
                <w:color w:val="000000"/>
                <w:sz w:val="20"/>
                <w:szCs w:val="20"/>
                <w:lang w:eastAsia="pt-BR"/>
              </w:rPr>
              <w:t>-</w:t>
            </w:r>
            <w:r w:rsidR="00446D80" w:rsidRPr="00E344F4">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Seção “</w:t>
            </w:r>
            <w:r w:rsidR="00983724" w:rsidRPr="00E344F4">
              <w:rPr>
                <w:rFonts w:ascii="Calibri" w:eastAsia="Times New Roman" w:hAnsi="Calibri" w:cs="Arial"/>
                <w:b/>
                <w:bCs/>
                <w:color w:val="000000"/>
                <w:sz w:val="20"/>
                <w:szCs w:val="20"/>
                <w:lang w:eastAsia="pt-BR"/>
              </w:rPr>
              <w:t>Subassembly-2</w:t>
            </w:r>
            <w:r w:rsidRPr="00E344F4">
              <w:rPr>
                <w:rFonts w:ascii="Calibri" w:eastAsia="Times New Roman" w:hAnsi="Calibri" w:cs="Arial"/>
                <w:b/>
                <w:bCs/>
                <w:color w:val="000000"/>
                <w:sz w:val="20"/>
                <w:szCs w:val="20"/>
                <w:lang w:eastAsia="pt-BR"/>
              </w:rPr>
              <w:t xml:space="preserve">”, Parágrafo </w:t>
            </w:r>
            <w:r w:rsidR="00C8741C" w:rsidRPr="00E344F4">
              <w:rPr>
                <w:rFonts w:ascii="Calibri" w:eastAsia="Times New Roman" w:hAnsi="Calibri" w:cs="Arial"/>
                <w:b/>
                <w:bCs/>
                <w:color w:val="000000"/>
                <w:sz w:val="20"/>
                <w:szCs w:val="20"/>
                <w:lang w:eastAsia="pt-BR"/>
              </w:rPr>
              <w:t>6</w:t>
            </w:r>
            <w:r w:rsidRPr="00E344F4">
              <w:rPr>
                <w:rFonts w:ascii="Calibri" w:eastAsia="Times New Roman" w:hAnsi="Calibri" w:cs="Arial"/>
                <w:b/>
                <w:bCs/>
                <w:color w:val="000000"/>
                <w:sz w:val="20"/>
                <w:szCs w:val="20"/>
                <w:lang w:eastAsia="pt-BR"/>
              </w:rPr>
              <w:t xml:space="preserve">., Etapa </w:t>
            </w:r>
            <w:r w:rsidR="00983724" w:rsidRPr="00E344F4">
              <w:rPr>
                <w:rFonts w:ascii="Calibri" w:eastAsia="Times New Roman" w:hAnsi="Calibri" w:cs="Arial"/>
                <w:b/>
                <w:bCs/>
                <w:color w:val="000000"/>
                <w:sz w:val="20"/>
                <w:szCs w:val="20"/>
                <w:lang w:eastAsia="pt-BR"/>
              </w:rPr>
              <w:t>A</w:t>
            </w:r>
            <w:r w:rsidRPr="00E344F4">
              <w:rPr>
                <w:rFonts w:ascii="Calibri" w:eastAsia="Times New Roman" w:hAnsi="Calibri" w:cs="Arial"/>
                <w:b/>
                <w:bCs/>
                <w:color w:val="000000"/>
                <w:sz w:val="20"/>
                <w:szCs w:val="20"/>
                <w:lang w:eastAsia="pt-BR"/>
              </w:rPr>
              <w:t>.</w:t>
            </w:r>
            <w:r w:rsidR="00EC3A23" w:rsidRPr="00E344F4">
              <w:rPr>
                <w:rFonts w:ascii="Calibri" w:eastAsia="Times New Roman" w:hAnsi="Calibri" w:cs="Arial"/>
                <w:b/>
                <w:bCs/>
                <w:color w:val="000000"/>
                <w:sz w:val="20"/>
                <w:szCs w:val="20"/>
                <w:lang w:eastAsia="pt-BR"/>
              </w:rPr>
              <w:t xml:space="preserve">, Figura </w:t>
            </w:r>
            <w:r w:rsidR="00983724" w:rsidRPr="00E344F4">
              <w:rPr>
                <w:rFonts w:ascii="Calibri" w:eastAsia="Times New Roman" w:hAnsi="Calibri" w:cs="Arial"/>
                <w:b/>
                <w:bCs/>
                <w:color w:val="000000"/>
                <w:sz w:val="20"/>
                <w:szCs w:val="20"/>
                <w:lang w:eastAsia="pt-BR"/>
              </w:rPr>
              <w:t>5</w:t>
            </w:r>
            <w:r w:rsidR="00C8741C" w:rsidRPr="00E344F4">
              <w:rPr>
                <w:rFonts w:ascii="Calibri" w:eastAsia="Times New Roman" w:hAnsi="Calibri" w:cs="Arial"/>
                <w:b/>
                <w:bCs/>
                <w:color w:val="000000"/>
                <w:sz w:val="20"/>
                <w:szCs w:val="20"/>
                <w:lang w:eastAsia="pt-BR"/>
              </w:rPr>
              <w:t>03</w:t>
            </w:r>
            <w:r w:rsidRPr="00E344F4">
              <w:rPr>
                <w:rFonts w:ascii="Calibri" w:eastAsia="Times New Roman" w:hAnsi="Calibri" w:cs="Arial"/>
                <w:b/>
                <w:bCs/>
                <w:color w:val="000000"/>
                <w:sz w:val="20"/>
                <w:szCs w:val="20"/>
                <w:lang w:eastAsia="pt-BR"/>
              </w:rPr>
              <w:t xml:space="preserve"> (</w:t>
            </w:r>
            <w:r w:rsidR="00983724" w:rsidRPr="00E344F4">
              <w:rPr>
                <w:rFonts w:ascii="Calibri" w:eastAsia="Times New Roman" w:hAnsi="Calibri" w:cs="Arial"/>
                <w:b/>
                <w:bCs/>
                <w:color w:val="000000"/>
                <w:sz w:val="20"/>
                <w:szCs w:val="20"/>
                <w:lang w:eastAsia="pt-BR"/>
              </w:rPr>
              <w:t>Preparatory Steps</w:t>
            </w:r>
            <w:r w:rsidRPr="00E344F4">
              <w:rPr>
                <w:rFonts w:ascii="Calibri" w:eastAsia="Times New Roman" w:hAnsi="Calibri" w:cs="Arial"/>
                <w:b/>
                <w:bCs/>
                <w:color w:val="000000"/>
                <w:sz w:val="20"/>
                <w:szCs w:val="20"/>
                <w:lang w:eastAsia="pt-BR"/>
              </w:rPr>
              <w:t xml:space="preserve">): </w:t>
            </w:r>
          </w:p>
          <w:p w14:paraId="384EA5F8" w14:textId="4E90D5D6" w:rsidR="00F841F8" w:rsidRPr="00E344F4" w:rsidRDefault="00F841F8" w:rsidP="00F841F8">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Perform the weighing and identification of each LP blade in accordance with Overhaul Manual 3034623, ATA 72-50-10, Section “Subassembly-2,” Paragraph 6, Step A, Figure 503 (Preparatory Steps).)</w:t>
            </w:r>
          </w:p>
          <w:p w14:paraId="307D60C1" w14:textId="0E9E9A96" w:rsidR="00935FB5" w:rsidRPr="00E344F4" w:rsidRDefault="00F841F8" w:rsidP="00983724">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192993" w:rsidRPr="00F77930"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5C881D7F"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w:t>
            </w:r>
            <w:r w:rsidR="00C8741C">
              <w:rPr>
                <w:rFonts w:ascii="Calibri" w:eastAsia="Times New Roman" w:hAnsi="Calibri" w:cs="Arial"/>
                <w:b/>
                <w:bCs/>
                <w:color w:val="000000"/>
                <w:sz w:val="20"/>
                <w:szCs w:val="20"/>
                <w:lang w:eastAsia="pt-BR"/>
              </w:rPr>
              <w:t>LP</w:t>
            </w:r>
            <w:r w:rsidR="00AA4668" w:rsidRPr="000D688C">
              <w:rPr>
                <w:rFonts w:ascii="Calibri" w:eastAsia="Times New Roman" w:hAnsi="Calibri" w:cs="Arial"/>
                <w:b/>
                <w:bCs/>
                <w:color w:val="000000"/>
                <w:sz w:val="20"/>
                <w:szCs w:val="20"/>
                <w:lang w:eastAsia="pt-BR"/>
              </w:rPr>
              <w:t xml:space="preserve">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3034623, ATA 72-50-10, Seção “Subassembly-2”, Parágrafo </w:t>
            </w:r>
            <w:r w:rsidR="00C8741C">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C8741C">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(Blade Installation): </w:t>
            </w:r>
          </w:p>
          <w:p w14:paraId="7810614F" w14:textId="77777777" w:rsidR="00C942CF" w:rsidRDefault="00E344F4" w:rsidP="008B65D2">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 xml:space="preserve">(Perform the installation of the LP blades in accordance with Overhaul Manual 3034623, ATA 72-50-10, Section </w:t>
            </w:r>
            <w:r w:rsidRPr="00E344F4">
              <w:rPr>
                <w:rFonts w:ascii="Calibri" w:eastAsia="Times New Roman" w:hAnsi="Calibri" w:cs="Arial"/>
                <w:i/>
                <w:iCs/>
                <w:color w:val="000000"/>
                <w:sz w:val="20"/>
                <w:szCs w:val="20"/>
                <w:lang w:val="en-US" w:eastAsia="pt-BR"/>
              </w:rPr>
              <w:lastRenderedPageBreak/>
              <w:t>“Subassembly-2,” Paragraph 6, Step B, Figure 503 (Blade Installation).)</w:t>
            </w:r>
          </w:p>
          <w:p w14:paraId="5F66C2AC" w14:textId="77777777" w:rsidR="00F77930" w:rsidRDefault="00F77930" w:rsidP="008B65D2">
            <w:pPr>
              <w:jc w:val="both"/>
              <w:rPr>
                <w:rFonts w:ascii="Calibri" w:eastAsia="Times New Roman" w:hAnsi="Calibri" w:cs="Arial"/>
                <w:i/>
                <w:iCs/>
                <w:color w:val="000000"/>
                <w:sz w:val="20"/>
                <w:szCs w:val="20"/>
                <w:lang w:val="en-US" w:eastAsia="pt-BR"/>
              </w:rPr>
            </w:pPr>
          </w:p>
          <w:p w14:paraId="0447391F" w14:textId="77777777" w:rsidR="00F77930" w:rsidRDefault="00F77930" w:rsidP="00F77930">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3B671EAC" w14:textId="77777777" w:rsidR="00F77930" w:rsidRPr="00DF7393" w:rsidRDefault="00F77930" w:rsidP="00F77930">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7E10801A" w14:textId="77777777" w:rsidR="00F77930" w:rsidRPr="00DF7393" w:rsidRDefault="00F77930" w:rsidP="00F77930">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A0F5A8F" w14:textId="77777777" w:rsidR="00F77930" w:rsidRPr="00F77930" w:rsidRDefault="00F77930" w:rsidP="00F77930">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Pr="00F77930">
              <w:rPr>
                <w:rFonts w:ascii="Calibri" w:eastAsia="Times New Roman" w:hAnsi="Calibri" w:cs="Arial"/>
                <w:b/>
                <w:bCs/>
                <w:color w:val="000000"/>
                <w:sz w:val="20"/>
                <w:szCs w:val="20"/>
                <w:lang w:eastAsia="pt-BR"/>
              </w:rPr>
              <w:t xml:space="preserve">( ) Sentido Horário </w:t>
            </w:r>
          </w:p>
          <w:p w14:paraId="1A11F632" w14:textId="77777777" w:rsidR="00F77930" w:rsidRPr="00191626" w:rsidRDefault="00F77930" w:rsidP="00F77930">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(Clockwise direction.)</w:t>
            </w:r>
            <w:r w:rsidRPr="00191626">
              <w:rPr>
                <w:rFonts w:ascii="Calibri" w:eastAsia="Times New Roman" w:hAnsi="Calibri" w:cs="Arial"/>
                <w:i/>
                <w:iCs/>
                <w:color w:val="000000"/>
                <w:sz w:val="20"/>
                <w:szCs w:val="20"/>
                <w:lang w:eastAsia="pt-BR"/>
              </w:rPr>
              <w:t xml:space="preserve"> </w:t>
            </w:r>
          </w:p>
          <w:p w14:paraId="3E1E9243" w14:textId="77777777" w:rsidR="00F77930" w:rsidRPr="00191626" w:rsidRDefault="00F77930" w:rsidP="00F77930">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35DDF3B9" w14:textId="77777777" w:rsidR="00F77930" w:rsidRPr="00DF7393" w:rsidRDefault="00F77930" w:rsidP="00F77930">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1EDBE2D1" w14:textId="77777777" w:rsidR="00F77930" w:rsidRPr="00191626" w:rsidRDefault="00F77930" w:rsidP="00F77930">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(Counterclockwise Direction)</w:t>
            </w:r>
          </w:p>
          <w:p w14:paraId="53533912" w14:textId="5CA61ABB" w:rsidR="00F77930" w:rsidRPr="00B47CCA" w:rsidRDefault="00F77930" w:rsidP="008B65D2">
            <w:pPr>
              <w:jc w:val="both"/>
              <w:rPr>
                <w:rFonts w:ascii="Calibri" w:eastAsia="Times New Roman" w:hAnsi="Calibri" w:cs="Arial"/>
                <w:b/>
                <w:bCs/>
                <w:color w:val="000000"/>
                <w:sz w:val="20"/>
                <w:szCs w:val="20"/>
                <w:lang w:eastAsia="pt-BR"/>
              </w:rPr>
            </w:pPr>
          </w:p>
        </w:tc>
      </w:tr>
      <w:tr w:rsidR="008B65D2" w:rsidRPr="00B47CCA"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8B65D2" w:rsidRDefault="008961AE"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0FE0B9C7" w:rsidR="008B65D2" w:rsidRPr="000D688C"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 xml:space="preserve">a instalação </w:t>
            </w:r>
            <w:r w:rsidR="008961AE">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 xml:space="preserve">conforme Overhaul Manual 3034623, ATA 72-50-10, Seção “Subassembly-2”, Parágrafo 9., Etapa </w:t>
            </w:r>
            <w:r w:rsidR="008961AE">
              <w:rPr>
                <w:rFonts w:ascii="Calibri" w:eastAsia="Times New Roman" w:hAnsi="Calibri" w:cs="Arial"/>
                <w:b/>
                <w:bCs/>
                <w:color w:val="000000"/>
                <w:sz w:val="20"/>
                <w:szCs w:val="20"/>
                <w:lang w:eastAsia="pt-BR"/>
              </w:rPr>
              <w:t>B</w:t>
            </w:r>
            <w:r w:rsidRPr="000D688C">
              <w:rPr>
                <w:rFonts w:ascii="Calibri" w:eastAsia="Times New Roman" w:hAnsi="Calibri" w:cs="Arial"/>
                <w:b/>
                <w:bCs/>
                <w:color w:val="000000"/>
                <w:sz w:val="20"/>
                <w:szCs w:val="20"/>
                <w:lang w:eastAsia="pt-BR"/>
              </w:rPr>
              <w:t>., Figura 5</w:t>
            </w:r>
            <w:r w:rsidR="008961AE">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008961AE" w:rsidRPr="000D688C">
              <w:rPr>
                <w:rFonts w:ascii="Calibri" w:eastAsia="Times New Roman" w:hAnsi="Calibri" w:cs="Arial"/>
                <w:b/>
                <w:bCs/>
                <w:color w:val="000000"/>
                <w:sz w:val="20"/>
                <w:szCs w:val="20"/>
                <w:lang w:eastAsia="pt-BR"/>
              </w:rPr>
              <w:t xml:space="preserve">(Blade Installation): </w:t>
            </w:r>
            <w:r w:rsidRPr="000D688C">
              <w:rPr>
                <w:rFonts w:ascii="Calibri" w:eastAsia="Times New Roman" w:hAnsi="Calibri" w:cs="Arial"/>
                <w:b/>
                <w:bCs/>
                <w:color w:val="000000"/>
                <w:sz w:val="20"/>
                <w:szCs w:val="20"/>
                <w:lang w:eastAsia="pt-BR"/>
              </w:rPr>
              <w:t xml:space="preserve"> </w:t>
            </w:r>
          </w:p>
          <w:p w14:paraId="41197E4E" w14:textId="445FA56C" w:rsidR="008B65D2" w:rsidRPr="00E344F4" w:rsidRDefault="008B65D2" w:rsidP="008B65D2">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Perform the installation of the rivets in accordance with Overhaul Manual 3034623, ATA 72-50-10, Section “Subassembly-2,” Paragraph 9, Step B, Figure 503 (Blade Installation).)</w:t>
            </w:r>
          </w:p>
          <w:p w14:paraId="62106C58" w14:textId="77777777" w:rsidR="008B65D2" w:rsidRDefault="008B65D2" w:rsidP="008B65D2">
            <w:pPr>
              <w:jc w:val="both"/>
              <w:rPr>
                <w:rFonts w:ascii="Calibri" w:eastAsia="Times New Roman" w:hAnsi="Calibri" w:cs="Arial"/>
                <w:b/>
                <w:bCs/>
                <w:color w:val="000000"/>
                <w:sz w:val="20"/>
                <w:szCs w:val="20"/>
                <w:lang w:val="en-US" w:eastAsia="pt-BR"/>
              </w:rPr>
            </w:pPr>
          </w:p>
          <w:p w14:paraId="4D2DDEDA" w14:textId="53494EBB" w:rsidR="00DD10CC" w:rsidRPr="00DD10CC" w:rsidRDefault="00DD10CC" w:rsidP="00DD10CC">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DD10CC">
              <w:rPr>
                <w:rFonts w:ascii="Calibri" w:eastAsia="Times New Roman" w:hAnsi="Calibri" w:cs="Arial"/>
                <w:b/>
                <w:bCs/>
                <w:color w:val="000000"/>
                <w:sz w:val="20"/>
                <w:szCs w:val="20"/>
                <w:lang w:eastAsia="pt-BR"/>
              </w:rPr>
              <w:t>)</w:t>
            </w:r>
          </w:p>
          <w:p w14:paraId="73CB1D05" w14:textId="3EF9E1D6" w:rsidR="00DD10CC" w:rsidRPr="00E17007" w:rsidRDefault="00DD10CC" w:rsidP="00DD10CC">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p>
          <w:p w14:paraId="52254220" w14:textId="77777777" w:rsidR="00DD10CC" w:rsidRPr="008961AE" w:rsidRDefault="00DD10CC" w:rsidP="00DD10CC">
            <w:pPr>
              <w:jc w:val="both"/>
              <w:rPr>
                <w:rFonts w:ascii="Calibri" w:eastAsia="Times New Roman" w:hAnsi="Calibri" w:cs="Arial"/>
                <w:b/>
                <w:bCs/>
                <w:color w:val="000000"/>
                <w:sz w:val="20"/>
                <w:szCs w:val="20"/>
                <w:lang w:eastAsia="pt-BR"/>
              </w:rPr>
            </w:pPr>
          </w:p>
          <w:p w14:paraId="7A66A275" w14:textId="3A0C9CFE" w:rsidR="00DD10CC" w:rsidRDefault="00DD10CC" w:rsidP="00DD10CC">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 xml:space="preserve">(7) Lubrifique levemente a extremidade aberta de cada rebite de retenção da </w:t>
            </w:r>
            <w:r w:rsidR="00F930A0">
              <w:rPr>
                <w:rFonts w:ascii="Calibri" w:eastAsia="Times New Roman" w:hAnsi="Calibri" w:cs="Arial"/>
                <w:b/>
                <w:bCs/>
                <w:color w:val="000000"/>
                <w:sz w:val="20"/>
                <w:szCs w:val="20"/>
                <w:lang w:eastAsia="pt-BR"/>
              </w:rPr>
              <w:t>blade</w:t>
            </w:r>
            <w:r w:rsidRPr="00D55214">
              <w:rPr>
                <w:rFonts w:ascii="Calibri" w:eastAsia="Times New Roman" w:hAnsi="Calibri" w:cs="Arial"/>
                <w:b/>
                <w:bCs/>
                <w:color w:val="000000"/>
                <w:sz w:val="20"/>
                <w:szCs w:val="20"/>
                <w:lang w:eastAsia="pt-BR"/>
              </w:rPr>
              <w:t xml:space="preserve"> (4) com graxa (PWC04-003) ou graxa (PWC04-005) e insira os rebites no disco com a cabeça fabricada voltada para o lado da borda de ataque da pá.</w:t>
            </w:r>
          </w:p>
          <w:p w14:paraId="4E7364BB" w14:textId="77777777" w:rsidR="00DD10CC" w:rsidRDefault="00DD10CC" w:rsidP="00DD10CC">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((7) Lightly lubricate the open end of each blade retaining rivet (4) with grease (PWC04-003) or grease (PWC04-005) and put the rivets into disk with manufactured heads on blade leading edge side.)</w:t>
            </w:r>
          </w:p>
          <w:p w14:paraId="6360D937" w14:textId="4786E6FC" w:rsidR="00D55214" w:rsidRPr="00DD10CC" w:rsidRDefault="00D55214" w:rsidP="008B65D2">
            <w:pPr>
              <w:jc w:val="both"/>
              <w:rPr>
                <w:rFonts w:ascii="Calibri" w:eastAsia="Times New Roman" w:hAnsi="Calibri" w:cs="Arial"/>
                <w:i/>
                <w:iCs/>
                <w:color w:val="000000"/>
                <w:sz w:val="20"/>
                <w:szCs w:val="20"/>
                <w:lang w:val="en-US" w:eastAsia="pt-BR"/>
              </w:rPr>
            </w:pPr>
          </w:p>
        </w:tc>
      </w:tr>
      <w:tr w:rsidR="00DD10CC" w:rsidRPr="00B47CCA" w14:paraId="2370CD09" w14:textId="77777777">
        <w:trPr>
          <w:trHeight w:val="1134"/>
          <w:jc w:val="center"/>
        </w:trPr>
        <w:tc>
          <w:tcPr>
            <w:tcW w:w="704" w:type="dxa"/>
            <w:vAlign w:val="center"/>
          </w:tcPr>
          <w:p w14:paraId="2D6215B8" w14:textId="072A4149"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97A0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DD10CC" w:rsidRDefault="00DD10CC"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DD10CC" w:rsidRDefault="00DD10CC" w:rsidP="00DD10CC">
            <w:pPr>
              <w:jc w:val="both"/>
              <w:rPr>
                <w:rFonts w:ascii="Calibri" w:eastAsia="Times New Roman" w:hAnsi="Calibri" w:cs="Arial"/>
                <w:b/>
                <w:bCs/>
                <w:color w:val="000000"/>
                <w:sz w:val="20"/>
                <w:szCs w:val="20"/>
                <w:lang w:eastAsia="pt-BR"/>
              </w:rPr>
            </w:pPr>
          </w:p>
          <w:p w14:paraId="2E763303" w14:textId="45B6953B" w:rsidR="00DD10CC" w:rsidRPr="00E344F4" w:rsidRDefault="00DD10CC" w:rsidP="00DD10CC">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 xml:space="preserve">conforme Overhaul Manual 3034623, ATA 72-50-10, Seção “Subassembly-2”, Parágrafo 9.,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(Preparation of Riveting Fixture (PWC31892)):  </w:t>
            </w:r>
          </w:p>
          <w:p w14:paraId="078FBA02" w14:textId="20788EB1" w:rsidR="00DD10CC" w:rsidRPr="00E344F4" w:rsidRDefault="00DD10CC" w:rsidP="00DD10CC">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Perform the preparation of the riveting fixture in accordance with Overhaul Manual 3034623, ATA 72-50-10, Section “Subassembly-2,” Paragraph 9, Step C, Figure 504 (Preparation of Riveting Fixture (PWC31892)).)</w:t>
            </w:r>
          </w:p>
          <w:p w14:paraId="1E646ADE" w14:textId="77777777" w:rsidR="00DD10CC" w:rsidRPr="00E344F4" w:rsidRDefault="00DD10CC" w:rsidP="00DD10CC">
            <w:pPr>
              <w:jc w:val="both"/>
              <w:rPr>
                <w:rFonts w:ascii="Calibri" w:eastAsia="Times New Roman" w:hAnsi="Calibri" w:cs="Arial"/>
                <w:b/>
                <w:bCs/>
                <w:color w:val="000000"/>
                <w:sz w:val="20"/>
                <w:szCs w:val="20"/>
                <w:lang w:val="en-US" w:eastAsia="pt-BR"/>
              </w:rPr>
            </w:pPr>
          </w:p>
          <w:p w14:paraId="492E94B0" w14:textId="77777777" w:rsidR="00DD10CC" w:rsidRPr="00E17007" w:rsidRDefault="00DD10CC" w:rsidP="00DD10CC">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1B0B081F" w14:textId="77777777" w:rsidR="00DD10CC" w:rsidRPr="00E17007" w:rsidRDefault="00DD10CC" w:rsidP="00DD10CC">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w:t>
            </w:r>
          </w:p>
          <w:p w14:paraId="11433B1F" w14:textId="77777777" w:rsidR="00DD10CC" w:rsidRPr="008961AE" w:rsidRDefault="00DD10CC" w:rsidP="00DD10CC">
            <w:pPr>
              <w:jc w:val="both"/>
              <w:rPr>
                <w:rFonts w:ascii="Calibri" w:eastAsia="Times New Roman" w:hAnsi="Calibri" w:cs="Arial"/>
                <w:b/>
                <w:bCs/>
                <w:color w:val="000000"/>
                <w:sz w:val="20"/>
                <w:szCs w:val="20"/>
                <w:lang w:eastAsia="pt-BR"/>
              </w:rPr>
            </w:pPr>
          </w:p>
          <w:p w14:paraId="5B3FCE08" w14:textId="63BDF9BE" w:rsidR="00DD10CC" w:rsidRDefault="00DD10CC" w:rsidP="00DD10CC">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sidR="00F930A0">
              <w:rPr>
                <w:rFonts w:ascii="Calibri" w:eastAsia="Times New Roman" w:hAnsi="Calibri" w:cs="Arial"/>
                <w:b/>
                <w:bCs/>
                <w:color w:val="000000"/>
                <w:sz w:val="20"/>
                <w:szCs w:val="20"/>
                <w:lang w:eastAsia="pt-BR"/>
              </w:rPr>
              <w:t>.</w:t>
            </w:r>
          </w:p>
          <w:p w14:paraId="39CFE478" w14:textId="6D0F8693" w:rsidR="00DD10CC" w:rsidRPr="00E344F4" w:rsidRDefault="00DD10CC" w:rsidP="00DD10CC">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(5) Ensure that a force of 875 to 925 lbf.in. can be achieved.)</w:t>
            </w:r>
          </w:p>
          <w:p w14:paraId="777CA815" w14:textId="77777777" w:rsidR="00DD10CC" w:rsidRDefault="00DD10CC" w:rsidP="00DD10CC">
            <w:pPr>
              <w:jc w:val="both"/>
              <w:rPr>
                <w:rFonts w:ascii="Calibri" w:eastAsia="Times New Roman" w:hAnsi="Calibri" w:cs="Arial"/>
                <w:i/>
                <w:iCs/>
                <w:color w:val="000000"/>
                <w:sz w:val="20"/>
                <w:szCs w:val="20"/>
                <w:lang w:val="en-US" w:eastAsia="pt-BR"/>
              </w:rPr>
            </w:pPr>
          </w:p>
          <w:p w14:paraId="04491B54" w14:textId="77777777" w:rsidR="00DD10CC" w:rsidRPr="00DD10CC" w:rsidRDefault="00DD10CC" w:rsidP="00DD10CC">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7</w:t>
            </w:r>
            <w:r w:rsidRPr="00D55214">
              <w:rPr>
                <w:rFonts w:ascii="Calibri" w:eastAsia="Times New Roman" w:hAnsi="Calibri" w:cs="Arial"/>
                <w:b/>
                <w:bCs/>
                <w:color w:val="000000"/>
                <w:sz w:val="20"/>
                <w:szCs w:val="20"/>
                <w:lang w:eastAsia="pt-BR"/>
              </w:rPr>
              <w:t xml:space="preserve">) </w:t>
            </w:r>
            <w:r w:rsidRPr="00DD10CC">
              <w:rPr>
                <w:rFonts w:ascii="Calibri" w:eastAsia="Times New Roman" w:hAnsi="Calibri" w:cs="Arial"/>
                <w:b/>
                <w:bCs/>
                <w:color w:val="000000"/>
                <w:sz w:val="20"/>
                <w:szCs w:val="20"/>
                <w:lang w:eastAsia="pt-BR"/>
              </w:rPr>
              <w:t>Gire a base de suporte do disco (8) até obter o ajuste de 20° 12’ ± 5’ no transferidor.</w:t>
            </w:r>
          </w:p>
          <w:p w14:paraId="72BDF4A7" w14:textId="7C5F8FBE" w:rsidR="00DD10CC" w:rsidRDefault="00DD10CC" w:rsidP="00DD10CC">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(7) Rotate the disk support base (8) to obtain a setting of 20° 12' ± 5' on the protractor.)</w:t>
            </w:r>
          </w:p>
          <w:p w14:paraId="0262CD76" w14:textId="1FCF0AED" w:rsidR="00E344F4" w:rsidRPr="00E344F4" w:rsidRDefault="00E344F4" w:rsidP="00DD10CC">
            <w:pPr>
              <w:jc w:val="both"/>
              <w:rPr>
                <w:rFonts w:ascii="Calibri" w:eastAsia="Times New Roman" w:hAnsi="Calibri" w:cs="Arial"/>
                <w:b/>
                <w:bCs/>
                <w:color w:val="000000"/>
                <w:sz w:val="20"/>
                <w:szCs w:val="20"/>
                <w:lang w:val="en-US" w:eastAsia="pt-BR"/>
              </w:rPr>
            </w:pPr>
          </w:p>
        </w:tc>
      </w:tr>
      <w:tr w:rsidR="002218A2" w:rsidRPr="002218A2" w14:paraId="1C5A67B2" w14:textId="77777777">
        <w:trPr>
          <w:trHeight w:val="1134"/>
          <w:jc w:val="center"/>
        </w:trPr>
        <w:tc>
          <w:tcPr>
            <w:tcW w:w="704" w:type="dxa"/>
            <w:vAlign w:val="center"/>
          </w:tcPr>
          <w:p w14:paraId="5FBF920E" w14:textId="44481DC7" w:rsidR="002218A2" w:rsidRPr="000D688C" w:rsidRDefault="002218A2" w:rsidP="002218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97A0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221096490"/>
            <w:placeholder>
              <w:docPart w:val="3786234C4F2A48F3B824228CC83B20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2218A2" w:rsidRDefault="002218A2" w:rsidP="002218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43DED7F19B1544A48C7725C3BB963D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2218A2" w:rsidRDefault="002218A2" w:rsidP="002218A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2218A2" w:rsidRPr="00F930A0" w:rsidRDefault="002218A2" w:rsidP="002218A2">
            <w:pPr>
              <w:jc w:val="both"/>
              <w:rPr>
                <w:rFonts w:ascii="Calibri" w:eastAsia="Times New Roman" w:hAnsi="Calibri" w:cs="Arial"/>
                <w:b/>
                <w:bCs/>
                <w:color w:val="000000"/>
                <w:sz w:val="20"/>
                <w:szCs w:val="20"/>
                <w:lang w:val="en-US" w:eastAsia="pt-BR"/>
              </w:rPr>
            </w:pPr>
          </w:p>
          <w:p w14:paraId="6C56FDF0" w14:textId="790B790E" w:rsidR="002218A2" w:rsidRPr="002218A2" w:rsidRDefault="002218A2" w:rsidP="002218A2">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val="en-US" w:eastAsia="pt-BR"/>
              </w:rPr>
              <w:t xml:space="preserve">Realizar a rebitagem </w:t>
            </w:r>
            <w:r w:rsidR="00F930A0">
              <w:rPr>
                <w:rFonts w:ascii="Calibri" w:eastAsia="Times New Roman" w:hAnsi="Calibri" w:cs="Arial"/>
                <w:b/>
                <w:bCs/>
                <w:color w:val="000000"/>
                <w:sz w:val="20"/>
                <w:szCs w:val="20"/>
                <w:lang w:val="en-US" w:eastAsia="pt-BR"/>
              </w:rPr>
              <w:t xml:space="preserve">das Blades </w:t>
            </w:r>
            <w:r w:rsidRPr="002218A2">
              <w:rPr>
                <w:rFonts w:ascii="Calibri" w:eastAsia="Times New Roman" w:hAnsi="Calibri" w:cs="Arial"/>
                <w:b/>
                <w:bCs/>
                <w:color w:val="000000"/>
                <w:sz w:val="20"/>
                <w:szCs w:val="20"/>
                <w:lang w:val="en-US" w:eastAsia="pt-BR"/>
              </w:rPr>
              <w:t xml:space="preserve">conforme Overhaul Manual 3034623, ATA 72-50-10, Seção “Subassembly-2”, Parágrafo 9., Etapa D., Figura 504 (Riveting of the Low Pressure Turbine Blades in Disk - Method A):  </w:t>
            </w:r>
          </w:p>
          <w:p w14:paraId="6058DFF0" w14:textId="4295EE4E" w:rsidR="002218A2" w:rsidRPr="00F930A0" w:rsidRDefault="002218A2" w:rsidP="002218A2">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w:t>
            </w:r>
            <w:r w:rsidR="00F930A0" w:rsidRPr="00F930A0">
              <w:rPr>
                <w:rFonts w:ascii="Calibri" w:eastAsia="Times New Roman" w:hAnsi="Calibri" w:cs="Arial"/>
                <w:i/>
                <w:iCs/>
                <w:color w:val="000000"/>
                <w:sz w:val="20"/>
                <w:szCs w:val="20"/>
                <w:lang w:val="en-US" w:eastAsia="pt-BR"/>
              </w:rPr>
              <w:t>Perform riveting of the blades in accordance with Overhaul Manual 3034623, ATA 72-50-10, Section “Subassembly-2”, Paragraph 9, Step D, Figure 504 (Riveting of the Low Pressure Turbine Blades in Disk – Method A).</w:t>
            </w:r>
          </w:p>
          <w:p w14:paraId="4C93EEDA" w14:textId="77777777" w:rsidR="002218A2" w:rsidRDefault="002218A2" w:rsidP="002218A2">
            <w:pPr>
              <w:jc w:val="both"/>
              <w:rPr>
                <w:rFonts w:ascii="Calibri" w:eastAsia="Times New Roman" w:hAnsi="Calibri" w:cs="Arial"/>
                <w:b/>
                <w:bCs/>
                <w:color w:val="000000"/>
                <w:sz w:val="20"/>
                <w:szCs w:val="20"/>
                <w:lang w:val="en-US" w:eastAsia="pt-BR"/>
              </w:rPr>
            </w:pPr>
          </w:p>
          <w:p w14:paraId="623EF3EA" w14:textId="15F51E7C" w:rsidR="002218A2" w:rsidRPr="00E17007" w:rsidRDefault="002218A2" w:rsidP="002218A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 xml:space="preserve">(ref. Parágrafo </w:t>
            </w:r>
            <w:r>
              <w:rPr>
                <w:rFonts w:ascii="Calibri" w:eastAsia="Times New Roman" w:hAnsi="Calibri" w:cs="Arial"/>
                <w:b/>
                <w:bCs/>
                <w:i/>
                <w:iCs/>
                <w:color w:val="000000"/>
                <w:sz w:val="20"/>
                <w:szCs w:val="20"/>
                <w:lang w:eastAsia="pt-BR"/>
              </w:rPr>
              <w:t>D)</w:t>
            </w:r>
          </w:p>
          <w:p w14:paraId="2420463B" w14:textId="34DEED47" w:rsidR="002218A2" w:rsidRPr="00E17007" w:rsidRDefault="002218A2" w:rsidP="002218A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4D70BE38" w14:textId="77777777" w:rsidR="002218A2" w:rsidRPr="001F4EEA" w:rsidRDefault="002218A2" w:rsidP="002218A2">
            <w:pPr>
              <w:jc w:val="both"/>
              <w:rPr>
                <w:rFonts w:ascii="Calibri" w:eastAsia="Times New Roman" w:hAnsi="Calibri" w:cs="Arial"/>
                <w:i/>
                <w:iCs/>
                <w:color w:val="000000"/>
                <w:sz w:val="20"/>
                <w:szCs w:val="20"/>
                <w:lang w:eastAsia="pt-BR"/>
              </w:rPr>
            </w:pPr>
          </w:p>
          <w:p w14:paraId="202324FD"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AB2A0B9"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21CD49C3"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2218A2"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040438" w:rsidRPr="00040438" w:rsidRDefault="00040438" w:rsidP="002218A2">
            <w:pPr>
              <w:jc w:val="both"/>
              <w:rPr>
                <w:rFonts w:ascii="Calibri" w:eastAsia="Times New Roman" w:hAnsi="Calibri" w:cs="Arial"/>
                <w:i/>
                <w:iCs/>
                <w:color w:val="000000"/>
                <w:sz w:val="20"/>
                <w:szCs w:val="20"/>
                <w:lang w:val="en-US" w:eastAsia="pt-BR"/>
              </w:rPr>
            </w:pPr>
          </w:p>
          <w:p w14:paraId="45493840"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6814A1F" w14:textId="77777777" w:rsidR="002218A2" w:rsidRPr="00611D69" w:rsidRDefault="002218A2" w:rsidP="002218A2">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611D69">
              <w:rPr>
                <w:rFonts w:ascii="Calibri" w:eastAsia="Times New Roman" w:hAnsi="Calibri" w:cs="Arial"/>
                <w:b/>
                <w:bCs/>
                <w:color w:val="000000"/>
                <w:sz w:val="20"/>
                <w:szCs w:val="20"/>
                <w:lang w:val="en-US" w:eastAsia="pt-BR"/>
              </w:rPr>
              <w:t>(3,2 mm) acima do rebite.</w:t>
            </w:r>
          </w:p>
          <w:p w14:paraId="290546CD" w14:textId="1D215106" w:rsidR="002218A2" w:rsidRPr="00611D69" w:rsidRDefault="00040438" w:rsidP="002218A2">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611D69">
              <w:rPr>
                <w:rFonts w:ascii="Calibri" w:eastAsia="Times New Roman" w:hAnsi="Calibri" w:cs="Arial"/>
                <w:i/>
                <w:iCs/>
                <w:color w:val="000000"/>
                <w:sz w:val="20"/>
                <w:szCs w:val="20"/>
                <w:lang w:eastAsia="pt-BR"/>
              </w:rPr>
              <w:t>(3.2 mm) above rivet.)</w:t>
            </w:r>
          </w:p>
          <w:p w14:paraId="5C2C5C68" w14:textId="77777777" w:rsidR="00040438" w:rsidRPr="00611D69" w:rsidRDefault="00040438" w:rsidP="002218A2">
            <w:pPr>
              <w:jc w:val="both"/>
              <w:rPr>
                <w:rFonts w:ascii="Calibri" w:eastAsia="Times New Roman" w:hAnsi="Calibri" w:cs="Arial"/>
                <w:b/>
                <w:bCs/>
                <w:color w:val="000000"/>
                <w:sz w:val="20"/>
                <w:szCs w:val="20"/>
                <w:lang w:eastAsia="pt-BR"/>
              </w:rPr>
            </w:pPr>
          </w:p>
          <w:p w14:paraId="4A7A0183"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((6) Use nut (18), adjust height of rivet support (16) so that it is in firm contact with rivet head, without disk being lifted. Remove tape to expose individual rivet manufactured head prior to support contact.)</w:t>
            </w:r>
          </w:p>
          <w:p w14:paraId="21512BD1"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B4DF2F1" w14:textId="77777777" w:rsidR="008619E6"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040438"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2B0E9523" w14:textId="77777777" w:rsidR="008619E6"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sidR="001130C9">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sidR="001130C9">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040438"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37532D3D"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1D37BB5C"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34DC2B3" w14:textId="77777777" w:rsidR="00040438"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040438" w:rsidRPr="00F930A0" w:rsidRDefault="00040438" w:rsidP="002218A2">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2218A2" w:rsidRPr="00F930A0" w:rsidRDefault="00040438" w:rsidP="002218A2">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F930A0" w:rsidRPr="00040438" w:rsidRDefault="00F930A0" w:rsidP="002218A2">
            <w:pPr>
              <w:jc w:val="both"/>
              <w:rPr>
                <w:rFonts w:ascii="Calibri" w:eastAsia="Times New Roman" w:hAnsi="Calibri" w:cs="Arial"/>
                <w:b/>
                <w:bCs/>
                <w:color w:val="000000"/>
                <w:sz w:val="20"/>
                <w:szCs w:val="20"/>
                <w:lang w:val="en-US" w:eastAsia="pt-BR"/>
              </w:rPr>
            </w:pPr>
          </w:p>
          <w:p w14:paraId="7FBE06A6"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2218A2" w:rsidRDefault="00040438" w:rsidP="002218A2">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((8) Release lever (4).)</w:t>
            </w:r>
          </w:p>
          <w:p w14:paraId="15BD9CB2" w14:textId="77777777" w:rsidR="00040438" w:rsidRPr="00040438" w:rsidRDefault="00040438" w:rsidP="002218A2">
            <w:pPr>
              <w:jc w:val="both"/>
              <w:rPr>
                <w:rFonts w:ascii="Calibri" w:eastAsia="Times New Roman" w:hAnsi="Calibri" w:cs="Arial"/>
                <w:i/>
                <w:iCs/>
                <w:color w:val="000000"/>
                <w:sz w:val="20"/>
                <w:szCs w:val="20"/>
                <w:lang w:eastAsia="pt-BR"/>
              </w:rPr>
            </w:pPr>
          </w:p>
          <w:p w14:paraId="265093BC"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(9) Levante manualmente o disco levemente e gire-o no sentido horário para alinhar o próximo rebite com o conjunto de rebitagem (15); abaixe o disco e verifique se a cabeça do rebite está em contato com o suporte (16).</w:t>
            </w:r>
          </w:p>
          <w:p w14:paraId="7C404EC9" w14:textId="098D3782"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4A1B7DC3"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((10) Examine formed rivet head for correct riveting; repeat steps (7) thru (10) to form remaining rivets.)</w:t>
            </w:r>
          </w:p>
          <w:p w14:paraId="15180D02"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78D3B308"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(11) Remova o conjunto do disco da turbina do dispositivo e separe o adaptador do disco (20) do disco.</w:t>
            </w:r>
          </w:p>
          <w:p w14:paraId="6C882EB8" w14:textId="5E78B820"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((11) Remove turbine disk assembly from fixture and separate disk adapter (20) from disk.)</w:t>
            </w:r>
          </w:p>
          <w:p w14:paraId="25079FFF"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3F752994"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(12) Utilizando álcool isopropílico (PWC11-014), limpe o conjunto do disco da turbina.</w:t>
            </w:r>
          </w:p>
          <w:p w14:paraId="0CC8D96D" w14:textId="50975398"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lastRenderedPageBreak/>
              <w:t>((12) Using isopropyl alcohol (PWC11-014), clean turbine disk assembly.)</w:t>
            </w:r>
          </w:p>
          <w:p w14:paraId="2D4E3580"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7E7FDD8F" w14:textId="1BFCECED"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(13) Verifique se há </w:t>
            </w:r>
            <w:r w:rsidR="00F930A0">
              <w:rPr>
                <w:rFonts w:ascii="Calibri" w:eastAsia="Times New Roman" w:hAnsi="Calibri" w:cs="Arial"/>
                <w:b/>
                <w:bCs/>
                <w:color w:val="000000"/>
                <w:sz w:val="20"/>
                <w:szCs w:val="20"/>
                <w:lang w:eastAsia="pt-BR"/>
              </w:rPr>
              <w:t>blades</w:t>
            </w:r>
            <w:r w:rsidRPr="002218A2">
              <w:rPr>
                <w:rFonts w:ascii="Calibri" w:eastAsia="Times New Roman" w:hAnsi="Calibri" w:cs="Arial"/>
                <w:b/>
                <w:bCs/>
                <w:color w:val="000000"/>
                <w:sz w:val="20"/>
                <w:szCs w:val="20"/>
                <w:lang w:eastAsia="pt-BR"/>
              </w:rPr>
              <w:t xml:space="preserve"> soltas.</w:t>
            </w:r>
            <w:r w:rsidR="00DD10CC">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Inspecione as cabeças dos rebites formados quanto à uniformidade e ausência de trincas.</w:t>
            </w:r>
          </w:p>
          <w:p w14:paraId="0EA96BBD" w14:textId="0D9573C9" w:rsidR="008619E6"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((13) Do check for loose blades. Examine formed rivet heads for uniformity and freedom of cracks. )</w:t>
            </w:r>
          </w:p>
          <w:p w14:paraId="7DCFAB24" w14:textId="77777777" w:rsidR="008619E6" w:rsidRPr="00DD10CC" w:rsidRDefault="008619E6" w:rsidP="002218A2">
            <w:pPr>
              <w:jc w:val="both"/>
              <w:rPr>
                <w:rFonts w:ascii="Calibri" w:eastAsia="Times New Roman" w:hAnsi="Calibri" w:cs="Arial"/>
                <w:b/>
                <w:bCs/>
                <w:color w:val="000000"/>
                <w:sz w:val="20"/>
                <w:szCs w:val="20"/>
                <w:lang w:val="en-US" w:eastAsia="pt-BR"/>
              </w:rPr>
            </w:pPr>
          </w:p>
          <w:p w14:paraId="0A63BEB9" w14:textId="1496F20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os rebites defeituosos (Ref. Disassembly), instale novos rebites e reinspecione.</w:t>
            </w:r>
          </w:p>
          <w:p w14:paraId="2F9877C7" w14:textId="4720B23B"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(Remove defective rivets (Ref. Disassembly), install new rivets and reinspect.)</w:t>
            </w:r>
          </w:p>
          <w:p w14:paraId="7739FCBB"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58C515CA" w14:textId="77777777" w:rsidR="00DD10CC"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NOTA: </w:t>
            </w:r>
          </w:p>
          <w:p w14:paraId="675FB300" w14:textId="243322A7" w:rsidR="002218A2" w:rsidRPr="002218A2" w:rsidRDefault="002218A2" w:rsidP="002218A2">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O diâmetro interno da parte tubular alargada do rebite deve ser de 0,085 ± 0,002 pol. </w:t>
            </w:r>
            <w:r w:rsidRPr="002218A2">
              <w:rPr>
                <w:rFonts w:ascii="Calibri" w:eastAsia="Times New Roman" w:hAnsi="Calibri" w:cs="Arial"/>
                <w:b/>
                <w:bCs/>
                <w:color w:val="000000"/>
                <w:sz w:val="20"/>
                <w:szCs w:val="20"/>
                <w:lang w:val="en-US" w:eastAsia="pt-BR"/>
              </w:rPr>
              <w:t>(2,159 ± 0,051 mm).</w:t>
            </w:r>
          </w:p>
          <w:p w14:paraId="4318C885" w14:textId="77777777" w:rsidR="00DD10CC"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 xml:space="preserve">(NOTE: </w:t>
            </w:r>
          </w:p>
          <w:p w14:paraId="158A8734" w14:textId="77777777" w:rsidR="002218A2"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ID of flared tubular portion of rivet should be 0.085 ± 0.002 in. (2.159 ± 0.051 mm).)</w:t>
            </w:r>
          </w:p>
          <w:p w14:paraId="36F2D176" w14:textId="28D16CC9" w:rsidR="00DD10CC" w:rsidRPr="002218A2" w:rsidRDefault="00DD10CC" w:rsidP="002218A2">
            <w:pPr>
              <w:jc w:val="both"/>
              <w:rPr>
                <w:rFonts w:ascii="Calibri" w:eastAsia="Times New Roman" w:hAnsi="Calibri" w:cs="Arial"/>
                <w:b/>
                <w:bCs/>
                <w:color w:val="000000"/>
                <w:sz w:val="20"/>
                <w:szCs w:val="20"/>
                <w:lang w:val="en-US" w:eastAsia="pt-BR"/>
              </w:rPr>
            </w:pPr>
          </w:p>
        </w:tc>
      </w:tr>
      <w:tr w:rsidR="00DD10CC" w:rsidRPr="00B47CCA" w14:paraId="69177629" w14:textId="77777777">
        <w:trPr>
          <w:trHeight w:val="1134"/>
          <w:jc w:val="center"/>
        </w:trPr>
        <w:tc>
          <w:tcPr>
            <w:tcW w:w="704" w:type="dxa"/>
            <w:vAlign w:val="center"/>
          </w:tcPr>
          <w:p w14:paraId="7B8626ED" w14:textId="4B19B6EC" w:rsidR="00DD10CC" w:rsidRPr="000D688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97A0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19753092"/>
            <w:placeholder>
              <w:docPart w:val="F09F7C1D675941CA97788033460285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23A530CC763848EF8C04B1EA4C5570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DD10CC" w:rsidRDefault="00DD10CC"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DD10CC" w:rsidRPr="00F930A0" w:rsidRDefault="00DD10CC" w:rsidP="00DD10CC">
            <w:pPr>
              <w:jc w:val="both"/>
              <w:rPr>
                <w:rFonts w:ascii="Calibri" w:eastAsia="Times New Roman" w:hAnsi="Calibri" w:cs="Arial"/>
                <w:b/>
                <w:bCs/>
                <w:color w:val="000000"/>
                <w:sz w:val="20"/>
                <w:szCs w:val="20"/>
                <w:lang w:eastAsia="pt-BR"/>
              </w:rPr>
            </w:pPr>
          </w:p>
          <w:p w14:paraId="50DFF06E" w14:textId="4924F53C" w:rsidR="00DD10CC" w:rsidRPr="00191626" w:rsidRDefault="00DD10CC"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sidR="001130C9">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 xml:space="preserve">s </w:t>
            </w:r>
            <w:r w:rsidR="00191626" w:rsidRPr="00191626">
              <w:rPr>
                <w:rFonts w:ascii="Calibri" w:eastAsia="Times New Roman" w:hAnsi="Calibri" w:cs="Arial"/>
                <w:b/>
                <w:bCs/>
                <w:color w:val="000000"/>
                <w:sz w:val="20"/>
                <w:szCs w:val="20"/>
                <w:lang w:eastAsia="pt-BR"/>
              </w:rPr>
              <w:t>rebites aplicados</w:t>
            </w:r>
            <w:r w:rsidR="00F930A0">
              <w:rPr>
                <w:rFonts w:ascii="Calibri" w:eastAsia="Times New Roman" w:hAnsi="Calibri" w:cs="Arial"/>
                <w:b/>
                <w:bCs/>
                <w:color w:val="000000"/>
                <w:sz w:val="20"/>
                <w:szCs w:val="20"/>
                <w:lang w:eastAsia="pt-BR"/>
              </w:rPr>
              <w:t>,</w:t>
            </w:r>
            <w:r w:rsidR="00191626" w:rsidRPr="00191626">
              <w:rPr>
                <w:rFonts w:ascii="Calibri" w:eastAsia="Times New Roman" w:hAnsi="Calibri" w:cs="Arial"/>
                <w:b/>
                <w:bCs/>
                <w:color w:val="000000"/>
                <w:sz w:val="20"/>
                <w:szCs w:val="20"/>
                <w:lang w:eastAsia="pt-BR"/>
              </w:rPr>
              <w:t xml:space="preserve"> quanto a </w:t>
            </w:r>
            <w:r w:rsidR="00F930A0">
              <w:rPr>
                <w:rFonts w:ascii="Calibri" w:eastAsia="Times New Roman" w:hAnsi="Calibri" w:cs="Arial"/>
                <w:b/>
                <w:bCs/>
                <w:color w:val="000000"/>
                <w:sz w:val="20"/>
                <w:szCs w:val="20"/>
                <w:lang w:eastAsia="pt-BR"/>
              </w:rPr>
              <w:t>blades</w:t>
            </w:r>
            <w:r w:rsidR="00191626" w:rsidRPr="002218A2">
              <w:rPr>
                <w:rFonts w:ascii="Calibri" w:eastAsia="Times New Roman" w:hAnsi="Calibri" w:cs="Arial"/>
                <w:b/>
                <w:bCs/>
                <w:color w:val="000000"/>
                <w:sz w:val="20"/>
                <w:szCs w:val="20"/>
                <w:lang w:eastAsia="pt-BR"/>
              </w:rPr>
              <w:t xml:space="preserve"> soltas</w:t>
            </w:r>
            <w:r w:rsidR="00F930A0">
              <w:rPr>
                <w:rFonts w:ascii="Calibri" w:eastAsia="Times New Roman" w:hAnsi="Calibri" w:cs="Arial"/>
                <w:b/>
                <w:bCs/>
                <w:color w:val="000000"/>
                <w:sz w:val="20"/>
                <w:szCs w:val="20"/>
                <w:lang w:eastAsia="pt-BR"/>
              </w:rPr>
              <w:t>,</w:t>
            </w:r>
            <w:r w:rsidR="00191626">
              <w:rPr>
                <w:rFonts w:ascii="Calibri" w:eastAsia="Times New Roman" w:hAnsi="Calibri" w:cs="Arial"/>
                <w:b/>
                <w:bCs/>
                <w:color w:val="000000"/>
                <w:sz w:val="20"/>
                <w:szCs w:val="20"/>
                <w:lang w:eastAsia="pt-BR"/>
              </w:rPr>
              <w:t xml:space="preserve"> se </w:t>
            </w:r>
            <w:r w:rsidR="00191626" w:rsidRPr="002218A2">
              <w:rPr>
                <w:rFonts w:ascii="Calibri" w:eastAsia="Times New Roman" w:hAnsi="Calibri" w:cs="Arial"/>
                <w:b/>
                <w:bCs/>
                <w:color w:val="000000"/>
                <w:sz w:val="20"/>
                <w:szCs w:val="20"/>
                <w:lang w:eastAsia="pt-BR"/>
              </w:rPr>
              <w:t xml:space="preserve">as cabeças dos rebites formados </w:t>
            </w:r>
            <w:r w:rsidR="00191626">
              <w:rPr>
                <w:rFonts w:ascii="Calibri" w:eastAsia="Times New Roman" w:hAnsi="Calibri" w:cs="Arial"/>
                <w:b/>
                <w:bCs/>
                <w:color w:val="000000"/>
                <w:sz w:val="20"/>
                <w:szCs w:val="20"/>
                <w:lang w:eastAsia="pt-BR"/>
              </w:rPr>
              <w:t xml:space="preserve">estão </w:t>
            </w:r>
            <w:r w:rsidR="00191626" w:rsidRPr="002218A2">
              <w:rPr>
                <w:rFonts w:ascii="Calibri" w:eastAsia="Times New Roman" w:hAnsi="Calibri" w:cs="Arial"/>
                <w:b/>
                <w:bCs/>
                <w:color w:val="000000"/>
                <w:sz w:val="20"/>
                <w:szCs w:val="20"/>
                <w:lang w:eastAsia="pt-BR"/>
              </w:rPr>
              <w:t xml:space="preserve">uniformidade e </w:t>
            </w:r>
            <w:r w:rsidR="00191626">
              <w:rPr>
                <w:rFonts w:ascii="Calibri" w:eastAsia="Times New Roman" w:hAnsi="Calibri" w:cs="Arial"/>
                <w:b/>
                <w:bCs/>
                <w:color w:val="000000"/>
                <w:sz w:val="20"/>
                <w:szCs w:val="20"/>
                <w:lang w:eastAsia="pt-BR"/>
              </w:rPr>
              <w:t xml:space="preserve">com </w:t>
            </w:r>
            <w:r w:rsidR="00191626" w:rsidRPr="002218A2">
              <w:rPr>
                <w:rFonts w:ascii="Calibri" w:eastAsia="Times New Roman" w:hAnsi="Calibri" w:cs="Arial"/>
                <w:b/>
                <w:bCs/>
                <w:color w:val="000000"/>
                <w:sz w:val="20"/>
                <w:szCs w:val="20"/>
                <w:lang w:eastAsia="pt-BR"/>
              </w:rPr>
              <w:t>ausência de trincas</w:t>
            </w:r>
            <w:r w:rsidR="00191626">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 xml:space="preserve">conforme Overhaul Manual 3034623, ATA 72-50-10, Seção “Subassembly-2”, Parágrafo 9., Etapa D., Figura 504 (Riveting of the Low Pressure Turbine Blades in Disk - Method A):  </w:t>
            </w:r>
          </w:p>
          <w:p w14:paraId="09697AA0" w14:textId="0BC60582" w:rsidR="00191626" w:rsidRDefault="00DD10CC" w:rsidP="00DD10CC">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w:t>
            </w:r>
            <w:r w:rsidR="001130C9"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“Subassembly-2,” Paragraph 9., Step D., Figure 504 (Riveting of the Low Pressure Turbine Blades in Disk – Method A).)</w:t>
            </w:r>
          </w:p>
          <w:p w14:paraId="6730B590" w14:textId="77777777" w:rsidR="001130C9" w:rsidRPr="001130C9" w:rsidRDefault="001130C9" w:rsidP="00DD10CC">
            <w:pPr>
              <w:jc w:val="both"/>
              <w:rPr>
                <w:rFonts w:ascii="Calibri" w:eastAsia="Times New Roman" w:hAnsi="Calibri" w:cs="Arial"/>
                <w:i/>
                <w:iCs/>
                <w:color w:val="000000"/>
                <w:sz w:val="20"/>
                <w:szCs w:val="20"/>
                <w:lang w:val="en-US" w:eastAsia="pt-BR"/>
              </w:rPr>
            </w:pPr>
          </w:p>
          <w:p w14:paraId="644E3D77"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191626" w:rsidRPr="00191626" w:rsidRDefault="00191626" w:rsidP="00191626">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191626" w:rsidRPr="00191626" w:rsidRDefault="00191626" w:rsidP="00191626">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191626" w:rsidRPr="00191626" w:rsidRDefault="00191626" w:rsidP="00191626">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1E134DDF"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191626" w:rsidRPr="00191626" w:rsidRDefault="00191626" w:rsidP="00191626">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354C683F" w14:textId="77777777" w:rsidR="00DD10CC" w:rsidRDefault="00191626" w:rsidP="00DD10CC">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191626" w:rsidRDefault="00191626" w:rsidP="001916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instale novos rebites e reinspecione.</w:t>
            </w:r>
          </w:p>
          <w:p w14:paraId="1808D946" w14:textId="2DB9D8AE" w:rsidR="00191626" w:rsidRPr="00191626" w:rsidRDefault="00191626" w:rsidP="00191626">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001130C9"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191626" w:rsidRPr="00191626" w:rsidRDefault="00191626" w:rsidP="00191626">
            <w:pPr>
              <w:jc w:val="both"/>
              <w:rPr>
                <w:rFonts w:ascii="Calibri" w:eastAsia="Times New Roman" w:hAnsi="Calibri" w:cs="Arial"/>
                <w:b/>
                <w:bCs/>
                <w:color w:val="000000"/>
                <w:sz w:val="20"/>
                <w:szCs w:val="20"/>
                <w:lang w:val="en-US" w:eastAsia="pt-BR"/>
              </w:rPr>
            </w:pPr>
          </w:p>
        </w:tc>
      </w:tr>
      <w:tr w:rsidR="002218A2" w:rsidRPr="00B47CCA" w14:paraId="4A8D182E" w14:textId="77777777">
        <w:trPr>
          <w:trHeight w:val="1134"/>
          <w:jc w:val="center"/>
        </w:trPr>
        <w:tc>
          <w:tcPr>
            <w:tcW w:w="704" w:type="dxa"/>
            <w:vAlign w:val="center"/>
          </w:tcPr>
          <w:p w14:paraId="17ED729B" w14:textId="5FA1029C" w:rsidR="002218A2" w:rsidRPr="000D688C" w:rsidRDefault="002218A2" w:rsidP="002218A2">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297A0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950517919"/>
            <w:placeholder>
              <w:docPart w:val="CF882D0D761C4A8DA7BDF6F19B75318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218A2" w:rsidRPr="000D688C" w:rsidRDefault="002218A2" w:rsidP="002218A2">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C542F2C4DFD44BBF852AF2D729763E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218A2" w:rsidRPr="000D688C" w:rsidRDefault="002218A2" w:rsidP="002218A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218A2" w:rsidRPr="000D688C" w:rsidRDefault="002218A2" w:rsidP="002218A2">
            <w:pPr>
              <w:jc w:val="both"/>
              <w:rPr>
                <w:rFonts w:ascii="Calibri" w:eastAsia="Times New Roman" w:hAnsi="Calibri" w:cs="Arial"/>
                <w:b/>
                <w:bCs/>
                <w:color w:val="000000"/>
                <w:sz w:val="20"/>
                <w:szCs w:val="20"/>
                <w:lang w:eastAsia="pt-BR"/>
              </w:rPr>
            </w:pPr>
          </w:p>
          <w:p w14:paraId="76F96657" w14:textId="62EA8176" w:rsidR="002218A2" w:rsidRPr="000D688C" w:rsidRDefault="002218A2" w:rsidP="002218A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sidR="006B195C">
              <w:rPr>
                <w:rFonts w:ascii="Calibri" w:eastAsia="Times New Roman" w:hAnsi="Calibri" w:cs="Arial"/>
                <w:b/>
                <w:bCs/>
                <w:color w:val="000000"/>
                <w:sz w:val="20"/>
                <w:szCs w:val="20"/>
                <w:lang w:eastAsia="pt-BR"/>
              </w:rPr>
              <w:t>do diâmetro do conjunto do disco</w:t>
            </w:r>
            <w:r w:rsidRPr="000D688C">
              <w:rPr>
                <w:rFonts w:ascii="Calibri" w:eastAsia="Times New Roman" w:hAnsi="Calibri" w:cs="Arial"/>
                <w:b/>
                <w:bCs/>
                <w:color w:val="000000"/>
                <w:sz w:val="20"/>
                <w:szCs w:val="20"/>
                <w:lang w:eastAsia="pt-BR"/>
              </w:rPr>
              <w:t xml:space="preserve"> </w:t>
            </w:r>
            <w:r w:rsidR="006B195C">
              <w:rPr>
                <w:rFonts w:ascii="Calibri" w:eastAsia="Times New Roman" w:hAnsi="Calibri" w:cs="Arial"/>
                <w:b/>
                <w:bCs/>
                <w:color w:val="000000"/>
                <w:sz w:val="20"/>
                <w:szCs w:val="20"/>
                <w:lang w:eastAsia="pt-BR"/>
              </w:rPr>
              <w:t xml:space="preserve">nas pontas das </w:t>
            </w:r>
            <w:r w:rsidR="00F930A0">
              <w:rPr>
                <w:rFonts w:ascii="Calibri" w:eastAsia="Times New Roman" w:hAnsi="Calibri" w:cs="Arial"/>
                <w:b/>
                <w:bCs/>
                <w:color w:val="000000"/>
                <w:sz w:val="20"/>
                <w:szCs w:val="20"/>
                <w:lang w:eastAsia="pt-BR"/>
              </w:rPr>
              <w:t>blades</w:t>
            </w:r>
            <w:r w:rsidR="006B195C">
              <w:rPr>
                <w:rFonts w:ascii="Calibri" w:eastAsia="Times New Roman" w:hAnsi="Calibri" w:cs="Arial"/>
                <w:b/>
                <w:bCs/>
                <w:color w:val="000000"/>
                <w:sz w:val="20"/>
                <w:szCs w:val="20"/>
                <w:lang w:eastAsia="pt-BR"/>
              </w:rPr>
              <w:t xml:space="preserve"> </w:t>
            </w:r>
            <w:r w:rsidR="005A3973">
              <w:rPr>
                <w:rFonts w:ascii="Calibri" w:eastAsia="Times New Roman" w:hAnsi="Calibri" w:cs="Arial"/>
                <w:b/>
                <w:bCs/>
                <w:color w:val="000000"/>
                <w:sz w:val="20"/>
                <w:szCs w:val="20"/>
                <w:lang w:eastAsia="pt-BR"/>
              </w:rPr>
              <w:t xml:space="preserve">do bordo de fuga </w:t>
            </w:r>
            <w:r w:rsidRPr="000D688C">
              <w:rPr>
                <w:rFonts w:ascii="Calibri" w:eastAsia="Times New Roman" w:hAnsi="Calibri" w:cs="Arial"/>
                <w:b/>
                <w:bCs/>
                <w:color w:val="000000"/>
                <w:sz w:val="20"/>
                <w:szCs w:val="20"/>
                <w:lang w:eastAsia="pt-BR"/>
              </w:rPr>
              <w:t xml:space="preserve">conforme Overhaul Manual 3034623, ATA 72-50-10, Seção “Subassembly-2”, Parágrafo 9., Etapa </w:t>
            </w:r>
            <w:r w:rsidR="006B195C">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sidR="006B195C">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006B195C" w:rsidRPr="006B195C">
              <w:rPr>
                <w:rFonts w:ascii="Calibri" w:eastAsia="Times New Roman" w:hAnsi="Calibri" w:cs="Arial"/>
                <w:b/>
                <w:bCs/>
                <w:color w:val="000000"/>
                <w:sz w:val="20"/>
                <w:szCs w:val="20"/>
                <w:lang w:eastAsia="pt-BR"/>
              </w:rPr>
              <w:t>Blade Protrusion Check and Grinding</w:t>
            </w:r>
            <w:r w:rsidRPr="000D688C">
              <w:rPr>
                <w:rFonts w:ascii="Calibri" w:eastAsia="Times New Roman" w:hAnsi="Calibri" w:cs="Arial"/>
                <w:b/>
                <w:bCs/>
                <w:color w:val="000000"/>
                <w:sz w:val="20"/>
                <w:szCs w:val="20"/>
                <w:lang w:eastAsia="pt-BR"/>
              </w:rPr>
              <w:t xml:space="preserve">): </w:t>
            </w:r>
          </w:p>
          <w:p w14:paraId="58D806A6" w14:textId="4139A39B" w:rsidR="002218A2" w:rsidRPr="000D688C" w:rsidRDefault="002218A2" w:rsidP="002218A2">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 xml:space="preserve">Perform the measurement of the disk assembly diameter at the blade trailing edge tips in accordance with Overhaul </w:t>
            </w:r>
            <w:r w:rsidR="00297A07" w:rsidRPr="00297A07">
              <w:rPr>
                <w:rFonts w:ascii="Calibri" w:eastAsia="Times New Roman" w:hAnsi="Calibri" w:cs="Arial"/>
                <w:i/>
                <w:iCs/>
                <w:color w:val="000000"/>
                <w:sz w:val="20"/>
                <w:szCs w:val="20"/>
                <w:lang w:val="en-US" w:eastAsia="pt-BR"/>
              </w:rPr>
              <w:lastRenderedPageBreak/>
              <w:t>Manual 3034623, ATA 72-50-10, Section “Subassembly-2”, Paragraph 9., Step F., Figure 503 (Blade Protrusion Check and Grinding))</w:t>
            </w:r>
          </w:p>
          <w:p w14:paraId="2984B3AC" w14:textId="77777777" w:rsidR="002218A2" w:rsidRDefault="002218A2" w:rsidP="002218A2">
            <w:pPr>
              <w:jc w:val="both"/>
              <w:rPr>
                <w:rFonts w:ascii="Calibri" w:eastAsia="Times New Roman" w:hAnsi="Calibri" w:cs="Arial"/>
                <w:b/>
                <w:bCs/>
                <w:color w:val="000000"/>
                <w:sz w:val="20"/>
                <w:szCs w:val="20"/>
                <w:lang w:val="en-US" w:eastAsia="pt-BR"/>
              </w:rPr>
            </w:pPr>
          </w:p>
          <w:p w14:paraId="7531A589" w14:textId="77777777" w:rsidR="006B195C" w:rsidRPr="006B195C" w:rsidRDefault="006B195C" w:rsidP="006B195C">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6B195C" w:rsidRDefault="006B195C" w:rsidP="002218A2">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6B195C" w:rsidRPr="000D688C" w:rsidRDefault="006B195C" w:rsidP="002218A2">
            <w:pPr>
              <w:jc w:val="both"/>
              <w:rPr>
                <w:rFonts w:ascii="Calibri" w:eastAsia="Times New Roman" w:hAnsi="Calibri" w:cs="Arial"/>
                <w:b/>
                <w:bCs/>
                <w:color w:val="000000"/>
                <w:sz w:val="20"/>
                <w:szCs w:val="20"/>
                <w:lang w:val="en-US" w:eastAsia="pt-BR"/>
              </w:rPr>
            </w:pPr>
          </w:p>
        </w:tc>
      </w:tr>
      <w:tr w:rsidR="00971116" w:rsidRPr="00B47CCA" w14:paraId="35E5C45D" w14:textId="77777777" w:rsidTr="009B3906">
        <w:trPr>
          <w:trHeight w:val="1134"/>
          <w:jc w:val="center"/>
        </w:trPr>
        <w:tc>
          <w:tcPr>
            <w:tcW w:w="704" w:type="dxa"/>
            <w:vAlign w:val="center"/>
          </w:tcPr>
          <w:p w14:paraId="2AB01469" w14:textId="4A3D1217"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97A0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397508680"/>
            <w:placeholder>
              <w:docPart w:val="EA983E152EDF44A6826EAC038E3E26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0BCAC6" w14:textId="52EA8860"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87133959"/>
            <w:placeholder>
              <w:docPart w:val="834E527E19364FD188A64E85194F91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6EE479" w14:textId="7F8C68F4"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425BB74E" w14:textId="77777777" w:rsidR="00971116" w:rsidRDefault="00971116" w:rsidP="00971116">
            <w:pPr>
              <w:jc w:val="both"/>
              <w:rPr>
                <w:rFonts w:ascii="Calibri" w:eastAsia="Times New Roman" w:hAnsi="Calibri" w:cs="Arial"/>
                <w:b/>
                <w:bCs/>
                <w:color w:val="000000"/>
                <w:sz w:val="20"/>
                <w:szCs w:val="20"/>
                <w:lang w:eastAsia="pt-BR"/>
              </w:rPr>
            </w:pPr>
          </w:p>
          <w:p w14:paraId="5393F8D0" w14:textId="5568C1E5" w:rsidR="00971116" w:rsidRPr="00015B56" w:rsidRDefault="00971116" w:rsidP="0097111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w:t>
            </w:r>
            <w:r w:rsidR="005A3973">
              <w:rPr>
                <w:rFonts w:ascii="Calibri" w:eastAsia="Times New Roman" w:hAnsi="Calibri" w:cs="Arial"/>
                <w:b/>
                <w:bCs/>
                <w:color w:val="000000"/>
                <w:sz w:val="20"/>
                <w:szCs w:val="20"/>
                <w:lang w:eastAsia="pt-BR"/>
              </w:rPr>
              <w:t>LP</w:t>
            </w:r>
            <w:r>
              <w:rPr>
                <w:rFonts w:ascii="Calibri" w:eastAsia="Times New Roman" w:hAnsi="Calibri" w:cs="Arial"/>
                <w:b/>
                <w:bCs/>
                <w:color w:val="000000"/>
                <w:sz w:val="20"/>
                <w:szCs w:val="20"/>
                <w:lang w:eastAsia="pt-BR"/>
              </w:rPr>
              <w:t xml:space="preserve">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6EBD165B" w14:textId="77777777" w:rsidR="00971116" w:rsidRPr="00FF478A" w:rsidRDefault="00971116" w:rsidP="00971116">
            <w:p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(Perform the regrinding of the HP Blades in accordance with Overhaul Manual 3034623, ATA 72-50-10, Section “Subassembly-2,” Paragraph 9, Step C, Figure 513 (Blade Grinding).)</w:t>
            </w:r>
          </w:p>
          <w:p w14:paraId="670F963F" w14:textId="77777777" w:rsidR="00971116" w:rsidRDefault="00971116" w:rsidP="00971116">
            <w:pPr>
              <w:jc w:val="both"/>
              <w:rPr>
                <w:rFonts w:ascii="Calibri" w:eastAsia="Times New Roman" w:hAnsi="Calibri" w:cs="Arial"/>
                <w:i/>
                <w:iCs/>
                <w:color w:val="000000"/>
                <w:sz w:val="20"/>
                <w:szCs w:val="20"/>
                <w:lang w:val="en-US" w:eastAsia="pt-BR"/>
              </w:rPr>
            </w:pPr>
          </w:p>
          <w:p w14:paraId="5C03CC05" w14:textId="5478AFFF" w:rsidR="00971116" w:rsidRPr="00E17007" w:rsidRDefault="00971116" w:rsidP="00971116">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 xml:space="preserve">(ref. Parágrafo </w:t>
            </w:r>
            <w:r>
              <w:rPr>
                <w:rFonts w:ascii="Calibri" w:eastAsia="Times New Roman" w:hAnsi="Calibri" w:cs="Arial"/>
                <w:b/>
                <w:bCs/>
                <w:i/>
                <w:iCs/>
                <w:color w:val="000000"/>
                <w:sz w:val="20"/>
                <w:szCs w:val="20"/>
                <w:lang w:eastAsia="pt-BR"/>
              </w:rPr>
              <w:t>F (2))</w:t>
            </w:r>
          </w:p>
          <w:p w14:paraId="18B6D38E" w14:textId="3CB3853C" w:rsidR="00971116" w:rsidRPr="00E17007" w:rsidRDefault="00971116" w:rsidP="00971116">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F (2))</w:t>
            </w:r>
          </w:p>
          <w:p w14:paraId="38DEAC1A" w14:textId="77777777" w:rsidR="00971116" w:rsidRPr="00FA0568" w:rsidRDefault="00971116" w:rsidP="00971116">
            <w:pPr>
              <w:jc w:val="both"/>
              <w:rPr>
                <w:rFonts w:ascii="Calibri" w:eastAsia="Times New Roman" w:hAnsi="Calibri" w:cs="Arial"/>
                <w:b/>
                <w:bCs/>
                <w:i/>
                <w:iCs/>
                <w:color w:val="000000"/>
                <w:sz w:val="20"/>
                <w:szCs w:val="20"/>
                <w:lang w:eastAsia="pt-BR"/>
              </w:rPr>
            </w:pPr>
          </w:p>
          <w:p w14:paraId="1E7E973E" w14:textId="77777777" w:rsidR="00971116" w:rsidRPr="00297A07" w:rsidRDefault="00971116" w:rsidP="00971116">
            <w:pPr>
              <w:jc w:val="both"/>
              <w:rPr>
                <w:rFonts w:ascii="Calibri" w:eastAsia="Times New Roman" w:hAnsi="Calibri" w:cs="Arial"/>
                <w:b/>
                <w:bCs/>
                <w:i/>
                <w:iCs/>
                <w:color w:val="000000"/>
                <w:sz w:val="20"/>
                <w:szCs w:val="20"/>
                <w:lang w:eastAsia="pt-BR"/>
              </w:rPr>
            </w:pPr>
            <w:r w:rsidRPr="00971116">
              <w:rPr>
                <w:rFonts w:ascii="Calibri" w:eastAsia="Times New Roman" w:hAnsi="Calibri" w:cs="Arial"/>
                <w:b/>
                <w:bCs/>
                <w:color w:val="000000"/>
                <w:sz w:val="20"/>
                <w:szCs w:val="20"/>
                <w:lang w:eastAsia="pt-BR"/>
              </w:rPr>
              <w:t xml:space="preserve">(a) Instale o conjunto do disco da turbina no centro do adaptador de retífica (PWC56836) e fixe-o com as porcas. Certifique-se de que a concentricidade da área do mancal do </w:t>
            </w:r>
            <w:r w:rsidRPr="00297A07">
              <w:rPr>
                <w:rFonts w:ascii="Calibri" w:eastAsia="Times New Roman" w:hAnsi="Calibri" w:cs="Arial"/>
                <w:b/>
                <w:bCs/>
                <w:color w:val="000000"/>
                <w:sz w:val="20"/>
                <w:szCs w:val="20"/>
                <w:lang w:eastAsia="pt-BR"/>
              </w:rPr>
              <w:t>disco seja inferior a 0,0005 pol (0,013 mm).</w:t>
            </w:r>
            <w:r w:rsidRPr="00297A07">
              <w:rPr>
                <w:rFonts w:ascii="Calibri" w:eastAsia="Times New Roman" w:hAnsi="Calibri" w:cs="Arial"/>
                <w:b/>
                <w:bCs/>
                <w:i/>
                <w:iCs/>
                <w:color w:val="000000"/>
                <w:sz w:val="20"/>
                <w:szCs w:val="20"/>
                <w:lang w:eastAsia="pt-BR"/>
              </w:rPr>
              <w:t xml:space="preserve"> </w:t>
            </w:r>
          </w:p>
          <w:p w14:paraId="6E44E115" w14:textId="6B78F4FE" w:rsidR="00971116" w:rsidRDefault="00971116"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(a) Install the turbine disk assembly on the center of the grinding adapter (PWC56836) and secure it with the nuts. Ensure that the concentricity of the disk bearing area is less than 0.0005 in (0.013 mm).)</w:t>
            </w:r>
          </w:p>
          <w:p w14:paraId="7439E0FB" w14:textId="77777777" w:rsidR="00297A07" w:rsidRPr="00297A07" w:rsidRDefault="00297A07" w:rsidP="00971116">
            <w:pPr>
              <w:jc w:val="both"/>
              <w:rPr>
                <w:rFonts w:ascii="Calibri" w:eastAsia="Times New Roman" w:hAnsi="Calibri" w:cs="Arial"/>
                <w:b/>
                <w:bCs/>
                <w:color w:val="000000"/>
                <w:sz w:val="20"/>
                <w:szCs w:val="20"/>
                <w:lang w:val="en-US" w:eastAsia="pt-BR"/>
              </w:rPr>
            </w:pPr>
          </w:p>
          <w:p w14:paraId="13F24DD4" w14:textId="5D6EBD25" w:rsidR="00971116" w:rsidRDefault="00971116" w:rsidP="00971116">
            <w:p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(b) Pré-SB20181: Instale o conjunto na máquina de retífica e retifique as pontas das </w:t>
            </w:r>
            <w:r w:rsidR="00043DD9">
              <w:rPr>
                <w:rFonts w:ascii="Calibri" w:eastAsia="Times New Roman" w:hAnsi="Calibri" w:cs="Arial"/>
                <w:b/>
                <w:bCs/>
                <w:color w:val="000000"/>
                <w:sz w:val="20"/>
                <w:szCs w:val="20"/>
                <w:lang w:eastAsia="pt-BR"/>
              </w:rPr>
              <w:t>blades</w:t>
            </w:r>
            <w:r w:rsidRPr="00971116">
              <w:rPr>
                <w:rFonts w:ascii="Calibri" w:eastAsia="Times New Roman" w:hAnsi="Calibri" w:cs="Arial"/>
                <w:b/>
                <w:bCs/>
                <w:color w:val="000000"/>
                <w:sz w:val="20"/>
                <w:szCs w:val="20"/>
                <w:lang w:eastAsia="pt-BR"/>
              </w:rPr>
              <w:t xml:space="preserve"> </w:t>
            </w:r>
            <w:r w:rsidR="00DA7FE5">
              <w:rPr>
                <w:rFonts w:ascii="Calibri" w:eastAsia="Times New Roman" w:hAnsi="Calibri" w:cs="Arial"/>
                <w:b/>
                <w:bCs/>
                <w:color w:val="000000"/>
                <w:sz w:val="20"/>
                <w:szCs w:val="20"/>
                <w:lang w:eastAsia="pt-BR"/>
              </w:rPr>
              <w:t>removendo a menor quantidade possível de material, com o limite nas</w:t>
            </w:r>
            <w:r w:rsidR="00DA7FE5" w:rsidRPr="001A38D0">
              <w:rPr>
                <w:rFonts w:ascii="Calibri" w:eastAsia="Times New Roman" w:hAnsi="Calibri" w:cs="Arial"/>
                <w:b/>
                <w:bCs/>
                <w:color w:val="000000"/>
                <w:sz w:val="20"/>
                <w:szCs w:val="20"/>
                <w:lang w:eastAsia="pt-BR"/>
              </w:rPr>
              <w:t xml:space="preserve"> dimensões</w:t>
            </w:r>
            <w:r w:rsidR="00DA7FE5" w:rsidRPr="00971116">
              <w:rPr>
                <w:rFonts w:ascii="Calibri" w:eastAsia="Times New Roman" w:hAnsi="Calibri" w:cs="Arial"/>
                <w:b/>
                <w:bCs/>
                <w:color w:val="000000"/>
                <w:sz w:val="20"/>
                <w:szCs w:val="20"/>
                <w:lang w:eastAsia="pt-BR"/>
              </w:rPr>
              <w:t xml:space="preserve"> </w:t>
            </w:r>
            <w:r w:rsidRPr="00971116">
              <w:rPr>
                <w:rFonts w:ascii="Calibri" w:eastAsia="Times New Roman" w:hAnsi="Calibri" w:cs="Arial"/>
                <w:b/>
                <w:bCs/>
                <w:color w:val="000000"/>
                <w:sz w:val="20"/>
                <w:szCs w:val="20"/>
                <w:lang w:eastAsia="pt-BR"/>
              </w:rPr>
              <w:t>(Y) conforme abaixo:</w:t>
            </w:r>
          </w:p>
          <w:p w14:paraId="3DDDBD83" w14:textId="216C387F" w:rsidR="00DA7FE5" w:rsidRPr="00297A07" w:rsidRDefault="00DA7FE5" w:rsidP="00DA7FE5">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b</w:t>
            </w: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Pre-SB20181: Install the assembly on the grinding machine and grind the blade tips, removing the minimum amount of material possible, with the dimensional limits (Y) as specified below:)</w:t>
            </w:r>
          </w:p>
          <w:p w14:paraId="50613FE9" w14:textId="77777777" w:rsidR="00DA7FE5" w:rsidRPr="00971116" w:rsidRDefault="00DA7FE5" w:rsidP="00971116">
            <w:pPr>
              <w:jc w:val="both"/>
              <w:rPr>
                <w:rFonts w:ascii="Calibri" w:eastAsia="Times New Roman" w:hAnsi="Calibri" w:cs="Arial"/>
                <w:b/>
                <w:bCs/>
                <w:color w:val="000000"/>
                <w:sz w:val="20"/>
                <w:szCs w:val="20"/>
                <w:lang w:val="en-US" w:eastAsia="pt-BR"/>
              </w:rPr>
            </w:pPr>
          </w:p>
          <w:p w14:paraId="7F8DAC75" w14:textId="6B3ECE0E" w:rsidR="00971116" w:rsidRDefault="00971116" w:rsidP="00DA7FE5">
            <w:pPr>
              <w:numPr>
                <w:ilvl w:val="0"/>
                <w:numId w:val="8"/>
              </w:num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Diâmetro mínimo do conjunto do disco com disco usado e </w:t>
            </w:r>
            <w:r w:rsidR="00043DD9">
              <w:rPr>
                <w:rFonts w:ascii="Calibri" w:eastAsia="Times New Roman" w:hAnsi="Calibri" w:cs="Arial"/>
                <w:b/>
                <w:bCs/>
                <w:color w:val="000000"/>
                <w:sz w:val="20"/>
                <w:szCs w:val="20"/>
                <w:lang w:eastAsia="pt-BR"/>
              </w:rPr>
              <w:t>blades</w:t>
            </w:r>
            <w:r w:rsidRPr="00971116">
              <w:rPr>
                <w:rFonts w:ascii="Calibri" w:eastAsia="Times New Roman" w:hAnsi="Calibri" w:cs="Arial"/>
                <w:b/>
                <w:bCs/>
                <w:color w:val="000000"/>
                <w:sz w:val="20"/>
                <w:szCs w:val="20"/>
                <w:lang w:eastAsia="pt-BR"/>
              </w:rPr>
              <w:t xml:space="preserve"> usadas: 10,875 pol (276,225 mm)</w:t>
            </w:r>
          </w:p>
          <w:p w14:paraId="18DE8742" w14:textId="63D92D03" w:rsidR="00297A07" w:rsidRPr="00297A07" w:rsidRDefault="00DA7FE5" w:rsidP="00297A07">
            <w:pPr>
              <w:ind w:left="360"/>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3</w:t>
            </w:r>
            <w:r w:rsidRPr="00297A07">
              <w:rPr>
                <w:rFonts w:ascii="Calibri" w:eastAsia="Times New Roman" w:hAnsi="Calibri" w:cs="Arial"/>
                <w:i/>
                <w:iCs/>
                <w:color w:val="000000"/>
                <w:sz w:val="20"/>
                <w:szCs w:val="20"/>
                <w:lang w:val="en-US" w:eastAsia="pt-BR"/>
              </w:rPr>
              <w:t xml:space="preserve">) </w:t>
            </w:r>
            <w:r w:rsidR="00297A07" w:rsidRPr="00297A07">
              <w:rPr>
                <w:rFonts w:ascii="Calibri" w:eastAsia="Times New Roman" w:hAnsi="Calibri" w:cs="Arial"/>
                <w:i/>
                <w:iCs/>
                <w:color w:val="000000"/>
                <w:sz w:val="20"/>
                <w:szCs w:val="20"/>
                <w:lang w:val="en-US" w:eastAsia="pt-BR"/>
              </w:rPr>
              <w:t>Minimum diameter of the disk assembly with used disk and used blades: 10.875 in (276.225 mm)</w:t>
            </w:r>
          </w:p>
          <w:p w14:paraId="5E538837" w14:textId="77777777" w:rsidR="00DA7FE5" w:rsidRPr="00971116" w:rsidRDefault="00DA7FE5" w:rsidP="00DA7FE5">
            <w:pPr>
              <w:ind w:left="720"/>
              <w:jc w:val="both"/>
              <w:rPr>
                <w:rFonts w:ascii="Calibri" w:eastAsia="Times New Roman" w:hAnsi="Calibri" w:cs="Arial"/>
                <w:b/>
                <w:bCs/>
                <w:color w:val="000000"/>
                <w:sz w:val="20"/>
                <w:szCs w:val="20"/>
                <w:lang w:val="en-US" w:eastAsia="pt-BR"/>
              </w:rPr>
            </w:pPr>
          </w:p>
          <w:p w14:paraId="66BEC28F" w14:textId="77777777" w:rsidR="00297A07" w:rsidRDefault="00971116" w:rsidP="00971116">
            <w:p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NOTA: </w:t>
            </w:r>
          </w:p>
          <w:p w14:paraId="458F4752" w14:textId="3249AC92" w:rsidR="00971116" w:rsidRPr="00297A07" w:rsidRDefault="00971116" w:rsidP="00971116">
            <w:p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Para obter a máxima vida útil das </w:t>
            </w:r>
            <w:r w:rsidR="00043DD9">
              <w:rPr>
                <w:rFonts w:ascii="Calibri" w:eastAsia="Times New Roman" w:hAnsi="Calibri" w:cs="Arial"/>
                <w:b/>
                <w:bCs/>
                <w:color w:val="000000"/>
                <w:sz w:val="20"/>
                <w:szCs w:val="20"/>
                <w:lang w:eastAsia="pt-BR"/>
              </w:rPr>
              <w:t>blades</w:t>
            </w:r>
            <w:r w:rsidRPr="00971116">
              <w:rPr>
                <w:rFonts w:ascii="Calibri" w:eastAsia="Times New Roman" w:hAnsi="Calibri" w:cs="Arial"/>
                <w:b/>
                <w:bCs/>
                <w:color w:val="000000"/>
                <w:sz w:val="20"/>
                <w:szCs w:val="20"/>
                <w:lang w:eastAsia="pt-BR"/>
              </w:rPr>
              <w:t xml:space="preserve">, remova a menor </w:t>
            </w:r>
            <w:r w:rsidRPr="00297A07">
              <w:rPr>
                <w:rFonts w:ascii="Calibri" w:eastAsia="Times New Roman" w:hAnsi="Calibri" w:cs="Arial"/>
                <w:b/>
                <w:bCs/>
                <w:color w:val="000000"/>
                <w:sz w:val="20"/>
                <w:szCs w:val="20"/>
                <w:lang w:eastAsia="pt-BR"/>
              </w:rPr>
              <w:t>quantidade de material possível.</w:t>
            </w:r>
          </w:p>
          <w:p w14:paraId="3D2D2F40" w14:textId="77777777" w:rsidR="00297A07" w:rsidRPr="00297A07" w:rsidRDefault="00297A07"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 xml:space="preserve">(NOTE: </w:t>
            </w:r>
          </w:p>
          <w:p w14:paraId="73EF38A6" w14:textId="097A794E" w:rsidR="00971116" w:rsidRDefault="00297A07"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To achieve maximum blade life, remove the minimum amount of material possible.)</w:t>
            </w:r>
          </w:p>
          <w:p w14:paraId="3318ADAE" w14:textId="77777777" w:rsidR="00297A07" w:rsidRDefault="00297A07" w:rsidP="00971116">
            <w:pPr>
              <w:jc w:val="both"/>
              <w:rPr>
                <w:rFonts w:ascii="Calibri" w:eastAsia="Times New Roman" w:hAnsi="Calibri" w:cs="Arial"/>
                <w:b/>
                <w:bCs/>
                <w:color w:val="000000"/>
                <w:sz w:val="20"/>
                <w:szCs w:val="20"/>
                <w:lang w:val="en-US" w:eastAsia="pt-BR"/>
              </w:rPr>
            </w:pPr>
          </w:p>
          <w:p w14:paraId="49C4F918" w14:textId="5FCCD61F" w:rsidR="00DA7FE5" w:rsidRPr="00297A07" w:rsidRDefault="00DA7FE5" w:rsidP="00DA7FE5">
            <w:pPr>
              <w:pStyle w:val="PargrafodaLista"/>
              <w:numPr>
                <w:ilvl w:val="0"/>
                <w:numId w:val="8"/>
              </w:numPr>
              <w:jc w:val="both"/>
              <w:rPr>
                <w:rFonts w:ascii="Calibri" w:eastAsia="Times New Roman" w:hAnsi="Calibri" w:cs="Arial"/>
                <w:b/>
                <w:bCs/>
                <w:color w:val="000000"/>
                <w:sz w:val="20"/>
                <w:szCs w:val="20"/>
                <w:lang w:eastAsia="pt-BR"/>
              </w:rPr>
            </w:pPr>
            <w:r w:rsidRPr="00DA7FE5">
              <w:rPr>
                <w:rFonts w:ascii="Calibri" w:eastAsia="Times New Roman" w:hAnsi="Calibri" w:cs="Arial"/>
                <w:b/>
                <w:bCs/>
                <w:color w:val="000000"/>
                <w:sz w:val="20"/>
                <w:szCs w:val="20"/>
                <w:lang w:eastAsia="pt-BR"/>
              </w:rPr>
              <w:t xml:space="preserve">Verifique o batimento circular na ponta das </w:t>
            </w:r>
            <w:r w:rsidR="00043DD9">
              <w:rPr>
                <w:rFonts w:ascii="Calibri" w:eastAsia="Times New Roman" w:hAnsi="Calibri" w:cs="Arial"/>
                <w:b/>
                <w:bCs/>
                <w:color w:val="000000"/>
                <w:sz w:val="20"/>
                <w:szCs w:val="20"/>
                <w:lang w:eastAsia="pt-BR"/>
              </w:rPr>
              <w:t>blades</w:t>
            </w:r>
            <w:r w:rsidRPr="00DA7FE5">
              <w:rPr>
                <w:rFonts w:ascii="Calibri" w:eastAsia="Times New Roman" w:hAnsi="Calibri" w:cs="Arial"/>
                <w:b/>
                <w:bCs/>
                <w:color w:val="000000"/>
                <w:sz w:val="20"/>
                <w:szCs w:val="20"/>
                <w:lang w:eastAsia="pt-BR"/>
              </w:rPr>
              <w:t xml:space="preserve">. O </w:t>
            </w:r>
            <w:r w:rsidRPr="00297A07">
              <w:rPr>
                <w:rFonts w:ascii="Calibri" w:eastAsia="Times New Roman" w:hAnsi="Calibri" w:cs="Arial"/>
                <w:b/>
                <w:bCs/>
                <w:color w:val="000000"/>
                <w:sz w:val="20"/>
                <w:szCs w:val="20"/>
                <w:lang w:eastAsia="pt-BR"/>
              </w:rPr>
              <w:t>batimento não deve exceder 0,002 pol (0,05 mm) FIR.</w:t>
            </w:r>
          </w:p>
          <w:p w14:paraId="1D26BEBA" w14:textId="0ED48EA2" w:rsidR="00DA7FE5" w:rsidRDefault="00DA7FE5" w:rsidP="00297A07">
            <w:pPr>
              <w:ind w:left="360"/>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4.Check the circular runout at the blade tips. The runout</w:t>
            </w:r>
            <w:r w:rsidR="00297A07">
              <w:rPr>
                <w:rFonts w:ascii="Calibri" w:eastAsia="Times New Roman" w:hAnsi="Calibri" w:cs="Arial"/>
                <w:i/>
                <w:iCs/>
                <w:color w:val="000000"/>
                <w:sz w:val="20"/>
                <w:szCs w:val="20"/>
                <w:lang w:val="en-US" w:eastAsia="pt-BR"/>
              </w:rPr>
              <w:t xml:space="preserve"> </w:t>
            </w:r>
            <w:r w:rsidR="00297A07" w:rsidRPr="00297A07">
              <w:rPr>
                <w:rFonts w:ascii="Calibri" w:eastAsia="Times New Roman" w:hAnsi="Calibri" w:cs="Arial"/>
                <w:i/>
                <w:iCs/>
                <w:color w:val="000000"/>
                <w:sz w:val="20"/>
                <w:szCs w:val="20"/>
                <w:lang w:val="en-US" w:eastAsia="pt-BR"/>
              </w:rPr>
              <w:t>must not exceed 0.002 in (0.05 mm) FIR.)</w:t>
            </w:r>
          </w:p>
          <w:p w14:paraId="63DE3EDC" w14:textId="77777777" w:rsidR="00297A07" w:rsidRPr="00297A07" w:rsidRDefault="00297A07" w:rsidP="00297A07">
            <w:pPr>
              <w:ind w:left="360"/>
              <w:jc w:val="both"/>
              <w:rPr>
                <w:rFonts w:ascii="Calibri" w:eastAsia="Times New Roman" w:hAnsi="Calibri" w:cs="Arial"/>
                <w:b/>
                <w:bCs/>
                <w:color w:val="000000"/>
                <w:sz w:val="20"/>
                <w:szCs w:val="20"/>
                <w:lang w:val="en-US" w:eastAsia="pt-BR"/>
              </w:rPr>
            </w:pPr>
          </w:p>
          <w:p w14:paraId="5E298231" w14:textId="114FC7EB" w:rsidR="00DA7FE5" w:rsidRDefault="00DA7FE5" w:rsidP="00DA7FE5">
            <w:pPr>
              <w:pStyle w:val="PargrafodaLista"/>
              <w:numPr>
                <w:ilvl w:val="0"/>
                <w:numId w:val="8"/>
              </w:numPr>
              <w:jc w:val="both"/>
              <w:rPr>
                <w:rFonts w:ascii="Calibri" w:eastAsia="Times New Roman" w:hAnsi="Calibri" w:cs="Arial"/>
                <w:b/>
                <w:bCs/>
                <w:color w:val="000000"/>
                <w:sz w:val="20"/>
                <w:szCs w:val="20"/>
                <w:lang w:eastAsia="pt-BR"/>
              </w:rPr>
            </w:pPr>
            <w:r w:rsidRPr="00DA7FE5">
              <w:rPr>
                <w:rFonts w:ascii="Calibri" w:eastAsia="Times New Roman" w:hAnsi="Calibri" w:cs="Arial"/>
                <w:b/>
                <w:bCs/>
                <w:color w:val="000000"/>
                <w:sz w:val="20"/>
                <w:szCs w:val="20"/>
                <w:lang w:eastAsia="pt-BR"/>
              </w:rPr>
              <w:lastRenderedPageBreak/>
              <w:t>Quebre as bordas vivas entre 0,003 e 0,015 pol (0,0762 – 0,381 mm).</w:t>
            </w:r>
          </w:p>
          <w:p w14:paraId="6DAD07A1" w14:textId="6B80A720" w:rsidR="00DA7FE5" w:rsidRPr="00297A07" w:rsidRDefault="00297A07" w:rsidP="00DA7FE5">
            <w:pPr>
              <w:jc w:val="both"/>
              <w:rPr>
                <w:rFonts w:ascii="Calibri" w:eastAsia="Times New Roman" w:hAnsi="Calibri" w:cs="Arial"/>
                <w:i/>
                <w:iCs/>
                <w:color w:val="000000"/>
                <w:sz w:val="20"/>
                <w:szCs w:val="20"/>
                <w:lang w:val="en-US" w:eastAsia="pt-BR"/>
              </w:rPr>
            </w:pPr>
            <w:r w:rsidRPr="001F4EEA">
              <w:rPr>
                <w:rFonts w:ascii="Calibri" w:eastAsia="Times New Roman" w:hAnsi="Calibri" w:cs="Arial"/>
                <w:i/>
                <w:iCs/>
                <w:color w:val="000000"/>
                <w:sz w:val="20"/>
                <w:szCs w:val="20"/>
                <w:lang w:eastAsia="pt-BR"/>
              </w:rPr>
              <w:t xml:space="preserve">        </w:t>
            </w:r>
            <w:r w:rsidR="00DA7FE5" w:rsidRPr="00297A07">
              <w:rPr>
                <w:rFonts w:ascii="Calibri" w:eastAsia="Times New Roman" w:hAnsi="Calibri" w:cs="Arial"/>
                <w:i/>
                <w:iCs/>
                <w:color w:val="000000"/>
                <w:sz w:val="20"/>
                <w:szCs w:val="20"/>
                <w:lang w:val="en-US" w:eastAsia="pt-BR"/>
              </w:rPr>
              <w:t>((</w:t>
            </w:r>
            <w:r w:rsidRPr="00297A07">
              <w:rPr>
                <w:rFonts w:ascii="Calibri" w:eastAsia="Times New Roman" w:hAnsi="Calibri" w:cs="Arial"/>
                <w:i/>
                <w:iCs/>
                <w:color w:val="000000"/>
                <w:sz w:val="20"/>
                <w:szCs w:val="20"/>
                <w:lang w:val="en-US" w:eastAsia="pt-BR"/>
              </w:rPr>
              <w:t>5) Break the sharp edges between 0.003 and 0.015 in</w:t>
            </w:r>
            <w:r>
              <w:rPr>
                <w:rFonts w:ascii="Calibri" w:eastAsia="Times New Roman" w:hAnsi="Calibri" w:cs="Arial"/>
                <w:i/>
                <w:iCs/>
                <w:color w:val="000000"/>
                <w:sz w:val="20"/>
                <w:szCs w:val="20"/>
                <w:lang w:val="en-US" w:eastAsia="pt-BR"/>
              </w:rPr>
              <w:t xml:space="preserve"> </w:t>
            </w:r>
            <w:r w:rsidRPr="00297A07">
              <w:rPr>
                <w:rFonts w:ascii="Calibri" w:eastAsia="Times New Roman" w:hAnsi="Calibri" w:cs="Arial"/>
                <w:i/>
                <w:iCs/>
                <w:color w:val="000000"/>
                <w:sz w:val="20"/>
                <w:szCs w:val="20"/>
                <w:lang w:val="en-US" w:eastAsia="pt-BR"/>
              </w:rPr>
              <w:t>(0.0762 – 0.381 mm).</w:t>
            </w:r>
          </w:p>
          <w:p w14:paraId="7C3FC7ED" w14:textId="77777777" w:rsidR="00971116" w:rsidRPr="00297A07" w:rsidRDefault="00971116" w:rsidP="00DA7FE5">
            <w:pPr>
              <w:jc w:val="both"/>
              <w:rPr>
                <w:rFonts w:ascii="Calibri" w:eastAsia="Times New Roman" w:hAnsi="Calibri" w:cs="Arial"/>
                <w:b/>
                <w:bCs/>
                <w:color w:val="000000"/>
                <w:sz w:val="20"/>
                <w:szCs w:val="20"/>
                <w:lang w:val="en-US" w:eastAsia="pt-BR"/>
              </w:rPr>
            </w:pPr>
          </w:p>
        </w:tc>
      </w:tr>
      <w:tr w:rsidR="005A3973" w:rsidRPr="00B47CCA" w14:paraId="66045F0B" w14:textId="77777777" w:rsidTr="009B3906">
        <w:trPr>
          <w:trHeight w:val="1134"/>
          <w:jc w:val="center"/>
        </w:trPr>
        <w:tc>
          <w:tcPr>
            <w:tcW w:w="704" w:type="dxa"/>
            <w:vAlign w:val="center"/>
          </w:tcPr>
          <w:p w14:paraId="67578CAA" w14:textId="233BFA8B" w:rsidR="005A3973" w:rsidRDefault="00297A07"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13486471"/>
            <w:placeholder>
              <w:docPart w:val="488FD2CA02A84D3B91F259C8B95724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4BC4C39" w14:textId="603A0520" w:rsidR="005A3973" w:rsidRDefault="005A3973"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8481710"/>
            <w:placeholder>
              <w:docPart w:val="1C831A7DC8C547219141BB1574BEFA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C4E0D9" w14:textId="12B82F2A" w:rsidR="005A3973" w:rsidRDefault="005A3973" w:rsidP="005A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16F664" w14:textId="77777777" w:rsidR="005A3973" w:rsidRDefault="005A3973" w:rsidP="005A3973">
            <w:pPr>
              <w:jc w:val="both"/>
              <w:rPr>
                <w:rFonts w:ascii="Calibri" w:eastAsia="Times New Roman" w:hAnsi="Calibri" w:cs="Arial"/>
                <w:b/>
                <w:bCs/>
                <w:color w:val="000000"/>
                <w:sz w:val="20"/>
                <w:szCs w:val="20"/>
                <w:lang w:eastAsia="pt-BR"/>
              </w:rPr>
            </w:pPr>
          </w:p>
          <w:p w14:paraId="46F74C4B" w14:textId="07A0E555" w:rsidR="005A3973" w:rsidRPr="00C0609F" w:rsidRDefault="005A3973" w:rsidP="005A397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w:t>
            </w:r>
            <w:r>
              <w:rPr>
                <w:rFonts w:ascii="Calibri" w:eastAsia="Times New Roman" w:hAnsi="Calibri" w:cs="Arial"/>
                <w:b/>
                <w:bCs/>
                <w:color w:val="000000"/>
                <w:sz w:val="20"/>
                <w:szCs w:val="20"/>
                <w:lang w:eastAsia="pt-BR"/>
              </w:rPr>
              <w:t xml:space="preserve"> na ponta das </w:t>
            </w:r>
            <w:r w:rsidR="00043DD9">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w:t>
            </w:r>
            <w:r w:rsidR="00043DD9">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w:t>
            </w:r>
            <w:r w:rsidRPr="001A38D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bordo de </w:t>
            </w:r>
            <w:r w:rsidR="00297A07">
              <w:rPr>
                <w:rFonts w:ascii="Calibri" w:eastAsia="Times New Roman" w:hAnsi="Calibri" w:cs="Arial"/>
                <w:b/>
                <w:bCs/>
                <w:color w:val="000000"/>
                <w:sz w:val="20"/>
                <w:szCs w:val="20"/>
                <w:lang w:eastAsia="pt-BR"/>
              </w:rPr>
              <w:t>fuga</w:t>
            </w:r>
            <w:r w:rsidR="00297A07" w:rsidRPr="008B65D2">
              <w:rPr>
                <w:rFonts w:ascii="Calibri" w:eastAsia="Times New Roman" w:hAnsi="Calibri" w:cs="Arial"/>
                <w:b/>
                <w:bCs/>
                <w:color w:val="000000"/>
                <w:sz w:val="20"/>
                <w:szCs w:val="20"/>
                <w:lang w:eastAsia="pt-BR"/>
              </w:rPr>
              <w:t xml:space="preserve"> </w:t>
            </w:r>
            <w:r w:rsidR="00297A07">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identifique a Blade mais longa </w:t>
            </w:r>
            <w:r w:rsidRPr="008B65D2">
              <w:rPr>
                <w:rFonts w:ascii="Calibri" w:eastAsia="Times New Roman" w:hAnsi="Calibri" w:cs="Arial"/>
                <w:b/>
                <w:bCs/>
                <w:color w:val="000000"/>
                <w:sz w:val="20"/>
                <w:szCs w:val="20"/>
                <w:lang w:eastAsia="pt-BR"/>
              </w:rPr>
              <w:t xml:space="preserve">conforme Overhaul Manual 3034623, ATA 72-50-10, Seção “Subassembly-2”, Parágrafo </w:t>
            </w:r>
            <w:r w:rsidRPr="00C0609F">
              <w:rPr>
                <w:rFonts w:ascii="Calibri" w:eastAsia="Times New Roman" w:hAnsi="Calibri" w:cs="Arial"/>
                <w:b/>
                <w:bCs/>
                <w:color w:val="000000"/>
                <w:sz w:val="20"/>
                <w:szCs w:val="20"/>
                <w:lang w:eastAsia="pt-BR"/>
              </w:rPr>
              <w:t xml:space="preserve">9., Etapa </w:t>
            </w:r>
            <w:r>
              <w:rPr>
                <w:rFonts w:ascii="Calibri" w:eastAsia="Times New Roman" w:hAnsi="Calibri" w:cs="Arial"/>
                <w:b/>
                <w:bCs/>
                <w:color w:val="000000"/>
                <w:sz w:val="20"/>
                <w:szCs w:val="20"/>
                <w:lang w:eastAsia="pt-BR"/>
              </w:rPr>
              <w:t>F</w:t>
            </w:r>
            <w:r w:rsidRPr="00C0609F">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C0609F">
              <w:rPr>
                <w:rFonts w:ascii="Calibri" w:eastAsia="Times New Roman" w:hAnsi="Calibri" w:cs="Arial"/>
                <w:b/>
                <w:bCs/>
                <w:color w:val="000000"/>
                <w:sz w:val="20"/>
                <w:szCs w:val="20"/>
                <w:lang w:eastAsia="pt-BR"/>
              </w:rPr>
              <w:t xml:space="preserve"> (</w:t>
            </w:r>
            <w:r w:rsidRPr="005A3973">
              <w:rPr>
                <w:rFonts w:ascii="Calibri" w:eastAsia="Times New Roman" w:hAnsi="Calibri" w:cs="Arial"/>
                <w:b/>
                <w:bCs/>
                <w:color w:val="000000"/>
                <w:sz w:val="20"/>
                <w:szCs w:val="20"/>
                <w:lang w:eastAsia="pt-BR"/>
              </w:rPr>
              <w:t>Blade Protrusion Check and Grinding</w:t>
            </w:r>
            <w:r w:rsidRPr="00C0609F">
              <w:rPr>
                <w:rFonts w:ascii="Calibri" w:eastAsia="Times New Roman" w:hAnsi="Calibri" w:cs="Arial"/>
                <w:b/>
                <w:bCs/>
                <w:color w:val="000000"/>
                <w:sz w:val="20"/>
                <w:szCs w:val="20"/>
                <w:lang w:eastAsia="pt-BR"/>
              </w:rPr>
              <w:t xml:space="preserve">): </w:t>
            </w:r>
          </w:p>
          <w:p w14:paraId="1836BDBA" w14:textId="53124CF1" w:rsidR="005A3973" w:rsidRPr="00C0609F" w:rsidRDefault="005A3973" w:rsidP="005A397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Perform dimensional measurement of the disk assembly diameter at the blade trailing-edge tips and identify the longest blade in accordance with Overhaul Manual 3034623, ATA 72-50-10, Section “Subassembly-2”, Paragraph 9., Step F., Figure 503 (Blade Protrusion Check and Grinding).</w:t>
            </w:r>
            <w:r w:rsidRPr="00C0609F">
              <w:rPr>
                <w:rFonts w:ascii="Calibri" w:eastAsia="Times New Roman" w:hAnsi="Calibri" w:cs="Arial"/>
                <w:i/>
                <w:iCs/>
                <w:color w:val="000000"/>
                <w:sz w:val="20"/>
                <w:szCs w:val="20"/>
                <w:lang w:val="en-US" w:eastAsia="pt-BR"/>
              </w:rPr>
              <w:t>)</w:t>
            </w:r>
          </w:p>
          <w:p w14:paraId="0719524E" w14:textId="77777777" w:rsidR="005A3973" w:rsidRDefault="005A3973" w:rsidP="005A3973">
            <w:pPr>
              <w:jc w:val="both"/>
              <w:rPr>
                <w:rFonts w:ascii="Calibri" w:eastAsia="Times New Roman" w:hAnsi="Calibri" w:cs="Arial"/>
                <w:b/>
                <w:bCs/>
                <w:color w:val="000000"/>
                <w:sz w:val="20"/>
                <w:szCs w:val="20"/>
                <w:lang w:val="en-US" w:eastAsia="pt-BR"/>
              </w:rPr>
            </w:pPr>
          </w:p>
          <w:p w14:paraId="7177239E" w14:textId="77777777" w:rsidR="005A3973" w:rsidRPr="005A3973" w:rsidRDefault="005A3973" w:rsidP="005A3973">
            <w:pPr>
              <w:jc w:val="both"/>
              <w:rPr>
                <w:rFonts w:ascii="Calibri" w:eastAsia="Times New Roman" w:hAnsi="Calibri" w:cs="Arial"/>
                <w:b/>
                <w:bCs/>
                <w:color w:val="000000"/>
                <w:sz w:val="20"/>
                <w:szCs w:val="20"/>
                <w:lang w:eastAsia="pt-BR"/>
              </w:rPr>
            </w:pPr>
            <w:r w:rsidRPr="005A3973">
              <w:rPr>
                <w:rFonts w:ascii="Calibri" w:eastAsia="Times New Roman" w:hAnsi="Calibri" w:cs="Arial"/>
                <w:b/>
                <w:bCs/>
                <w:color w:val="000000"/>
                <w:sz w:val="20"/>
                <w:szCs w:val="20"/>
                <w:lang w:eastAsia="pt-BR"/>
              </w:rPr>
              <w:t>Anexar a esta O.S. o laudo com os resultados obtidos na tridimensional.</w:t>
            </w:r>
          </w:p>
          <w:p w14:paraId="340E46B4" w14:textId="77777777" w:rsidR="005A3973" w:rsidRDefault="005A3973" w:rsidP="005A397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29F2E33D" w14:textId="38E8CFCA" w:rsidR="00297A07" w:rsidRPr="005A3973" w:rsidRDefault="00297A07" w:rsidP="005A3973">
            <w:pPr>
              <w:jc w:val="both"/>
              <w:rPr>
                <w:rFonts w:ascii="Calibri" w:eastAsia="Times New Roman" w:hAnsi="Calibri" w:cs="Arial"/>
                <w:b/>
                <w:bCs/>
                <w:color w:val="000000"/>
                <w:sz w:val="20"/>
                <w:szCs w:val="20"/>
                <w:lang w:val="en-US" w:eastAsia="pt-BR"/>
              </w:rPr>
            </w:pPr>
          </w:p>
        </w:tc>
      </w:tr>
      <w:tr w:rsidR="005A3973" w:rsidRPr="002218A2" w14:paraId="00C06193" w14:textId="77777777" w:rsidTr="009B3906">
        <w:trPr>
          <w:trHeight w:val="1134"/>
          <w:jc w:val="center"/>
        </w:trPr>
        <w:tc>
          <w:tcPr>
            <w:tcW w:w="704" w:type="dxa"/>
            <w:vAlign w:val="center"/>
          </w:tcPr>
          <w:p w14:paraId="5C1285D3" w14:textId="68DCAE13" w:rsidR="005A3973" w:rsidRDefault="005A3973"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97A0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025969591"/>
            <w:placeholder>
              <w:docPart w:val="23B21C053C20493F902E9999D113F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5A3973" w:rsidRDefault="005A3973"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5B612DFCB5248DFBE7360C07193AD6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5A3973" w:rsidRDefault="005A3973" w:rsidP="005A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5A3973" w:rsidRDefault="005A3973" w:rsidP="005A3973">
            <w:pPr>
              <w:jc w:val="both"/>
              <w:rPr>
                <w:rFonts w:ascii="Calibri" w:eastAsia="Times New Roman" w:hAnsi="Calibri" w:cs="Arial"/>
                <w:b/>
                <w:bCs/>
                <w:color w:val="000000"/>
                <w:sz w:val="20"/>
                <w:szCs w:val="20"/>
                <w:lang w:eastAsia="pt-BR"/>
              </w:rPr>
            </w:pPr>
          </w:p>
          <w:p w14:paraId="6569F640" w14:textId="521903DD" w:rsidR="005A3973" w:rsidRPr="008B65D2" w:rsidRDefault="005A3973" w:rsidP="005A397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w:t>
            </w:r>
            <w:r>
              <w:rPr>
                <w:rFonts w:ascii="Calibri" w:eastAsia="Times New Roman" w:hAnsi="Calibri" w:cs="Arial"/>
                <w:b/>
                <w:bCs/>
                <w:color w:val="000000"/>
                <w:sz w:val="20"/>
                <w:szCs w:val="20"/>
                <w:lang w:eastAsia="pt-BR"/>
              </w:rPr>
              <w:t xml:space="preserve"> na ponta das </w:t>
            </w:r>
            <w:r w:rsidR="00043DD9">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w:t>
            </w:r>
            <w:r w:rsidR="00043DD9">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w:t>
            </w:r>
            <w:r w:rsidRPr="001A38D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9., </w:t>
            </w:r>
            <w:r w:rsidRPr="00C0609F">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F</w:t>
            </w:r>
            <w:r w:rsidRPr="00C0609F">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C0609F">
              <w:rPr>
                <w:rFonts w:ascii="Calibri" w:eastAsia="Times New Roman" w:hAnsi="Calibri" w:cs="Arial"/>
                <w:b/>
                <w:bCs/>
                <w:color w:val="000000"/>
                <w:sz w:val="20"/>
                <w:szCs w:val="20"/>
                <w:lang w:eastAsia="pt-BR"/>
              </w:rPr>
              <w:t xml:space="preserve"> (</w:t>
            </w:r>
            <w:r w:rsidRPr="005A3973">
              <w:rPr>
                <w:rFonts w:ascii="Calibri" w:eastAsia="Times New Roman" w:hAnsi="Calibri" w:cs="Arial"/>
                <w:b/>
                <w:bCs/>
                <w:color w:val="000000"/>
                <w:sz w:val="20"/>
                <w:szCs w:val="20"/>
                <w:lang w:eastAsia="pt-BR"/>
              </w:rPr>
              <w:t>Blade Protrusion Check and Grinding</w:t>
            </w:r>
            <w:r w:rsidRPr="00C0609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r>
              <w:rPr>
                <w:rFonts w:ascii="Calibri" w:eastAsia="Times New Roman" w:hAnsi="Calibri" w:cs="Arial"/>
                <w:b/>
                <w:bCs/>
                <w:color w:val="000000"/>
                <w:sz w:val="20"/>
                <w:szCs w:val="20"/>
                <w:lang w:eastAsia="pt-BR"/>
              </w:rPr>
              <w:t>.</w:t>
            </w:r>
          </w:p>
          <w:p w14:paraId="16ECEC1F" w14:textId="77777777" w:rsidR="005A3973" w:rsidRDefault="005A3973" w:rsidP="005A397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w:t>
            </w:r>
            <w:r w:rsidR="00297A07" w:rsidRPr="00F930A0">
              <w:rPr>
                <w:rFonts w:ascii="Calibri" w:eastAsia="Times New Roman" w:hAnsi="Calibri" w:cs="Arial"/>
                <w:i/>
                <w:iCs/>
                <w:color w:val="000000"/>
                <w:sz w:val="20"/>
                <w:szCs w:val="20"/>
                <w:lang w:val="en-US" w:eastAsia="pt-BR"/>
              </w:rPr>
              <w:t>Perform</w:t>
            </w:r>
            <w:r w:rsidR="00297A07" w:rsidRPr="00297A07">
              <w:rPr>
                <w:rFonts w:ascii="Calibri" w:eastAsia="Times New Roman" w:hAnsi="Calibri" w:cs="Arial"/>
                <w:i/>
                <w:iCs/>
                <w:color w:val="000000"/>
                <w:sz w:val="20"/>
                <w:szCs w:val="20"/>
                <w:lang w:val="en-US" w:eastAsia="pt-BR"/>
              </w:rPr>
              <w:t xml:space="preserve"> post-dimensional inspection of the disk assembly diameter at the blade trailing-edge tips in accordance with Overhaul Manual 3034623, ATA 72-50-10, Section “Subassembly-2”, Paragraph 9., Step F., Figure 503 (Blade Protrusion Check and Grinding). Evaluate the acceptance limits according to the referenced criteria. Refer to the results recorded in the dimensional inspection report.)</w:t>
            </w:r>
          </w:p>
          <w:p w14:paraId="0217E4B7" w14:textId="77777777" w:rsidR="00297A07" w:rsidRDefault="00297A07" w:rsidP="005A3973">
            <w:pPr>
              <w:jc w:val="both"/>
              <w:rPr>
                <w:rFonts w:ascii="Calibri" w:eastAsia="Times New Roman" w:hAnsi="Calibri" w:cs="Arial"/>
                <w:i/>
                <w:iCs/>
                <w:color w:val="000000"/>
                <w:sz w:val="20"/>
                <w:szCs w:val="20"/>
                <w:lang w:val="en-US" w:eastAsia="pt-BR"/>
              </w:rPr>
            </w:pPr>
          </w:p>
          <w:p w14:paraId="2E682DD1"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6DB26D16" w14:textId="77777777" w:rsidR="00297A07" w:rsidRPr="00191626" w:rsidRDefault="00297A07" w:rsidP="00297A07">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710FCDBD" w14:textId="77777777" w:rsidR="00297A07" w:rsidRPr="00191626" w:rsidRDefault="00297A07" w:rsidP="00297A07">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0654C978"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7DC1B32B" w14:textId="77777777" w:rsidR="00297A07" w:rsidRPr="00191626" w:rsidRDefault="00297A07" w:rsidP="00297A07">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0B0369C4"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1CFD4279"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3AEBCD43" w14:textId="77777777" w:rsidR="00297A07" w:rsidRPr="00191626" w:rsidRDefault="00297A07" w:rsidP="00297A07">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1082B0AC" w14:textId="09C84BD4" w:rsidR="00297A07" w:rsidRPr="00B47CCA" w:rsidRDefault="00297A07" w:rsidP="005A3973">
            <w:pPr>
              <w:jc w:val="both"/>
              <w:rPr>
                <w:rFonts w:ascii="Calibri" w:eastAsia="Times New Roman" w:hAnsi="Calibri" w:cs="Arial"/>
                <w:b/>
                <w:bCs/>
                <w:color w:val="000000"/>
                <w:sz w:val="20"/>
                <w:szCs w:val="20"/>
                <w:lang w:eastAsia="pt-BR"/>
              </w:rPr>
            </w:pPr>
          </w:p>
        </w:tc>
      </w:tr>
      <w:tr w:rsidR="00971116" w:rsidRPr="00B47CCA" w14:paraId="04D15A92" w14:textId="77777777" w:rsidTr="009B3906">
        <w:trPr>
          <w:trHeight w:val="1134"/>
          <w:jc w:val="center"/>
        </w:trPr>
        <w:tc>
          <w:tcPr>
            <w:tcW w:w="704" w:type="dxa"/>
            <w:vAlign w:val="center"/>
          </w:tcPr>
          <w:p w14:paraId="1CCA2575" w14:textId="5AB573A8"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97A0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A9649ED2289B4238949757D181D719C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DDBA67334F57495AAE8813BA18065B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7F58398D" w:rsidR="00971116" w:rsidRDefault="005A3973"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4F940DF" w14:textId="77777777" w:rsidR="00971116" w:rsidRDefault="00971116" w:rsidP="00971116">
            <w:pPr>
              <w:jc w:val="both"/>
              <w:rPr>
                <w:rFonts w:ascii="Calibri" w:eastAsia="Times New Roman" w:hAnsi="Calibri" w:cs="Arial"/>
                <w:b/>
                <w:bCs/>
                <w:color w:val="000000"/>
                <w:sz w:val="20"/>
                <w:szCs w:val="20"/>
                <w:lang w:eastAsia="pt-BR"/>
              </w:rPr>
            </w:pPr>
          </w:p>
          <w:p w14:paraId="093A7B1D" w14:textId="18CEB027" w:rsidR="00971116" w:rsidRPr="00297A07" w:rsidRDefault="00971116" w:rsidP="00971116">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Realizar</w:t>
            </w:r>
            <w:r w:rsidR="005A3973">
              <w:rPr>
                <w:rFonts w:ascii="Calibri" w:eastAsia="Times New Roman" w:hAnsi="Calibri" w:cs="Arial"/>
                <w:b/>
                <w:bCs/>
                <w:color w:val="000000"/>
                <w:sz w:val="20"/>
                <w:szCs w:val="20"/>
                <w:lang w:eastAsia="pt-BR"/>
              </w:rPr>
              <w:t xml:space="preserve"> a limpeza do conjunto do disco com Álcool Isopropílico</w:t>
            </w:r>
            <w:r w:rsidRPr="008B65D2">
              <w:rPr>
                <w:rFonts w:ascii="Calibri" w:eastAsia="Times New Roman" w:hAnsi="Calibri" w:cs="Arial"/>
                <w:b/>
                <w:bCs/>
                <w:color w:val="000000"/>
                <w:sz w:val="20"/>
                <w:szCs w:val="20"/>
                <w:lang w:eastAsia="pt-BR"/>
              </w:rPr>
              <w:t xml:space="preserve"> conforme Overhaul Manual 3034623, ATA 72-50-10, Seção “Subassembly-2”, Parágrafo 9., Etapa </w:t>
            </w:r>
            <w:r w:rsidR="005A3973">
              <w:rPr>
                <w:rFonts w:ascii="Calibri" w:eastAsia="Times New Roman" w:hAnsi="Calibri" w:cs="Arial"/>
                <w:b/>
                <w:bCs/>
                <w:color w:val="000000"/>
                <w:sz w:val="20"/>
                <w:szCs w:val="20"/>
                <w:lang w:eastAsia="pt-BR"/>
              </w:rPr>
              <w:t>F</w:t>
            </w:r>
            <w:r w:rsidRPr="008B65D2">
              <w:rPr>
                <w:rFonts w:ascii="Calibri" w:eastAsia="Times New Roman" w:hAnsi="Calibri" w:cs="Arial"/>
                <w:b/>
                <w:bCs/>
                <w:color w:val="000000"/>
                <w:sz w:val="20"/>
                <w:szCs w:val="20"/>
                <w:lang w:eastAsia="pt-BR"/>
              </w:rPr>
              <w:t xml:space="preserve">., Figura </w:t>
            </w:r>
            <w:r w:rsidRPr="00297A07">
              <w:rPr>
                <w:rFonts w:ascii="Calibri" w:eastAsia="Times New Roman" w:hAnsi="Calibri" w:cs="Arial"/>
                <w:b/>
                <w:bCs/>
                <w:color w:val="000000"/>
                <w:sz w:val="20"/>
                <w:szCs w:val="20"/>
                <w:lang w:eastAsia="pt-BR"/>
              </w:rPr>
              <w:t>5</w:t>
            </w:r>
            <w:r w:rsidR="005A3973" w:rsidRPr="00297A07">
              <w:rPr>
                <w:rFonts w:ascii="Calibri" w:eastAsia="Times New Roman" w:hAnsi="Calibri" w:cs="Arial"/>
                <w:b/>
                <w:bCs/>
                <w:color w:val="000000"/>
                <w:sz w:val="20"/>
                <w:szCs w:val="20"/>
                <w:lang w:eastAsia="pt-BR"/>
              </w:rPr>
              <w:t>03</w:t>
            </w:r>
            <w:r w:rsidRPr="00297A07">
              <w:rPr>
                <w:rFonts w:ascii="Calibri" w:eastAsia="Times New Roman" w:hAnsi="Calibri" w:cs="Arial"/>
                <w:b/>
                <w:bCs/>
                <w:color w:val="000000"/>
                <w:sz w:val="20"/>
                <w:szCs w:val="20"/>
                <w:lang w:eastAsia="pt-BR"/>
              </w:rPr>
              <w:t xml:space="preserve"> (</w:t>
            </w:r>
            <w:r w:rsidR="005A3973" w:rsidRPr="00297A07">
              <w:rPr>
                <w:rFonts w:ascii="Calibri" w:eastAsia="Times New Roman" w:hAnsi="Calibri" w:cs="Arial"/>
                <w:b/>
                <w:bCs/>
                <w:color w:val="000000"/>
                <w:sz w:val="20"/>
                <w:szCs w:val="20"/>
                <w:lang w:eastAsia="pt-BR"/>
              </w:rPr>
              <w:t>Blade Protrusion Check and Grinding)</w:t>
            </w:r>
          </w:p>
          <w:p w14:paraId="2391C1AE" w14:textId="59B7839D" w:rsidR="00971116" w:rsidRPr="00297A07" w:rsidRDefault="00971116"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Clean the disk assembly using Isopropyl Alcohol in accordance with Overhaul Manual 3034623, ATA 72-50-10, Section “Subassembly-2”, Paragraph 9., Step F., Figure 503 (Blade Protrusion Check and Grinding).)</w:t>
            </w:r>
          </w:p>
          <w:p w14:paraId="7A7F684D" w14:textId="77777777" w:rsidR="00971116" w:rsidRPr="00FA0568" w:rsidRDefault="00971116" w:rsidP="00971116">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193BC08B"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3E087845"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474F03">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w:t>
            </w:r>
            <w:r w:rsidR="00535418">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7777777" w:rsidR="004E48B4" w:rsidRDefault="004E48B4" w:rsidP="004E48B4">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 Pressure Disk Assembly).)</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B47CCA" w14:paraId="5C830FA1" w14:textId="77777777" w:rsidTr="009B3906">
        <w:trPr>
          <w:trHeight w:val="1134"/>
          <w:jc w:val="center"/>
        </w:trPr>
        <w:tc>
          <w:tcPr>
            <w:tcW w:w="704" w:type="dxa"/>
            <w:vAlign w:val="center"/>
          </w:tcPr>
          <w:p w14:paraId="26148347" w14:textId="6773F0C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606D644A"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16A50E3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lastRenderedPageBreak/>
              <w:t>(Perform the balancing of the LP disk assembly in accordance with Overhaul Manual 3034623, ATA 72-50-10, Section “Subassembly-2”, Paragraph 6, Step G, Figure 506 (Balancing of Low-Pressure Disk Assembly).)</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B47CCA" w14:paraId="196082F6" w14:textId="77777777" w:rsidTr="009B3906">
        <w:trPr>
          <w:trHeight w:val="1134"/>
          <w:jc w:val="center"/>
        </w:trPr>
        <w:tc>
          <w:tcPr>
            <w:tcW w:w="704" w:type="dxa"/>
            <w:vAlign w:val="center"/>
          </w:tcPr>
          <w:p w14:paraId="20BC528C" w14:textId="0C2F8560"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648681C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0ABF8DF7" w14:textId="191FE9D4" w:rsidR="00535418" w:rsidRPr="00611D69"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 Pressure Disk Assembly).)</w:t>
            </w:r>
          </w:p>
          <w:p w14:paraId="71B60050" w14:textId="77777777" w:rsidR="00535418" w:rsidRDefault="00535418" w:rsidP="00535418">
            <w:pPr>
              <w:jc w:val="both"/>
              <w:rPr>
                <w:rFonts w:ascii="Calibri" w:eastAsia="Times New Roman" w:hAnsi="Calibri" w:cs="Arial"/>
                <w:i/>
                <w:iCs/>
                <w:color w:val="000000"/>
                <w:sz w:val="20"/>
                <w:szCs w:val="20"/>
                <w:lang w:val="en-US" w:eastAsia="pt-BR"/>
              </w:rPr>
            </w:pPr>
          </w:p>
          <w:p w14:paraId="37298FFD" w14:textId="31DC2599"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(2))</w:t>
            </w:r>
          </w:p>
          <w:p w14:paraId="5085AFC8" w14:textId="250F3E6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(2))</w:t>
            </w:r>
          </w:p>
          <w:p w14:paraId="6E36F71E" w14:textId="77777777" w:rsidR="00535418" w:rsidRPr="00611D69" w:rsidRDefault="00535418" w:rsidP="00535418">
            <w:pPr>
              <w:jc w:val="both"/>
              <w:rPr>
                <w:rFonts w:ascii="Calibri" w:eastAsia="Times New Roman" w:hAnsi="Calibri" w:cs="Arial"/>
                <w:b/>
                <w:bCs/>
                <w:color w:val="000000"/>
                <w:sz w:val="20"/>
                <w:szCs w:val="20"/>
                <w:lang w:eastAsia="pt-BR"/>
              </w:rPr>
            </w:pPr>
          </w:p>
          <w:p w14:paraId="3A7AA3F3"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067F0" w14:textId="77777777" w:rsidR="00535418" w:rsidRDefault="00535418" w:rsidP="00535418">
            <w:pPr>
              <w:jc w:val="both"/>
              <w:rPr>
                <w:rFonts w:ascii="Calibri" w:eastAsia="Times New Roman" w:hAnsi="Calibri" w:cs="Arial"/>
                <w:b/>
                <w:bCs/>
                <w:color w:val="000000"/>
                <w:sz w:val="20"/>
                <w:szCs w:val="20"/>
                <w:lang w:eastAsia="pt-BR"/>
              </w:rPr>
            </w:pPr>
          </w:p>
          <w:p w14:paraId="5AD020AD" w14:textId="32101434"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do </w:t>
            </w:r>
            <w:r w:rsidRPr="00B50758">
              <w:rPr>
                <w:rFonts w:ascii="Calibri" w:eastAsia="Times New Roman" w:hAnsi="Calibri" w:cs="Arial"/>
                <w:b/>
                <w:bCs/>
                <w:color w:val="000000"/>
                <w:sz w:val="20"/>
                <w:szCs w:val="20"/>
                <w:lang w:eastAsia="pt-BR"/>
              </w:rPr>
              <w:t>Diâmetro A</w:t>
            </w:r>
            <w:r>
              <w:rPr>
                <w:rFonts w:ascii="Calibri" w:eastAsia="Times New Roman" w:hAnsi="Calibri" w:cs="Arial"/>
                <w:b/>
                <w:bCs/>
                <w:color w:val="000000"/>
                <w:sz w:val="20"/>
                <w:szCs w:val="20"/>
                <w:lang w:eastAsia="pt-BR"/>
              </w:rPr>
              <w:t>: __________</w:t>
            </w:r>
          </w:p>
          <w:p w14:paraId="7D82796A" w14:textId="377AEC4E" w:rsidR="00535418" w:rsidRPr="00611D69" w:rsidRDefault="00535418" w:rsidP="00535418">
            <w:pPr>
              <w:jc w:val="both"/>
              <w:rPr>
                <w:rFonts w:ascii="Calibri" w:eastAsia="Times New Roman" w:hAnsi="Calibri" w:cs="Arial"/>
                <w:i/>
                <w:iCs/>
                <w:color w:val="000000"/>
                <w:sz w:val="20"/>
                <w:szCs w:val="20"/>
                <w:lang w:val="en-US" w:eastAsia="pt-BR"/>
              </w:rPr>
            </w:pPr>
            <w:r w:rsidRPr="00611D69">
              <w:rPr>
                <w:rFonts w:ascii="Calibri" w:eastAsia="Times New Roman" w:hAnsi="Calibri" w:cs="Arial"/>
                <w:i/>
                <w:iCs/>
                <w:color w:val="000000"/>
                <w:sz w:val="20"/>
                <w:szCs w:val="20"/>
                <w:lang w:val="en-US" w:eastAsia="pt-BR"/>
              </w:rPr>
              <w:t xml:space="preserve">(Measured Diameter A:) </w:t>
            </w:r>
          </w:p>
          <w:p w14:paraId="61133F92" w14:textId="77777777" w:rsidR="00535418" w:rsidRPr="00611D69" w:rsidRDefault="00535418" w:rsidP="00535418">
            <w:pPr>
              <w:jc w:val="both"/>
              <w:rPr>
                <w:rFonts w:ascii="Calibri" w:eastAsia="Times New Roman" w:hAnsi="Calibri" w:cs="Arial"/>
                <w:b/>
                <w:bCs/>
                <w:color w:val="000000"/>
                <w:sz w:val="20"/>
                <w:szCs w:val="20"/>
                <w:lang w:val="en-US" w:eastAsia="pt-BR"/>
              </w:rPr>
            </w:pPr>
          </w:p>
          <w:p w14:paraId="458BCAA5" w14:textId="1CBDEF67" w:rsidR="00535418" w:rsidRPr="00611D69" w:rsidRDefault="00535418" w:rsidP="00535418">
            <w:pPr>
              <w:jc w:val="both"/>
              <w:rPr>
                <w:rFonts w:ascii="Calibri" w:eastAsia="Times New Roman" w:hAnsi="Calibri" w:cs="Arial"/>
                <w:b/>
                <w:bCs/>
                <w:color w:val="000000"/>
                <w:sz w:val="20"/>
                <w:szCs w:val="20"/>
                <w:lang w:val="en-US" w:eastAsia="pt-BR"/>
              </w:rPr>
            </w:pPr>
          </w:p>
          <w:p w14:paraId="4DB3360E" w14:textId="1F3F5415" w:rsidR="00535418" w:rsidRPr="00B50758" w:rsidRDefault="00535418" w:rsidP="00535418">
            <w:pPr>
              <w:jc w:val="both"/>
              <w:rPr>
                <w:rFonts w:ascii="Calibri" w:eastAsia="Times New Roman" w:hAnsi="Calibri" w:cs="Arial"/>
                <w:b/>
                <w:bCs/>
                <w:color w:val="000000"/>
                <w:sz w:val="20"/>
                <w:szCs w:val="20"/>
                <w:lang w:val="en-US" w:eastAsia="pt-BR"/>
              </w:rPr>
            </w:pPr>
            <w:r w:rsidRPr="00B50758">
              <w:rPr>
                <w:rFonts w:ascii="Calibri" w:eastAsia="Times New Roman" w:hAnsi="Calibri" w:cs="Arial"/>
                <w:b/>
                <w:bCs/>
                <w:color w:val="000000"/>
                <w:sz w:val="20"/>
                <w:szCs w:val="20"/>
                <w:lang w:val="en-US" w:eastAsia="pt-BR"/>
              </w:rPr>
              <w:t>(ref. Parágrafo G (</w:t>
            </w:r>
            <w:r>
              <w:rPr>
                <w:rFonts w:ascii="Calibri" w:eastAsia="Times New Roman" w:hAnsi="Calibri" w:cs="Arial"/>
                <w:b/>
                <w:bCs/>
                <w:color w:val="000000"/>
                <w:sz w:val="20"/>
                <w:szCs w:val="20"/>
                <w:lang w:val="en-US" w:eastAsia="pt-BR"/>
              </w:rPr>
              <w:t>7</w:t>
            </w:r>
            <w:r w:rsidRPr="00B50758">
              <w:rPr>
                <w:rFonts w:ascii="Calibri" w:eastAsia="Times New Roman" w:hAnsi="Calibri" w:cs="Arial"/>
                <w:b/>
                <w:bCs/>
                <w:color w:val="000000"/>
                <w:sz w:val="20"/>
                <w:szCs w:val="20"/>
                <w:lang w:val="en-US" w:eastAsia="pt-BR"/>
              </w:rPr>
              <w:t>))</w:t>
            </w:r>
          </w:p>
          <w:p w14:paraId="6F2D902C" w14:textId="1BB6CA54"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(7))</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0D4CDDFF"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(11))</w:t>
            </w:r>
          </w:p>
          <w:p w14:paraId="4C0A0200" w14:textId="18566E86"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(11))</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1DF69FE3" w14:textId="52918CE3" w:rsidR="00535418" w:rsidRPr="005E089E"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tc>
      </w:tr>
      <w:tr w:rsidR="00535418" w:rsidRPr="00B47CCA" w14:paraId="7C7ECF3A" w14:textId="77777777" w:rsidTr="009B3906">
        <w:trPr>
          <w:trHeight w:val="1134"/>
          <w:jc w:val="center"/>
        </w:trPr>
        <w:tc>
          <w:tcPr>
            <w:tcW w:w="704" w:type="dxa"/>
            <w:vAlign w:val="center"/>
          </w:tcPr>
          <w:p w14:paraId="5E1FE0C4" w14:textId="7DFB7652"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DA5C3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1189A358"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40392A1D" w14:textId="77777777"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Low-Pressure Disk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4F4D2704"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DA5C3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269F07BE" w:rsidR="00535418" w:rsidRPr="005068AF" w:rsidRDefault="001F4B7E" w:rsidP="00535418">
            <w:pPr>
              <w:jc w:val="left"/>
              <w:rPr>
                <w:sz w:val="20"/>
                <w:szCs w:val="20"/>
              </w:rPr>
            </w:pPr>
            <w:r>
              <w:rPr>
                <w:rFonts w:ascii="Calibri" w:eastAsia="Times New Roman" w:hAnsi="Calibri" w:cs="Arial"/>
                <w:b/>
                <w:bCs/>
                <w:color w:val="000000"/>
                <w:sz w:val="20"/>
                <w:szCs w:val="20"/>
                <w:lang w:eastAsia="pt-BR"/>
              </w:rPr>
              <w:t>20</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B7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B6B67"/>
    <w:rsid w:val="004B7923"/>
    <w:rsid w:val="004C5A81"/>
    <w:rsid w:val="004D094F"/>
    <w:rsid w:val="004D7E43"/>
    <w:rsid w:val="004E3223"/>
    <w:rsid w:val="004E48B4"/>
    <w:rsid w:val="004F748B"/>
    <w:rsid w:val="0050214E"/>
    <w:rsid w:val="005027AC"/>
    <w:rsid w:val="00503FB8"/>
    <w:rsid w:val="005068AF"/>
    <w:rsid w:val="005078C6"/>
    <w:rsid w:val="00514638"/>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47CCA"/>
    <w:rsid w:val="00B50758"/>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786234C4F2A48F3B824228CC83B202F"/>
        <w:category>
          <w:name w:val="Geral"/>
          <w:gallery w:val="placeholder"/>
        </w:category>
        <w:types>
          <w:type w:val="bbPlcHdr"/>
        </w:types>
        <w:behaviors>
          <w:behavior w:val="content"/>
        </w:behaviors>
        <w:guid w:val="{AAF98AD2-D766-4A89-90D5-DC9E339BC879}"/>
      </w:docPartPr>
      <w:docPartBody>
        <w:p w:rsidR="0029341B" w:rsidRDefault="00576870" w:rsidP="00576870">
          <w:pPr>
            <w:pStyle w:val="3786234C4F2A48F3B824228CC83B202F"/>
          </w:pPr>
          <w:r w:rsidRPr="006F02ED">
            <w:rPr>
              <w:rStyle w:val="TextodoEspaoReservado"/>
            </w:rPr>
            <w:t>Escolher um item.</w:t>
          </w:r>
        </w:p>
      </w:docPartBody>
    </w:docPart>
    <w:docPart>
      <w:docPartPr>
        <w:name w:val="43DED7F19B1544A48C7725C3BB963D0B"/>
        <w:category>
          <w:name w:val="Geral"/>
          <w:gallery w:val="placeholder"/>
        </w:category>
        <w:types>
          <w:type w:val="bbPlcHdr"/>
        </w:types>
        <w:behaviors>
          <w:behavior w:val="content"/>
        </w:behaviors>
        <w:guid w:val="{C79C8CD2-3EC4-45AD-BE6C-06CB2153C85C}"/>
      </w:docPartPr>
      <w:docPartBody>
        <w:p w:rsidR="0029341B" w:rsidRDefault="00576870" w:rsidP="00576870">
          <w:pPr>
            <w:pStyle w:val="43DED7F19B1544A48C7725C3BB963D0B"/>
          </w:pPr>
          <w:r w:rsidRPr="006F02ED">
            <w:rPr>
              <w:rStyle w:val="TextodoEspaoReservado"/>
            </w:rPr>
            <w:t>Escolher um item.</w:t>
          </w:r>
        </w:p>
      </w:docPartBody>
    </w:docPart>
    <w:docPart>
      <w:docPartPr>
        <w:name w:val="CF882D0D761C4A8DA7BDF6F19B753180"/>
        <w:category>
          <w:name w:val="Geral"/>
          <w:gallery w:val="placeholder"/>
        </w:category>
        <w:types>
          <w:type w:val="bbPlcHdr"/>
        </w:types>
        <w:behaviors>
          <w:behavior w:val="content"/>
        </w:behaviors>
        <w:guid w:val="{29DEED10-BC26-42F3-ADCE-1C762F032786}"/>
      </w:docPartPr>
      <w:docPartBody>
        <w:p w:rsidR="0029341B" w:rsidRDefault="00576870" w:rsidP="00576870">
          <w:pPr>
            <w:pStyle w:val="CF882D0D761C4A8DA7BDF6F19B753180"/>
          </w:pPr>
          <w:r w:rsidRPr="006F02ED">
            <w:rPr>
              <w:rStyle w:val="TextodoEspaoReservado"/>
            </w:rPr>
            <w:t>Escolher um item.</w:t>
          </w:r>
        </w:p>
      </w:docPartBody>
    </w:docPart>
    <w:docPart>
      <w:docPartPr>
        <w:name w:val="C542F2C4DFD44BBF852AF2D729763E39"/>
        <w:category>
          <w:name w:val="Geral"/>
          <w:gallery w:val="placeholder"/>
        </w:category>
        <w:types>
          <w:type w:val="bbPlcHdr"/>
        </w:types>
        <w:behaviors>
          <w:behavior w:val="content"/>
        </w:behaviors>
        <w:guid w:val="{1C5626AF-6C6C-4BCA-B7F3-479403543BCB}"/>
      </w:docPartPr>
      <w:docPartBody>
        <w:p w:rsidR="0029341B" w:rsidRDefault="00576870" w:rsidP="00576870">
          <w:pPr>
            <w:pStyle w:val="C542F2C4DFD44BBF852AF2D729763E39"/>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F09F7C1D675941CA977880334602858B"/>
        <w:category>
          <w:name w:val="Geral"/>
          <w:gallery w:val="placeholder"/>
        </w:category>
        <w:types>
          <w:type w:val="bbPlcHdr"/>
        </w:types>
        <w:behaviors>
          <w:behavior w:val="content"/>
        </w:behaviors>
        <w:guid w:val="{CF5A219E-51EA-40AE-86B2-3EFD14279E1A}"/>
      </w:docPartPr>
      <w:docPartBody>
        <w:p w:rsidR="0029341B" w:rsidRDefault="0029341B">
          <w:pPr>
            <w:pStyle w:val="F09F7C1D675941CA977880334602858B"/>
          </w:pPr>
          <w:r w:rsidRPr="006F02ED">
            <w:rPr>
              <w:rStyle w:val="TextodoEspaoReservado"/>
            </w:rPr>
            <w:t>Escolher um item.</w:t>
          </w:r>
        </w:p>
      </w:docPartBody>
    </w:docPart>
    <w:docPart>
      <w:docPartPr>
        <w:name w:val="23A530CC763848EF8C04B1EA4C5570C0"/>
        <w:category>
          <w:name w:val="Geral"/>
          <w:gallery w:val="placeholder"/>
        </w:category>
        <w:types>
          <w:type w:val="bbPlcHdr"/>
        </w:types>
        <w:behaviors>
          <w:behavior w:val="content"/>
        </w:behaviors>
        <w:guid w:val="{6CAAB203-73D0-4970-8BFD-26A1C935EC4D}"/>
      </w:docPartPr>
      <w:docPartBody>
        <w:p w:rsidR="0029341B" w:rsidRDefault="0029341B">
          <w:pPr>
            <w:pStyle w:val="23A530CC763848EF8C04B1EA4C5570C0"/>
          </w:pPr>
          <w:r w:rsidRPr="006F02ED">
            <w:rPr>
              <w:rStyle w:val="TextodoEspaoReservado"/>
            </w:rPr>
            <w:t>Escolher um item.</w:t>
          </w:r>
        </w:p>
      </w:docPartBody>
    </w:docPart>
    <w:docPart>
      <w:docPartPr>
        <w:name w:val="EA983E152EDF44A6826EAC038E3E26C6"/>
        <w:category>
          <w:name w:val="Geral"/>
          <w:gallery w:val="placeholder"/>
        </w:category>
        <w:types>
          <w:type w:val="bbPlcHdr"/>
        </w:types>
        <w:behaviors>
          <w:behavior w:val="content"/>
        </w:behaviors>
        <w:guid w:val="{DCD8FAFF-40B1-4E9E-A389-9AB8475ED84C}"/>
      </w:docPartPr>
      <w:docPartBody>
        <w:p w:rsidR="0029341B" w:rsidRDefault="0029341B">
          <w:pPr>
            <w:pStyle w:val="EA983E152EDF44A6826EAC038E3E26C6"/>
          </w:pPr>
          <w:r w:rsidRPr="006F02ED">
            <w:rPr>
              <w:rStyle w:val="TextodoEspaoReservado"/>
            </w:rPr>
            <w:t>Escolher um item.</w:t>
          </w:r>
        </w:p>
      </w:docPartBody>
    </w:docPart>
    <w:docPart>
      <w:docPartPr>
        <w:name w:val="834E527E19364FD188A64E85194F91B7"/>
        <w:category>
          <w:name w:val="Geral"/>
          <w:gallery w:val="placeholder"/>
        </w:category>
        <w:types>
          <w:type w:val="bbPlcHdr"/>
        </w:types>
        <w:behaviors>
          <w:behavior w:val="content"/>
        </w:behaviors>
        <w:guid w:val="{DC6D9727-2935-4A15-AE04-26DF19BBB248}"/>
      </w:docPartPr>
      <w:docPartBody>
        <w:p w:rsidR="0029341B" w:rsidRDefault="0029341B">
          <w:pPr>
            <w:pStyle w:val="834E527E19364FD188A64E85194F91B7"/>
          </w:pPr>
          <w:r w:rsidRPr="006F02ED">
            <w:rPr>
              <w:rStyle w:val="TextodoEspaoReservado"/>
            </w:rPr>
            <w:t>Escolher um item.</w:t>
          </w:r>
        </w:p>
      </w:docPartBody>
    </w:docPart>
    <w:docPart>
      <w:docPartPr>
        <w:name w:val="A9649ED2289B4238949757D181D719C5"/>
        <w:category>
          <w:name w:val="Geral"/>
          <w:gallery w:val="placeholder"/>
        </w:category>
        <w:types>
          <w:type w:val="bbPlcHdr"/>
        </w:types>
        <w:behaviors>
          <w:behavior w:val="content"/>
        </w:behaviors>
        <w:guid w:val="{92491798-6F9E-4DE9-B54E-4DC7DB6E268F}"/>
      </w:docPartPr>
      <w:docPartBody>
        <w:p w:rsidR="0029341B" w:rsidRDefault="0029341B">
          <w:pPr>
            <w:pStyle w:val="A9649ED2289B4238949757D181D719C5"/>
          </w:pPr>
          <w:r w:rsidRPr="006F02ED">
            <w:rPr>
              <w:rStyle w:val="TextodoEspaoReservado"/>
            </w:rPr>
            <w:t>Escolher um item.</w:t>
          </w:r>
        </w:p>
      </w:docPartBody>
    </w:docPart>
    <w:docPart>
      <w:docPartPr>
        <w:name w:val="DDBA67334F57495AAE8813BA18065B01"/>
        <w:category>
          <w:name w:val="Geral"/>
          <w:gallery w:val="placeholder"/>
        </w:category>
        <w:types>
          <w:type w:val="bbPlcHdr"/>
        </w:types>
        <w:behaviors>
          <w:behavior w:val="content"/>
        </w:behaviors>
        <w:guid w:val="{037BF4A7-CE03-45F3-B6D6-2F3074EFCB0A}"/>
      </w:docPartPr>
      <w:docPartBody>
        <w:p w:rsidR="0029341B" w:rsidRDefault="0029341B">
          <w:pPr>
            <w:pStyle w:val="DDBA67334F57495AAE8813BA18065B01"/>
          </w:pPr>
          <w:r w:rsidRPr="006F02ED">
            <w:rPr>
              <w:rStyle w:val="TextodoEspaoReservado"/>
            </w:rPr>
            <w:t>Escolher um item.</w:t>
          </w:r>
        </w:p>
      </w:docPartBody>
    </w:docPart>
    <w:docPart>
      <w:docPartPr>
        <w:name w:val="488FD2CA02A84D3B91F259C8B957243F"/>
        <w:category>
          <w:name w:val="Geral"/>
          <w:gallery w:val="placeholder"/>
        </w:category>
        <w:types>
          <w:type w:val="bbPlcHdr"/>
        </w:types>
        <w:behaviors>
          <w:behavior w:val="content"/>
        </w:behaviors>
        <w:guid w:val="{1B1D03FB-B7FC-49E3-8A05-A71C04943D23}"/>
      </w:docPartPr>
      <w:docPartBody>
        <w:p w:rsidR="0029341B" w:rsidRDefault="0029341B">
          <w:pPr>
            <w:pStyle w:val="488FD2CA02A84D3B91F259C8B957243F"/>
          </w:pPr>
          <w:r w:rsidRPr="006F02ED">
            <w:rPr>
              <w:rStyle w:val="TextodoEspaoReservado"/>
            </w:rPr>
            <w:t>Escolher um item.</w:t>
          </w:r>
        </w:p>
      </w:docPartBody>
    </w:docPart>
    <w:docPart>
      <w:docPartPr>
        <w:name w:val="1C831A7DC8C547219141BB1574BEFA0F"/>
        <w:category>
          <w:name w:val="Geral"/>
          <w:gallery w:val="placeholder"/>
        </w:category>
        <w:types>
          <w:type w:val="bbPlcHdr"/>
        </w:types>
        <w:behaviors>
          <w:behavior w:val="content"/>
        </w:behaviors>
        <w:guid w:val="{F52C1AAF-CA3D-45EF-BFDA-6632F5FB648E}"/>
      </w:docPartPr>
      <w:docPartBody>
        <w:p w:rsidR="0029341B" w:rsidRDefault="0029341B">
          <w:pPr>
            <w:pStyle w:val="1C831A7DC8C547219141BB1574BEFA0F"/>
          </w:pPr>
          <w:r w:rsidRPr="006F02ED">
            <w:rPr>
              <w:rStyle w:val="TextodoEspaoReservado"/>
            </w:rPr>
            <w:t>Escolher um item.</w:t>
          </w:r>
        </w:p>
      </w:docPartBody>
    </w:docPart>
    <w:docPart>
      <w:docPartPr>
        <w:name w:val="23B21C053C20493F902E9999D113F8D7"/>
        <w:category>
          <w:name w:val="Geral"/>
          <w:gallery w:val="placeholder"/>
        </w:category>
        <w:types>
          <w:type w:val="bbPlcHdr"/>
        </w:types>
        <w:behaviors>
          <w:behavior w:val="content"/>
        </w:behaviors>
        <w:guid w:val="{9FADF6A3-3205-4B0D-A99D-24B2073FD9BA}"/>
      </w:docPartPr>
      <w:docPartBody>
        <w:p w:rsidR="0029341B" w:rsidRDefault="0029341B">
          <w:pPr>
            <w:pStyle w:val="23B21C053C20493F902E9999D113F8D7"/>
          </w:pPr>
          <w:r w:rsidRPr="006F02ED">
            <w:rPr>
              <w:rStyle w:val="TextodoEspaoReservado"/>
            </w:rPr>
            <w:t>Escolher um item.</w:t>
          </w:r>
        </w:p>
      </w:docPartBody>
    </w:docPart>
    <w:docPart>
      <w:docPartPr>
        <w:name w:val="A5B612DFCB5248DFBE7360C07193AD63"/>
        <w:category>
          <w:name w:val="Geral"/>
          <w:gallery w:val="placeholder"/>
        </w:category>
        <w:types>
          <w:type w:val="bbPlcHdr"/>
        </w:types>
        <w:behaviors>
          <w:behavior w:val="content"/>
        </w:behaviors>
        <w:guid w:val="{FF6CC0DC-665D-4B8B-9796-6AB2461268C1}"/>
      </w:docPartPr>
      <w:docPartBody>
        <w:p w:rsidR="0029341B" w:rsidRDefault="0029341B">
          <w:pPr>
            <w:pStyle w:val="A5B612DFCB5248DFBE7360C07193AD63"/>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06C6"/>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86A33"/>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406C6"/>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786234C4F2A48F3B824228CC83B202F">
    <w:name w:val="3786234C4F2A48F3B824228CC83B202F"/>
    <w:rsid w:val="00576870"/>
  </w:style>
  <w:style w:type="paragraph" w:customStyle="1" w:styleId="43DED7F19B1544A48C7725C3BB963D0B">
    <w:name w:val="43DED7F19B1544A48C7725C3BB963D0B"/>
    <w:rsid w:val="00576870"/>
  </w:style>
  <w:style w:type="paragraph" w:customStyle="1" w:styleId="CF882D0D761C4A8DA7BDF6F19B753180">
    <w:name w:val="CF882D0D761C4A8DA7BDF6F19B753180"/>
    <w:rsid w:val="00576870"/>
  </w:style>
  <w:style w:type="paragraph" w:customStyle="1" w:styleId="C542F2C4DFD44BBF852AF2D729763E39">
    <w:name w:val="C542F2C4DFD44BBF852AF2D729763E39"/>
    <w:rsid w:val="00576870"/>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F09F7C1D675941CA977880334602858B">
    <w:name w:val="F09F7C1D675941CA977880334602858B"/>
  </w:style>
  <w:style w:type="paragraph" w:customStyle="1" w:styleId="23A530CC763848EF8C04B1EA4C5570C0">
    <w:name w:val="23A530CC763848EF8C04B1EA4C5570C0"/>
  </w:style>
  <w:style w:type="paragraph" w:customStyle="1" w:styleId="EA983E152EDF44A6826EAC038E3E26C6">
    <w:name w:val="EA983E152EDF44A6826EAC038E3E26C6"/>
  </w:style>
  <w:style w:type="paragraph" w:customStyle="1" w:styleId="834E527E19364FD188A64E85194F91B7">
    <w:name w:val="834E527E19364FD188A64E85194F91B7"/>
  </w:style>
  <w:style w:type="paragraph" w:customStyle="1" w:styleId="A9649ED2289B4238949757D181D719C5">
    <w:name w:val="A9649ED2289B4238949757D181D719C5"/>
  </w:style>
  <w:style w:type="paragraph" w:customStyle="1" w:styleId="DDBA67334F57495AAE8813BA18065B01">
    <w:name w:val="DDBA67334F57495AAE8813BA18065B01"/>
  </w:style>
  <w:style w:type="paragraph" w:customStyle="1" w:styleId="488FD2CA02A84D3B91F259C8B957243F">
    <w:name w:val="488FD2CA02A84D3B91F259C8B957243F"/>
  </w:style>
  <w:style w:type="paragraph" w:customStyle="1" w:styleId="1C831A7DC8C547219141BB1574BEFA0F">
    <w:name w:val="1C831A7DC8C547219141BB1574BEFA0F"/>
  </w:style>
  <w:style w:type="paragraph" w:customStyle="1" w:styleId="23B21C053C20493F902E9999D113F8D7">
    <w:name w:val="23B21C053C20493F902E9999D113F8D7"/>
  </w:style>
  <w:style w:type="paragraph" w:customStyle="1" w:styleId="A5B612DFCB5248DFBE7360C07193AD63">
    <w:name w:val="A5B612DFCB5248DFBE7360C07193AD63"/>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4620</TotalTime>
  <Pages>10</Pages>
  <Words>2814</Words>
  <Characters>15692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13</cp:revision>
  <cp:lastPrinted>2017-04-19T12:03:00Z</cp:lastPrinted>
  <dcterms:created xsi:type="dcterms:W3CDTF">2024-12-09T18:37:00Z</dcterms:created>
  <dcterms:modified xsi:type="dcterms:W3CDTF">2025-11-20T13:14:00Z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