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4538CE" w:rsidR="00E8763A" w:rsidRPr="00AF3E41" w:rsidRDefault="00A54F14" w:rsidP="00E8763A">
            <w:pPr>
              <w:rPr>
                <w:b/>
                <w:bCs/>
                <w:sz w:val="20"/>
                <w:szCs w:val="20"/>
              </w:rPr>
            </w:pPr>
            <w:r>
              <w:rPr>
                <w:b/>
                <w:bCs/>
                <w:sz w:val="20"/>
                <w:szCs w:val="20"/>
              </w:rPr>
              <w:t>3038409CL</w:t>
            </w:r>
          </w:p>
        </w:tc>
        <w:tc>
          <w:tcPr>
            <w:tcW w:w="2691" w:type="dxa"/>
            <w:gridSpan w:val="3"/>
            <w:tcBorders>
              <w:top w:val="nil"/>
              <w:bottom w:val="single" w:sz="4" w:space="0" w:color="000000" w:themeColor="text1"/>
            </w:tcBorders>
            <w:vAlign w:val="center"/>
          </w:tcPr>
          <w:p w14:paraId="217E279A" w14:textId="58B82FB3" w:rsidR="00E8763A" w:rsidRPr="00691E19" w:rsidRDefault="00206FD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9DAA97E" w:rsidR="00E8763A" w:rsidRPr="00206FDA" w:rsidRDefault="00206FDA" w:rsidP="00E8763A">
            <w:pPr>
              <w:rPr>
                <w:b/>
                <w:bCs/>
                <w:sz w:val="20"/>
                <w:szCs w:val="20"/>
              </w:rPr>
            </w:pPr>
            <w:r w:rsidRPr="00206FDA">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187244A" w:rsidR="00E8763A" w:rsidRPr="00AF3E41" w:rsidRDefault="00206FDA" w:rsidP="00E8763A">
            <w:pPr>
              <w:rPr>
                <w:b/>
                <w:bCs/>
                <w:sz w:val="20"/>
                <w:szCs w:val="20"/>
              </w:rPr>
            </w:pPr>
            <w:r>
              <w:rPr>
                <w:b/>
                <w:bCs/>
                <w:sz w:val="20"/>
                <w:szCs w:val="20"/>
              </w:rPr>
              <w:t>PCE-AA0009</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A3B5498" w:rsidR="00E8763A" w:rsidRPr="0027369C" w:rsidRDefault="004C536A"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6AD15EFD" w:rsidR="00E8763A" w:rsidRPr="00D92FD5" w:rsidRDefault="009D5DAE" w:rsidP="00E8763A">
            <w:pPr>
              <w:rPr>
                <w:b/>
                <w:bCs/>
                <w:sz w:val="20"/>
                <w:szCs w:val="20"/>
              </w:rPr>
            </w:pPr>
            <w:r w:rsidRPr="009D5DAE">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206FDA"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4C536A"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3C043FBC" w:rsidR="00EE1EBD" w:rsidRPr="00E2561F"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r w:rsidR="00E2561F">
              <w:rPr>
                <w:rFonts w:ascii="Calibri" w:eastAsia="Times New Roman" w:hAnsi="Calibri" w:cs="Arial"/>
                <w:b/>
                <w:bCs/>
                <w:color w:val="000000"/>
                <w:sz w:val="20"/>
                <w:szCs w:val="20"/>
                <w:lang w:eastAsia="pt-BR"/>
              </w:rPr>
              <w:t xml:space="preserve">Shroud </w:t>
            </w:r>
            <w:r w:rsidR="00E2561F"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w:t>
            </w:r>
            <w:r w:rsidR="00EE1EBD" w:rsidRPr="00EE1EBD">
              <w:rPr>
                <w:rFonts w:ascii="Calibri" w:eastAsia="Times New Roman" w:hAnsi="Calibri" w:cs="Arial"/>
                <w:b/>
                <w:bCs/>
                <w:color w:val="000000"/>
                <w:sz w:val="20"/>
                <w:szCs w:val="20"/>
                <w:lang w:eastAsia="pt-BR"/>
              </w:rPr>
              <w:t xml:space="preserve">”, Parágrafo 1., Etapa </w:t>
            </w:r>
            <w:r w:rsidR="00E211CF">
              <w:rPr>
                <w:rFonts w:ascii="Calibri" w:eastAsia="Times New Roman" w:hAnsi="Calibri" w:cs="Arial"/>
                <w:b/>
                <w:bCs/>
                <w:color w:val="000000"/>
                <w:sz w:val="20"/>
                <w:szCs w:val="20"/>
                <w:lang w:eastAsia="pt-BR"/>
              </w:rPr>
              <w:t>E</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w:t>
            </w:r>
            <w:r w:rsidR="00E211CF">
              <w:rPr>
                <w:rFonts w:ascii="Calibri" w:eastAsia="Times New Roman" w:hAnsi="Calibri" w:cs="Arial"/>
                <w:b/>
                <w:bCs/>
                <w:color w:val="000000"/>
                <w:sz w:val="20"/>
                <w:szCs w:val="20"/>
                <w:lang w:eastAsia="pt-BR"/>
              </w:rPr>
              <w:t>2</w:t>
            </w:r>
            <w:r w:rsidR="00EE1EBD" w:rsidRPr="00EE1EBD">
              <w:rPr>
                <w:rFonts w:ascii="Calibri" w:eastAsia="Times New Roman" w:hAnsi="Calibri" w:cs="Arial"/>
                <w:b/>
                <w:bCs/>
                <w:color w:val="000000"/>
                <w:sz w:val="20"/>
                <w:szCs w:val="20"/>
                <w:lang w:eastAsia="pt-BR"/>
              </w:rPr>
              <w:t xml:space="preserve"> (Task 72-51-</w:t>
            </w:r>
            <w:r w:rsidR="00EE1EBD" w:rsidRPr="00E2561F">
              <w:rPr>
                <w:rFonts w:ascii="Calibri" w:eastAsia="Times New Roman" w:hAnsi="Calibri" w:cs="Arial"/>
                <w:b/>
                <w:bCs/>
                <w:color w:val="000000"/>
                <w:sz w:val="20"/>
                <w:szCs w:val="20"/>
                <w:lang w:eastAsia="pt-BR"/>
              </w:rPr>
              <w:t xml:space="preserve">18-320-801, Subtask </w:t>
            </w:r>
            <w:r w:rsidR="00E211CF" w:rsidRPr="00E2561F">
              <w:rPr>
                <w:rFonts w:ascii="Calibri" w:eastAsia="Times New Roman" w:hAnsi="Calibri" w:cs="Arial"/>
                <w:b/>
                <w:bCs/>
                <w:color w:val="000000"/>
                <w:sz w:val="20"/>
                <w:szCs w:val="20"/>
                <w:lang w:eastAsia="pt-BR"/>
              </w:rPr>
              <w:t>72-51-18-440-002-002</w:t>
            </w:r>
            <w:r w:rsidR="00EE1EBD" w:rsidRPr="00E2561F">
              <w:rPr>
                <w:rFonts w:ascii="Calibri" w:eastAsia="Times New Roman" w:hAnsi="Calibri" w:cs="Arial"/>
                <w:b/>
                <w:bCs/>
                <w:color w:val="000000"/>
                <w:sz w:val="20"/>
                <w:szCs w:val="20"/>
                <w:lang w:eastAsia="pt-BR"/>
              </w:rPr>
              <w:t xml:space="preserve">): </w:t>
            </w:r>
          </w:p>
          <w:p w14:paraId="3428B2DB" w14:textId="28F75A2E" w:rsidR="00EE1EBD" w:rsidRPr="00E2561F" w:rsidRDefault="00EE1EBD" w:rsidP="00EE1EBD">
            <w:pPr>
              <w:jc w:val="both"/>
              <w:rPr>
                <w:rFonts w:ascii="Calibri" w:eastAsia="Times New Roman" w:hAnsi="Calibri" w:cs="Arial"/>
                <w:i/>
                <w:iCs/>
                <w:color w:val="000000"/>
                <w:sz w:val="20"/>
                <w:szCs w:val="20"/>
                <w:lang w:eastAsia="pt-BR"/>
              </w:rPr>
            </w:pPr>
            <w:r w:rsidRPr="00E2561F">
              <w:rPr>
                <w:rFonts w:ascii="Calibri" w:eastAsia="Times New Roman" w:hAnsi="Calibri" w:cs="Arial"/>
                <w:i/>
                <w:iCs/>
                <w:color w:val="000000"/>
                <w:sz w:val="20"/>
                <w:szCs w:val="20"/>
                <w:lang w:val="en-US" w:eastAsia="pt-BR"/>
              </w:rPr>
              <w:t>(</w:t>
            </w:r>
            <w:r w:rsidR="00E2561F" w:rsidRPr="00E2561F">
              <w:rPr>
                <w:rFonts w:ascii="Calibri" w:eastAsia="Times New Roman" w:hAnsi="Calibri" w:cs="Arial"/>
                <w:i/>
                <w:iCs/>
                <w:color w:val="000000"/>
                <w:sz w:val="20"/>
                <w:szCs w:val="20"/>
                <w:lang w:val="en-US" w:eastAsia="pt-BR"/>
              </w:rPr>
              <w:t xml:space="preserve">Perform the dimensional measurements of the Front Air-seal Diameter (Item 4, Post-20927) in accordance with CIR Manual 3043515, ATA 72-52-16, Section “Inspection/Check-03/Config-1”, Paragraph 1, Step C, Figure 801 and Table 801. </w:t>
            </w:r>
            <w:r w:rsidR="00E2561F" w:rsidRPr="00E2561F">
              <w:rPr>
                <w:rFonts w:ascii="Calibri" w:eastAsia="Times New Roman" w:hAnsi="Calibri" w:cs="Arial"/>
                <w:i/>
                <w:iCs/>
                <w:color w:val="000000"/>
                <w:sz w:val="20"/>
                <w:szCs w:val="20"/>
                <w:lang w:eastAsia="pt-BR"/>
              </w:rPr>
              <w:t>(Task 72-52-16-220-802-A).)</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4C536A" w:rsidRPr="00206FDA" w14:paraId="0E5741B1" w14:textId="77777777" w:rsidTr="009B3906">
        <w:trPr>
          <w:trHeight w:val="1134"/>
          <w:jc w:val="center"/>
        </w:trPr>
        <w:tc>
          <w:tcPr>
            <w:tcW w:w="704" w:type="dxa"/>
            <w:vAlign w:val="center"/>
          </w:tcPr>
          <w:p w14:paraId="4F0AA3F4" w14:textId="0182D196"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1562591"/>
            <w:placeholder>
              <w:docPart w:val="2707AC26CA604B96B210F6E82CE6EB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4095D4" w14:textId="12AF07A4"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EFC96C786DE94AF8A4A593AA4F0A3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C0CCF7" w14:textId="07CAAF67" w:rsidR="004C536A" w:rsidRDefault="004C536A" w:rsidP="004C53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385ED366" w14:textId="77777777" w:rsidR="004C536A" w:rsidRDefault="004C536A" w:rsidP="004C536A">
            <w:pPr>
              <w:jc w:val="both"/>
              <w:rPr>
                <w:rFonts w:ascii="Calibri" w:eastAsia="Times New Roman" w:hAnsi="Calibri" w:cs="Arial"/>
                <w:b/>
                <w:bCs/>
                <w:color w:val="000000"/>
                <w:sz w:val="20"/>
                <w:szCs w:val="20"/>
                <w:lang w:eastAsia="pt-BR"/>
              </w:rPr>
            </w:pPr>
          </w:p>
          <w:p w14:paraId="28E0B3F1" w14:textId="18BCE3FD" w:rsidR="004C536A" w:rsidRPr="00EE1EBD" w:rsidRDefault="004C536A" w:rsidP="004C536A">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72-51-18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sidR="00E211CF">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E211CF">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w:t>
            </w:r>
            <w:r w:rsidR="00E211CF" w:rsidRPr="00EE1EBD">
              <w:rPr>
                <w:rFonts w:ascii="Calibri" w:eastAsia="Times New Roman" w:hAnsi="Calibri" w:cs="Arial"/>
                <w:b/>
                <w:bCs/>
                <w:color w:val="000000"/>
                <w:sz w:val="20"/>
                <w:szCs w:val="20"/>
                <w:lang w:eastAsia="pt-BR"/>
              </w:rPr>
              <w:t>72-51-18-320-801</w:t>
            </w:r>
            <w:r w:rsidRPr="00EE1EBD">
              <w:rPr>
                <w:rFonts w:ascii="Calibri" w:eastAsia="Times New Roman" w:hAnsi="Calibri" w:cs="Arial"/>
                <w:b/>
                <w:bCs/>
                <w:color w:val="000000"/>
                <w:sz w:val="20"/>
                <w:szCs w:val="20"/>
                <w:lang w:eastAsia="pt-BR"/>
              </w:rPr>
              <w:t xml:space="preserve">, Subtask </w:t>
            </w:r>
            <w:r w:rsidR="00E211CF" w:rsidRPr="00E211CF">
              <w:rPr>
                <w:rFonts w:ascii="Calibri" w:eastAsia="Times New Roman" w:hAnsi="Calibri" w:cs="Arial"/>
                <w:b/>
                <w:bCs/>
                <w:color w:val="000000"/>
                <w:sz w:val="20"/>
                <w:szCs w:val="20"/>
                <w:lang w:eastAsia="pt-BR"/>
              </w:rPr>
              <w:t>72-51-18-440-002-002</w:t>
            </w:r>
            <w:r w:rsidRPr="00EE1EBD">
              <w:rPr>
                <w:rFonts w:ascii="Calibri" w:eastAsia="Times New Roman" w:hAnsi="Calibri" w:cs="Arial"/>
                <w:b/>
                <w:bCs/>
                <w:color w:val="000000"/>
                <w:sz w:val="20"/>
                <w:szCs w:val="20"/>
                <w:lang w:eastAsia="pt-BR"/>
              </w:rPr>
              <w:t xml:space="preserve">): </w:t>
            </w:r>
          </w:p>
          <w:p w14:paraId="4F63EDC1" w14:textId="30718371" w:rsidR="004C536A" w:rsidRPr="00E2561F" w:rsidRDefault="004C536A" w:rsidP="004C536A">
            <w:pPr>
              <w:jc w:val="both"/>
              <w:rPr>
                <w:rFonts w:ascii="Calibri" w:eastAsia="Times New Roman" w:hAnsi="Calibri" w:cs="Arial"/>
                <w:i/>
                <w:iCs/>
                <w:color w:val="000000"/>
                <w:sz w:val="20"/>
                <w:szCs w:val="20"/>
                <w:lang w:val="en-US" w:eastAsia="pt-BR"/>
              </w:rPr>
            </w:pPr>
            <w:r w:rsidRPr="00E2561F">
              <w:rPr>
                <w:rFonts w:ascii="Calibri" w:eastAsia="Times New Roman" w:hAnsi="Calibri" w:cs="Arial"/>
                <w:i/>
                <w:iCs/>
                <w:color w:val="000000"/>
                <w:sz w:val="20"/>
                <w:szCs w:val="20"/>
                <w:lang w:val="en-US" w:eastAsia="pt-BR"/>
              </w:rPr>
              <w:lastRenderedPageBreak/>
              <w:t>(</w:t>
            </w:r>
            <w:r w:rsidR="00E2561F" w:rsidRPr="00E2561F">
              <w:rPr>
                <w:rFonts w:ascii="Calibri" w:eastAsia="Times New Roman" w:hAnsi="Calibri" w:cs="Arial"/>
                <w:i/>
                <w:iCs/>
                <w:color w:val="000000"/>
                <w:sz w:val="20"/>
                <w:szCs w:val="20"/>
                <w:lang w:val="en-US" w:eastAsia="pt-BR"/>
              </w:rPr>
              <w:t>Perform dimensional measurements on the HP Turbine Shroud segments in accordance with CIR Manual 3043515, ATA 72-51-18, Section “Repair-02”, Paragraph 2, Step E, Figure 902 (Task 72-51-18-320-801, Subtask 72-51-18-440-002-002).)</w:t>
            </w:r>
          </w:p>
          <w:p w14:paraId="47A4F0B6" w14:textId="77777777" w:rsidR="004C536A" w:rsidRPr="00F94496" w:rsidRDefault="004C536A" w:rsidP="004C536A">
            <w:pPr>
              <w:jc w:val="both"/>
              <w:rPr>
                <w:rFonts w:ascii="Calibri" w:eastAsia="Times New Roman" w:hAnsi="Calibri" w:cs="Arial"/>
                <w:i/>
                <w:iCs/>
                <w:color w:val="000000"/>
                <w:sz w:val="20"/>
                <w:szCs w:val="20"/>
                <w:lang w:val="en-US" w:eastAsia="pt-BR"/>
              </w:rPr>
            </w:pPr>
          </w:p>
          <w:p w14:paraId="1DB349AA" w14:textId="18019CF8" w:rsidR="004C536A" w:rsidRPr="00EE1EBD" w:rsidRDefault="004C536A" w:rsidP="004C536A">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E211CF">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021DC68B" w14:textId="51D94810" w:rsidR="004C536A" w:rsidRDefault="004C536A" w:rsidP="004C536A">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sidR="00E211CF">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4B56766C" w14:textId="77777777" w:rsidR="004C536A" w:rsidRPr="00F94496" w:rsidRDefault="004C536A" w:rsidP="004C536A">
            <w:pPr>
              <w:jc w:val="both"/>
              <w:rPr>
                <w:rFonts w:ascii="Calibri" w:eastAsia="Times New Roman" w:hAnsi="Calibri" w:cs="Arial"/>
                <w:i/>
                <w:iCs/>
                <w:color w:val="000000"/>
                <w:sz w:val="20"/>
                <w:szCs w:val="20"/>
                <w:lang w:eastAsia="pt-BR"/>
              </w:rPr>
            </w:pPr>
          </w:p>
          <w:p w14:paraId="4F09E25B" w14:textId="5A06812B" w:rsidR="004C536A" w:rsidRPr="00F94496" w:rsidRDefault="004C536A" w:rsidP="004C536A">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E211CF">
              <w:rPr>
                <w:rFonts w:ascii="Calibri" w:eastAsia="Times New Roman" w:hAnsi="Calibri" w:cs="Arial"/>
                <w:b/>
                <w:bCs/>
                <w:color w:val="000000"/>
                <w:sz w:val="20"/>
                <w:szCs w:val="20"/>
                <w:lang w:eastAsia="pt-BR"/>
              </w:rPr>
              <w:t>4</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 xml:space="preserve">de </w:t>
            </w:r>
            <w:r w:rsidR="00E211CF">
              <w:rPr>
                <w:rFonts w:ascii="Calibri" w:eastAsia="Times New Roman" w:hAnsi="Calibri" w:cs="Arial"/>
                <w:b/>
                <w:bCs/>
                <w:color w:val="000000"/>
                <w:sz w:val="20"/>
                <w:szCs w:val="20"/>
                <w:lang w:eastAsia="pt-BR"/>
              </w:rPr>
              <w:t>HP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493D94B9" w14:textId="0CB6A762" w:rsidR="004C536A" w:rsidRDefault="004C536A" w:rsidP="004C536A">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E211CF">
              <w:rPr>
                <w:rFonts w:ascii="Calibri" w:eastAsia="Times New Roman" w:hAnsi="Calibri" w:cs="Arial"/>
                <w:i/>
                <w:iCs/>
                <w:color w:val="000000"/>
                <w:sz w:val="20"/>
                <w:szCs w:val="20"/>
                <w:lang w:val="en-US" w:eastAsia="pt-BR"/>
              </w:rPr>
              <w:t>4</w:t>
            </w:r>
            <w:r w:rsidRPr="009C2FA4">
              <w:rPr>
                <w:rFonts w:ascii="Calibri" w:eastAsia="Times New Roman" w:hAnsi="Calibri" w:cs="Arial"/>
                <w:i/>
                <w:iCs/>
                <w:color w:val="000000"/>
                <w:sz w:val="20"/>
                <w:szCs w:val="20"/>
                <w:lang w:val="en-US" w:eastAsia="pt-BR"/>
              </w:rPr>
              <w:t xml:space="preserve">) Use a micrometer to measure the inside diameter (ID) of the </w:t>
            </w:r>
            <w:r w:rsidR="00E211CF">
              <w:rPr>
                <w:rFonts w:ascii="Calibri" w:eastAsia="Times New Roman" w:hAnsi="Calibri" w:cs="Arial"/>
                <w:i/>
                <w:iCs/>
                <w:color w:val="000000"/>
                <w:sz w:val="20"/>
                <w:szCs w:val="20"/>
                <w:lang w:val="en-US" w:eastAsia="pt-BR"/>
              </w:rPr>
              <w:t>H</w:t>
            </w:r>
            <w:r w:rsidRPr="009C2FA4">
              <w:rPr>
                <w:rFonts w:ascii="Calibri" w:eastAsia="Times New Roman" w:hAnsi="Calibri" w:cs="Arial"/>
                <w:i/>
                <w:iCs/>
                <w:color w:val="000000"/>
                <w:sz w:val="20"/>
                <w:szCs w:val="20"/>
                <w:lang w:val="en-US" w:eastAsia="pt-BR"/>
              </w:rPr>
              <w:t>P segments at seven locations (for the 14 segments).)</w:t>
            </w:r>
          </w:p>
          <w:p w14:paraId="5A7F6AFA" w14:textId="77777777" w:rsidR="004C536A" w:rsidRDefault="004C536A" w:rsidP="004C536A">
            <w:pPr>
              <w:jc w:val="both"/>
              <w:rPr>
                <w:rFonts w:ascii="Calibri" w:eastAsia="Times New Roman" w:hAnsi="Calibri" w:cs="Arial"/>
                <w:b/>
                <w:bCs/>
                <w:color w:val="000000"/>
                <w:sz w:val="20"/>
                <w:szCs w:val="20"/>
                <w:highlight w:val="yellow"/>
                <w:lang w:val="en-US" w:eastAsia="pt-BR"/>
              </w:rPr>
            </w:pPr>
          </w:p>
          <w:p w14:paraId="2A31C837" w14:textId="77777777" w:rsidR="004C536A" w:rsidRPr="009C2FA4" w:rsidRDefault="004C536A" w:rsidP="004C536A">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52DAA4C5" w14:textId="77777777" w:rsidR="004C536A" w:rsidRPr="009C2FA4" w:rsidRDefault="004C536A" w:rsidP="004C536A">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3D840F99" w14:textId="77777777" w:rsidR="004C536A" w:rsidRPr="004C536A" w:rsidRDefault="004C536A" w:rsidP="004C536A">
            <w:pPr>
              <w:jc w:val="both"/>
              <w:rPr>
                <w:rFonts w:ascii="Calibri" w:eastAsia="Times New Roman" w:hAnsi="Calibri" w:cs="Arial"/>
                <w:b/>
                <w:bCs/>
                <w:color w:val="000000"/>
                <w:sz w:val="20"/>
                <w:szCs w:val="20"/>
                <w:lang w:val="en-US" w:eastAsia="pt-BR"/>
              </w:rPr>
            </w:pPr>
          </w:p>
        </w:tc>
      </w:tr>
      <w:tr w:rsidR="00E211CF" w:rsidRPr="00206FDA" w14:paraId="43BB5104" w14:textId="77777777" w:rsidTr="009B3906">
        <w:trPr>
          <w:trHeight w:val="1134"/>
          <w:jc w:val="center"/>
        </w:trPr>
        <w:tc>
          <w:tcPr>
            <w:tcW w:w="704" w:type="dxa"/>
            <w:vAlign w:val="center"/>
          </w:tcPr>
          <w:p w14:paraId="1831AD41" w14:textId="77777777" w:rsidR="00E211CF" w:rsidRDefault="00E211CF" w:rsidP="00E211CF">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462648081"/>
            <w:placeholder>
              <w:docPart w:val="B9A3CF66C1F545A6A64D74387857D4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D0540E" w14:textId="00E59A22"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129B2F2C45634582BF9E31E5E05366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3574D5" w14:textId="4BC09F89"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0E811B4" w14:textId="77777777" w:rsidR="00E211CF" w:rsidRDefault="00E211CF" w:rsidP="00E211CF">
            <w:pPr>
              <w:jc w:val="both"/>
              <w:rPr>
                <w:rFonts w:ascii="Calibri" w:eastAsia="Times New Roman" w:hAnsi="Calibri" w:cs="Arial"/>
                <w:b/>
                <w:bCs/>
                <w:color w:val="000000"/>
                <w:sz w:val="20"/>
                <w:szCs w:val="20"/>
                <w:lang w:eastAsia="pt-BR"/>
              </w:rPr>
            </w:pPr>
          </w:p>
          <w:p w14:paraId="01FBE39C" w14:textId="386FB65C" w:rsidR="00E211CF" w:rsidRPr="00E2561F"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w:t>
            </w:r>
            <w:r w:rsidRPr="00E2561F">
              <w:rPr>
                <w:rFonts w:ascii="Calibri" w:eastAsia="Times New Roman" w:hAnsi="Calibri" w:cs="Arial"/>
                <w:b/>
                <w:bCs/>
                <w:color w:val="000000"/>
                <w:sz w:val="20"/>
                <w:szCs w:val="20"/>
                <w:lang w:eastAsia="pt-BR"/>
              </w:rPr>
              <w:t xml:space="preserve">901 (Task 72-51-18-320-801, Subtask 72-51-18-440-002-002): </w:t>
            </w:r>
          </w:p>
          <w:p w14:paraId="37579A82" w14:textId="1B9580BF" w:rsidR="00E211CF" w:rsidRPr="00E2561F" w:rsidRDefault="00E211CF" w:rsidP="00E211CF">
            <w:pPr>
              <w:jc w:val="both"/>
              <w:rPr>
                <w:rFonts w:ascii="Calibri" w:eastAsia="Times New Roman" w:hAnsi="Calibri" w:cs="Arial"/>
                <w:i/>
                <w:iCs/>
                <w:color w:val="000000"/>
                <w:sz w:val="20"/>
                <w:szCs w:val="20"/>
                <w:lang w:val="en-US" w:eastAsia="pt-BR"/>
              </w:rPr>
            </w:pPr>
            <w:r w:rsidRPr="00E2561F">
              <w:rPr>
                <w:rFonts w:ascii="Calibri" w:eastAsia="Times New Roman" w:hAnsi="Calibri" w:cs="Arial"/>
                <w:i/>
                <w:iCs/>
                <w:color w:val="000000"/>
                <w:sz w:val="20"/>
                <w:szCs w:val="20"/>
                <w:lang w:val="en-US" w:eastAsia="pt-BR"/>
              </w:rPr>
              <w:t>(</w:t>
            </w:r>
            <w:r w:rsidR="00E2561F" w:rsidRPr="00E2561F">
              <w:rPr>
                <w:rFonts w:ascii="Calibri" w:eastAsia="Times New Roman" w:hAnsi="Calibri" w:cs="Arial"/>
                <w:i/>
                <w:iCs/>
                <w:color w:val="000000"/>
                <w:sz w:val="20"/>
                <w:szCs w:val="20"/>
                <w:lang w:val="en-US" w:eastAsia="pt-BR"/>
              </w:rPr>
              <w:t>Perform the post-dimensional inspection of the HP Turbine Shroud segments in accordance with CIR Manual 3043515, ATA 72-52-15, Section “Repair-02,” Paragraph 2, Step E, Figure 901 (Task 72-51-18-320-801, Subtask 72-51-18-440-002-002).)</w:t>
            </w:r>
          </w:p>
          <w:p w14:paraId="36CF47F8" w14:textId="77777777" w:rsidR="00E211CF" w:rsidRDefault="00E211CF" w:rsidP="00E211CF">
            <w:pPr>
              <w:jc w:val="both"/>
              <w:rPr>
                <w:rFonts w:ascii="Calibri" w:eastAsia="Times New Roman" w:hAnsi="Calibri" w:cs="Arial"/>
                <w:i/>
                <w:iCs/>
                <w:color w:val="000000"/>
                <w:sz w:val="20"/>
                <w:szCs w:val="20"/>
                <w:lang w:val="en-US" w:eastAsia="pt-BR"/>
              </w:rPr>
            </w:pPr>
          </w:p>
          <w:p w14:paraId="4908BE4C"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F795534" w14:textId="77777777" w:rsidR="00E211CF" w:rsidRPr="009C2FA4" w:rsidRDefault="00E211CF" w:rsidP="00E211CF">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1CC6A5CD" w14:textId="77777777" w:rsidR="00E211CF" w:rsidRPr="009C2FA4" w:rsidRDefault="00E211CF" w:rsidP="00E211CF">
            <w:pPr>
              <w:jc w:val="both"/>
              <w:rPr>
                <w:rFonts w:ascii="Calibri" w:eastAsia="Times New Roman" w:hAnsi="Calibri" w:cs="Arial"/>
                <w:b/>
                <w:bCs/>
                <w:i/>
                <w:iCs/>
                <w:color w:val="000000"/>
                <w:sz w:val="20"/>
                <w:szCs w:val="20"/>
                <w:lang w:val="en-US" w:eastAsia="pt-BR"/>
              </w:rPr>
            </w:pPr>
          </w:p>
          <w:p w14:paraId="0BD37155" w14:textId="77777777" w:rsidR="00E211CF" w:rsidRPr="009C2FA4" w:rsidRDefault="00E211CF" w:rsidP="00E211CF">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Sim, aprovada.</w:t>
            </w:r>
          </w:p>
          <w:p w14:paraId="49AF84C6"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approved.)</w:t>
            </w:r>
          </w:p>
          <w:p w14:paraId="6D8570ED" w14:textId="77777777" w:rsidR="00E211CF" w:rsidRPr="009C2FA4" w:rsidRDefault="00E211CF" w:rsidP="00E211CF">
            <w:pPr>
              <w:jc w:val="both"/>
              <w:rPr>
                <w:rFonts w:ascii="Calibri" w:eastAsia="Times New Roman" w:hAnsi="Calibri" w:cs="Arial"/>
                <w:b/>
                <w:bCs/>
                <w:i/>
                <w:iCs/>
                <w:color w:val="000000"/>
                <w:sz w:val="20"/>
                <w:szCs w:val="20"/>
                <w:lang w:eastAsia="pt-BR"/>
              </w:rPr>
            </w:pPr>
          </w:p>
          <w:p w14:paraId="334A1B80" w14:textId="77777777" w:rsidR="00E211CF" w:rsidRDefault="00E211CF" w:rsidP="00E211CF">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3D0DCA74" w14:textId="77777777" w:rsidR="00E211CF" w:rsidRPr="00E211CF"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w:t>
            </w:r>
            <w:r w:rsidRPr="00D86798">
              <w:rPr>
                <w:rFonts w:ascii="Calibri" w:eastAsia="Times New Roman" w:hAnsi="Calibri" w:cs="Arial"/>
                <w:i/>
                <w:iCs/>
                <w:color w:val="000000"/>
                <w:sz w:val="20"/>
                <w:szCs w:val="20"/>
                <w:lang w:eastAsia="pt-BR"/>
              </w:rPr>
              <w:t>Applicable repairs. (Grinding):</w:t>
            </w:r>
            <w:r>
              <w:rPr>
                <w:rFonts w:ascii="Calibri" w:eastAsia="Times New Roman" w:hAnsi="Calibri" w:cs="Arial"/>
                <w:i/>
                <w:iCs/>
                <w:color w:val="000000"/>
                <w:sz w:val="20"/>
                <w:szCs w:val="20"/>
                <w:lang w:eastAsia="pt-BR"/>
              </w:rPr>
              <w:t>)</w:t>
            </w:r>
          </w:p>
          <w:p w14:paraId="551C8C85" w14:textId="77777777" w:rsidR="00E211CF" w:rsidRPr="00E211CF" w:rsidRDefault="00E211CF" w:rsidP="00E211CF">
            <w:pPr>
              <w:jc w:val="both"/>
              <w:rPr>
                <w:rFonts w:ascii="Calibri" w:eastAsia="Times New Roman" w:hAnsi="Calibri" w:cs="Arial"/>
                <w:b/>
                <w:bCs/>
                <w:i/>
                <w:iCs/>
                <w:color w:val="000000"/>
                <w:sz w:val="20"/>
                <w:szCs w:val="20"/>
                <w:lang w:eastAsia="pt-BR"/>
              </w:rPr>
            </w:pPr>
          </w:p>
          <w:p w14:paraId="4347B5FD" w14:textId="77777777" w:rsidR="00E211CF" w:rsidRPr="009C2FA4" w:rsidRDefault="00E211CF" w:rsidP="00E211CF">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Não, rejeitada.</w:t>
            </w:r>
          </w:p>
          <w:p w14:paraId="311D856D" w14:textId="77777777" w:rsidR="00E211CF" w:rsidRDefault="00E211CF" w:rsidP="00E211CF">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rejected.)</w:t>
            </w:r>
          </w:p>
          <w:p w14:paraId="54946A42" w14:textId="77777777" w:rsidR="00E211CF" w:rsidRDefault="00E211CF" w:rsidP="00E211CF">
            <w:pPr>
              <w:jc w:val="both"/>
              <w:rPr>
                <w:rFonts w:ascii="Calibri" w:eastAsia="Times New Roman" w:hAnsi="Calibri" w:cs="Arial"/>
                <w:i/>
                <w:iCs/>
                <w:color w:val="000000"/>
                <w:sz w:val="20"/>
                <w:szCs w:val="20"/>
                <w:lang w:eastAsia="pt-BR"/>
              </w:rPr>
            </w:pPr>
          </w:p>
          <w:p w14:paraId="5CBD40A3" w14:textId="77777777" w:rsidR="00E211CF" w:rsidRPr="00D86798" w:rsidRDefault="00E211CF" w:rsidP="00E211CF">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6365A52C" w14:textId="77777777" w:rsidR="00E211CF" w:rsidRDefault="00E211CF" w:rsidP="00E211CF">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28CFB764"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206FDA" w14:paraId="3679B5C1" w14:textId="77777777" w:rsidTr="009B3906">
        <w:trPr>
          <w:trHeight w:val="1134"/>
          <w:jc w:val="center"/>
        </w:trPr>
        <w:tc>
          <w:tcPr>
            <w:tcW w:w="704" w:type="dxa"/>
            <w:vAlign w:val="center"/>
          </w:tcPr>
          <w:p w14:paraId="09C195BA" w14:textId="77777777" w:rsidR="00E211CF" w:rsidRDefault="00E211CF" w:rsidP="00E211CF">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690960735"/>
            <w:placeholder>
              <w:docPart w:val="BC1CFF7C181149CDBA19ACAB9CC35D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299C20E" w14:textId="4FC105E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EF9EC63560249FD83D09904C1591E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B689D9" w14:textId="04A0EADA" w:rsidR="00E211CF" w:rsidRDefault="00E211CF" w:rsidP="00E211CF">
                <w:pPr>
                  <w:rPr>
                    <w:rFonts w:ascii="Calibri" w:eastAsia="Times New Roman" w:hAnsi="Calibri" w:cs="Arial"/>
                    <w:bCs/>
                    <w:i/>
                    <w:color w:val="000000"/>
                    <w:sz w:val="18"/>
                    <w:szCs w:val="18"/>
                    <w:lang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5A841972" w14:textId="77777777" w:rsidR="00E211CF" w:rsidRDefault="00E211CF" w:rsidP="00E211CF">
            <w:pPr>
              <w:jc w:val="both"/>
              <w:rPr>
                <w:rFonts w:ascii="Calibri" w:eastAsia="Times New Roman" w:hAnsi="Calibri" w:cs="Arial"/>
                <w:b/>
                <w:bCs/>
                <w:color w:val="000000"/>
                <w:sz w:val="20"/>
                <w:szCs w:val="20"/>
                <w:lang w:eastAsia="pt-BR"/>
              </w:rPr>
            </w:pPr>
          </w:p>
          <w:p w14:paraId="18D11531" w14:textId="15242398" w:rsidR="00E211CF" w:rsidRPr="006325FA"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conforme CIR Manual 3043515, ATA 72-52-15,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 xml:space="preserve">“Repair-02”,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72-51-18-320-801, Subtask </w:t>
            </w:r>
            <w:r w:rsidRPr="004C536A">
              <w:rPr>
                <w:rFonts w:ascii="Calibri" w:eastAsia="Times New Roman" w:hAnsi="Calibri" w:cs="Arial"/>
                <w:b/>
                <w:bCs/>
                <w:color w:val="000000"/>
                <w:sz w:val="20"/>
                <w:szCs w:val="20"/>
                <w:lang w:eastAsia="pt-BR"/>
              </w:rPr>
              <w:t>72-51-18-440-002-00</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w:t>
            </w:r>
          </w:p>
          <w:p w14:paraId="2826A60F" w14:textId="09312A48" w:rsidR="00E211CF" w:rsidRPr="00F379B6"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lastRenderedPageBreak/>
              <w:t>(</w:t>
            </w:r>
            <w:r w:rsidR="00F379B6" w:rsidRPr="00F379B6">
              <w:rPr>
                <w:rFonts w:ascii="Calibri" w:eastAsia="Times New Roman" w:hAnsi="Calibri" w:cs="Arial"/>
                <w:i/>
                <w:iCs/>
                <w:color w:val="000000"/>
                <w:sz w:val="20"/>
                <w:szCs w:val="20"/>
                <w:lang w:val="en-US" w:eastAsia="pt-BR"/>
              </w:rPr>
              <w:t>Calculate the diameter to be ground for the HP Turbine Shroud segments in accordance with CIR Manual 3043515, ATA 72-52-15, Section “Repair-02”, Paragraph 2, Step E, Figure 901 (Task 72-51-18-320-801, Subtask 72-51-18-440-002-002).)</w:t>
            </w:r>
          </w:p>
          <w:p w14:paraId="6DBD5C32" w14:textId="77777777" w:rsidR="00E211CF" w:rsidRPr="00D854B0" w:rsidRDefault="00E211CF" w:rsidP="00E211CF">
            <w:pPr>
              <w:jc w:val="both"/>
              <w:rPr>
                <w:rFonts w:ascii="Calibri" w:eastAsia="Times New Roman" w:hAnsi="Calibri" w:cs="Arial"/>
                <w:i/>
                <w:iCs/>
                <w:color w:val="000000"/>
                <w:sz w:val="20"/>
                <w:szCs w:val="20"/>
                <w:lang w:val="en-US" w:eastAsia="pt-BR"/>
              </w:rPr>
            </w:pPr>
          </w:p>
          <w:p w14:paraId="1486E6B3" w14:textId="40FDAC93"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E (5))</w:t>
            </w:r>
          </w:p>
          <w:p w14:paraId="164D104F" w14:textId="1EF2F020"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E (5))</w:t>
            </w:r>
          </w:p>
          <w:p w14:paraId="257771C8"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7254B947" w14:textId="7CB430D9" w:rsidR="00E211CF" w:rsidRPr="00F379B6" w:rsidRDefault="00E211CF" w:rsidP="00E211CF">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Diâmetro Interno do </w:t>
            </w:r>
            <w:r>
              <w:rPr>
                <w:rFonts w:ascii="Calibri" w:eastAsia="Times New Roman" w:hAnsi="Calibri" w:cs="Arial"/>
                <w:b/>
                <w:bCs/>
                <w:color w:val="000000"/>
                <w:sz w:val="20"/>
                <w:szCs w:val="20"/>
                <w:lang w:eastAsia="pt-BR"/>
              </w:rPr>
              <w:t>H</w:t>
            </w:r>
            <w:r w:rsidRPr="00D854B0">
              <w:rPr>
                <w:rFonts w:ascii="Calibri" w:eastAsia="Times New Roman" w:hAnsi="Calibri" w:cs="Arial"/>
                <w:b/>
                <w:bCs/>
                <w:color w:val="000000"/>
                <w:sz w:val="20"/>
                <w:szCs w:val="20"/>
                <w:lang w:eastAsia="pt-BR"/>
              </w:rPr>
              <w:t xml:space="preserve">P Turbine </w:t>
            </w:r>
            <w:r w:rsidRPr="00F379B6">
              <w:rPr>
                <w:rFonts w:ascii="Calibri" w:eastAsia="Times New Roman" w:hAnsi="Calibri" w:cs="Arial"/>
                <w:b/>
                <w:bCs/>
                <w:color w:val="000000"/>
                <w:sz w:val="20"/>
                <w:szCs w:val="20"/>
                <w:lang w:eastAsia="pt-BR"/>
              </w:rPr>
              <w:t>Shroud com a fórmula a seguir:</w:t>
            </w:r>
          </w:p>
          <w:p w14:paraId="3754DEC4" w14:textId="4CDC21FA" w:rsidR="00E211CF" w:rsidRPr="00D854B0"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Calculate the internal diameter of the HP Turbine Shroud using the following formula:</w:t>
            </w:r>
            <w:r w:rsidRPr="00F379B6">
              <w:rPr>
                <w:rFonts w:ascii="Calibri" w:eastAsia="Times New Roman" w:hAnsi="Calibri" w:cs="Arial"/>
                <w:i/>
                <w:iCs/>
                <w:color w:val="000000"/>
                <w:sz w:val="20"/>
                <w:szCs w:val="20"/>
                <w:lang w:val="en-US" w:eastAsia="pt-BR"/>
              </w:rPr>
              <w:t>)</w:t>
            </w:r>
          </w:p>
          <w:p w14:paraId="4DF2D65A" w14:textId="77777777" w:rsidR="00E211CF" w:rsidRDefault="00E211CF" w:rsidP="00E211CF">
            <w:pPr>
              <w:jc w:val="both"/>
              <w:rPr>
                <w:rFonts w:ascii="Calibri" w:eastAsia="Times New Roman" w:hAnsi="Calibri" w:cs="Arial"/>
                <w:b/>
                <w:bCs/>
                <w:color w:val="000000"/>
                <w:sz w:val="20"/>
                <w:szCs w:val="20"/>
                <w:lang w:val="en-US" w:eastAsia="pt-BR"/>
              </w:rPr>
            </w:pPr>
          </w:p>
          <w:p w14:paraId="781609AB" w14:textId="5B6FEB45" w:rsidR="00E211CF" w:rsidRPr="00F379B6" w:rsidRDefault="00E211CF" w:rsidP="00E211CF">
            <w:pPr>
              <w:jc w:val="both"/>
              <w:rPr>
                <w:rFonts w:ascii="Calibri" w:eastAsia="Times New Roman" w:hAnsi="Calibri" w:cs="Arial"/>
                <w:b/>
                <w:bCs/>
                <w:color w:val="000000"/>
                <w:sz w:val="20"/>
                <w:szCs w:val="20"/>
                <w:lang w:eastAsia="pt-BR"/>
              </w:rPr>
            </w:pPr>
            <w:r w:rsidRPr="00F379B6">
              <w:rPr>
                <w:rFonts w:ascii="Calibri" w:eastAsia="Times New Roman" w:hAnsi="Calibri" w:cs="Arial"/>
                <w:b/>
                <w:bCs/>
                <w:color w:val="000000"/>
                <w:sz w:val="20"/>
                <w:szCs w:val="20"/>
                <w:lang w:eastAsia="pt-BR"/>
              </w:rPr>
              <w:t>Diâmetro Interno do HP Turbine Shroud = Diâmetro Externo da HPT + (2 × folga mínima de ponta).</w:t>
            </w:r>
          </w:p>
          <w:p w14:paraId="48A1969F" w14:textId="6F9A48BF" w:rsidR="00F379B6" w:rsidRPr="00F379B6" w:rsidRDefault="00E211CF" w:rsidP="00F379B6">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Internal Diameter of the HP Turbine Shroud = External Diameter of the HPT + (2 × minimum tip clearance).)</w:t>
            </w:r>
          </w:p>
          <w:p w14:paraId="007DD033" w14:textId="7A1C2648" w:rsidR="00E211CF" w:rsidRDefault="00E211CF" w:rsidP="00E211CF">
            <w:pPr>
              <w:jc w:val="both"/>
              <w:rPr>
                <w:rFonts w:ascii="Calibri" w:eastAsia="Times New Roman" w:hAnsi="Calibri" w:cs="Arial"/>
                <w:i/>
                <w:iCs/>
                <w:color w:val="000000"/>
                <w:sz w:val="20"/>
                <w:szCs w:val="20"/>
                <w:lang w:val="en-US" w:eastAsia="pt-BR"/>
              </w:rPr>
            </w:pPr>
          </w:p>
          <w:p w14:paraId="75A8D75E" w14:textId="77777777" w:rsidR="00E211CF" w:rsidRPr="00576665" w:rsidRDefault="00E211CF" w:rsidP="00E211CF">
            <w:pPr>
              <w:jc w:val="both"/>
              <w:rPr>
                <w:rFonts w:ascii="Calibri" w:eastAsia="Times New Roman" w:hAnsi="Calibri" w:cs="Arial"/>
                <w:b/>
                <w:bCs/>
                <w:color w:val="000000"/>
                <w:sz w:val="20"/>
                <w:szCs w:val="20"/>
                <w:lang w:val="en-US" w:eastAsia="pt-BR"/>
              </w:rPr>
            </w:pPr>
          </w:p>
          <w:p w14:paraId="695B1CBF" w14:textId="3D777EA2" w:rsidR="00E211CF" w:rsidRPr="00D854B0" w:rsidRDefault="00E211CF" w:rsidP="00E211CF">
            <w:pPr>
              <w:jc w:val="both"/>
              <w:rPr>
                <w:rFonts w:ascii="Calibri" w:eastAsia="Times New Roman" w:hAnsi="Calibri" w:cs="Arial"/>
                <w:b/>
                <w:bCs/>
                <w:color w:val="000000"/>
                <w:sz w:val="20"/>
                <w:szCs w:val="20"/>
                <w:lang w:val="en-US" w:eastAsia="pt-BR"/>
              </w:rPr>
            </w:pPr>
            <w:r w:rsidRPr="00576665">
              <w:rPr>
                <w:rFonts w:ascii="Calibri" w:eastAsia="Times New Roman" w:hAnsi="Calibri" w:cs="Arial"/>
                <w:b/>
                <w:bCs/>
                <w:color w:val="000000"/>
                <w:sz w:val="20"/>
                <w:szCs w:val="20"/>
                <w:lang w:eastAsia="pt-BR"/>
              </w:rPr>
              <w:t xml:space="preserve">Qual a dimensão Diâmetro Externo da HPT? </w:t>
            </w:r>
            <w:r w:rsidRPr="00206FDA">
              <w:rPr>
                <w:rFonts w:ascii="Calibri" w:eastAsia="Times New Roman" w:hAnsi="Calibri" w:cs="Arial"/>
                <w:b/>
                <w:bCs/>
                <w:color w:val="000000"/>
                <w:sz w:val="20"/>
                <w:szCs w:val="20"/>
                <w:lang w:val="en-US" w:eastAsia="pt-BR"/>
              </w:rPr>
              <w:t xml:space="preserve">(ATA 72-50-10 - Subassembly-2 (PW118A, PW118B) - </w:t>
            </w:r>
            <w:r w:rsidR="00576665" w:rsidRPr="00206FDA">
              <w:rPr>
                <w:rFonts w:ascii="Calibri" w:eastAsia="Times New Roman" w:hAnsi="Calibri" w:cs="Arial"/>
                <w:b/>
                <w:bCs/>
                <w:color w:val="000000"/>
                <w:sz w:val="20"/>
                <w:szCs w:val="20"/>
                <w:lang w:val="en-US" w:eastAsia="pt-BR"/>
              </w:rPr>
              <w:t>9</w:t>
            </w:r>
            <w:r w:rsidRPr="00206FDA">
              <w:rPr>
                <w:rFonts w:ascii="Calibri" w:eastAsia="Times New Roman" w:hAnsi="Calibri" w:cs="Arial"/>
                <w:b/>
                <w:bCs/>
                <w:color w:val="000000"/>
                <w:sz w:val="20"/>
                <w:szCs w:val="20"/>
                <w:lang w:val="en-US" w:eastAsia="pt-BR"/>
              </w:rPr>
              <w:t xml:space="preserve">. </w:t>
            </w:r>
            <w:r w:rsidR="00576665" w:rsidRPr="00576665">
              <w:rPr>
                <w:rFonts w:ascii="Calibri" w:eastAsia="Times New Roman" w:hAnsi="Calibri" w:cs="Arial"/>
                <w:b/>
                <w:bCs/>
                <w:color w:val="000000"/>
                <w:sz w:val="20"/>
                <w:szCs w:val="20"/>
                <w:lang w:val="en-US" w:eastAsia="pt-BR"/>
              </w:rPr>
              <w:t xml:space="preserve">High Pressure Disk - Assembly and Balancing </w:t>
            </w:r>
            <w:r w:rsidRPr="00576665">
              <w:rPr>
                <w:rFonts w:ascii="Calibri" w:eastAsia="Times New Roman" w:hAnsi="Calibri" w:cs="Arial"/>
                <w:b/>
                <w:bCs/>
                <w:color w:val="000000"/>
                <w:sz w:val="20"/>
                <w:szCs w:val="20"/>
                <w:lang w:val="en-US" w:eastAsia="pt-BR"/>
              </w:rPr>
              <w:t xml:space="preserve">- </w:t>
            </w:r>
            <w:r w:rsidR="00576665" w:rsidRPr="00576665">
              <w:rPr>
                <w:rFonts w:ascii="Calibri" w:eastAsia="Times New Roman" w:hAnsi="Calibri" w:cs="Arial"/>
                <w:b/>
                <w:bCs/>
                <w:color w:val="000000"/>
                <w:sz w:val="20"/>
                <w:szCs w:val="20"/>
                <w:lang w:val="en-US" w:eastAsia="pt-BR"/>
              </w:rPr>
              <w:t>C</w:t>
            </w:r>
            <w:r w:rsidRPr="00576665">
              <w:rPr>
                <w:rFonts w:ascii="Calibri" w:eastAsia="Times New Roman" w:hAnsi="Calibri" w:cs="Arial"/>
                <w:b/>
                <w:bCs/>
                <w:color w:val="000000"/>
                <w:sz w:val="20"/>
                <w:szCs w:val="20"/>
                <w:lang w:val="en-US" w:eastAsia="pt-BR"/>
              </w:rPr>
              <w:t xml:space="preserve">. </w:t>
            </w:r>
            <w:r w:rsidR="00576665" w:rsidRPr="00576665">
              <w:rPr>
                <w:rFonts w:ascii="Calibri" w:eastAsia="Times New Roman" w:hAnsi="Calibri" w:cs="Arial"/>
                <w:b/>
                <w:bCs/>
                <w:color w:val="000000"/>
                <w:sz w:val="20"/>
                <w:szCs w:val="20"/>
                <w:lang w:val="en-US" w:eastAsia="pt-BR"/>
              </w:rPr>
              <w:t>Retificação das pás</w:t>
            </w:r>
            <w:r w:rsidRPr="00576665">
              <w:rPr>
                <w:rFonts w:ascii="Calibri" w:eastAsia="Times New Roman" w:hAnsi="Calibri" w:cs="Arial"/>
                <w:b/>
                <w:bCs/>
                <w:color w:val="000000"/>
                <w:sz w:val="20"/>
                <w:szCs w:val="20"/>
                <w:lang w:val="en-US" w:eastAsia="pt-BR"/>
              </w:rPr>
              <w:t>. (Ref. Fig. 5</w:t>
            </w:r>
            <w:r w:rsidR="00576665" w:rsidRPr="00576665">
              <w:rPr>
                <w:rFonts w:ascii="Calibri" w:eastAsia="Times New Roman" w:hAnsi="Calibri" w:cs="Arial"/>
                <w:b/>
                <w:bCs/>
                <w:color w:val="000000"/>
                <w:sz w:val="20"/>
                <w:szCs w:val="20"/>
                <w:lang w:val="en-US" w:eastAsia="pt-BR"/>
              </w:rPr>
              <w:t>1</w:t>
            </w:r>
            <w:r w:rsidRPr="00576665">
              <w:rPr>
                <w:rFonts w:ascii="Calibri" w:eastAsia="Times New Roman" w:hAnsi="Calibri" w:cs="Arial"/>
                <w:b/>
                <w:bCs/>
                <w:color w:val="000000"/>
                <w:sz w:val="20"/>
                <w:szCs w:val="20"/>
                <w:lang w:val="en-US" w:eastAsia="pt-BR"/>
              </w:rPr>
              <w:t>3):</w:t>
            </w:r>
          </w:p>
          <w:p w14:paraId="676AAA78" w14:textId="77777777" w:rsidR="00E211CF" w:rsidRPr="000B6E79" w:rsidRDefault="00E211CF" w:rsidP="00E211CF">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021AAAB2" w14:textId="623B9DC8" w:rsidR="00E211CF" w:rsidRDefault="00E211CF" w:rsidP="00E211CF">
            <w:pPr>
              <w:jc w:val="both"/>
              <w:rPr>
                <w:rFonts w:ascii="Calibri" w:eastAsia="Times New Roman" w:hAnsi="Calibri" w:cs="Arial"/>
                <w:i/>
                <w:iCs/>
                <w:color w:val="000000"/>
                <w:sz w:val="20"/>
                <w:szCs w:val="20"/>
                <w:lang w:eastAsia="pt-BR"/>
              </w:rPr>
            </w:pPr>
            <w:r w:rsidRPr="00576665">
              <w:rPr>
                <w:rFonts w:ascii="Calibri" w:eastAsia="Times New Roman" w:hAnsi="Calibri" w:cs="Arial"/>
                <w:i/>
                <w:iCs/>
                <w:color w:val="000000"/>
                <w:sz w:val="20"/>
                <w:szCs w:val="20"/>
                <w:lang w:val="en-US" w:eastAsia="pt-BR"/>
              </w:rPr>
              <w:t>(</w:t>
            </w:r>
            <w:r w:rsidR="00576665" w:rsidRPr="00576665">
              <w:rPr>
                <w:rFonts w:ascii="Calibri" w:eastAsia="Times New Roman" w:hAnsi="Calibri" w:cs="Arial"/>
                <w:i/>
                <w:iCs/>
                <w:color w:val="000000"/>
                <w:sz w:val="20"/>
                <w:szCs w:val="20"/>
                <w:lang w:val="en-US" w:eastAsia="pt-BR"/>
              </w:rPr>
              <w:t xml:space="preserve">What is the External Diameter of the HPT? (ATA 72-50-10 – Subassembly-2 (PW118A, PW118B) – 9. High Pressure Disk – Assembly and Balancing – C. Blade Grinding. </w:t>
            </w:r>
            <w:r w:rsidR="00576665" w:rsidRPr="00576665">
              <w:rPr>
                <w:rFonts w:ascii="Calibri" w:eastAsia="Times New Roman" w:hAnsi="Calibri" w:cs="Arial"/>
                <w:i/>
                <w:iCs/>
                <w:color w:val="000000"/>
                <w:sz w:val="20"/>
                <w:szCs w:val="20"/>
                <w:lang w:eastAsia="pt-BR"/>
              </w:rPr>
              <w:t>(Ref. Fig. 513))</w:t>
            </w:r>
          </w:p>
          <w:p w14:paraId="54130DC2" w14:textId="77777777" w:rsidR="00E211CF" w:rsidRDefault="00E211CF" w:rsidP="00E211CF">
            <w:pPr>
              <w:jc w:val="both"/>
              <w:rPr>
                <w:rFonts w:ascii="Calibri" w:eastAsia="Times New Roman" w:hAnsi="Calibri" w:cs="Arial"/>
                <w:i/>
                <w:iCs/>
                <w:color w:val="000000"/>
                <w:sz w:val="20"/>
                <w:szCs w:val="20"/>
                <w:lang w:eastAsia="pt-BR"/>
              </w:rPr>
            </w:pPr>
          </w:p>
          <w:p w14:paraId="7A03B3ED" w14:textId="77777777" w:rsidR="00E211CF" w:rsidRDefault="00E211CF" w:rsidP="00E211C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7B1A83E1"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43424773" w14:textId="77777777" w:rsidR="00E211CF" w:rsidRDefault="00E211CF" w:rsidP="00E211CF">
            <w:pPr>
              <w:jc w:val="both"/>
              <w:rPr>
                <w:rFonts w:ascii="Calibri" w:eastAsia="Times New Roman" w:hAnsi="Calibri" w:cs="Arial"/>
                <w:i/>
                <w:iCs/>
                <w:color w:val="000000"/>
                <w:sz w:val="20"/>
                <w:szCs w:val="20"/>
                <w:lang w:eastAsia="pt-BR"/>
              </w:rPr>
            </w:pPr>
          </w:p>
          <w:p w14:paraId="60BBD23A"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207CF7E7" w14:textId="77777777" w:rsidR="00E211CF"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753F23EB" w14:textId="77777777" w:rsidR="00E211CF" w:rsidRDefault="00E211CF" w:rsidP="00E211CF">
            <w:pPr>
              <w:jc w:val="both"/>
              <w:rPr>
                <w:rFonts w:ascii="Calibri" w:eastAsia="Times New Roman" w:hAnsi="Calibri" w:cs="Arial"/>
                <w:i/>
                <w:iCs/>
                <w:color w:val="000000"/>
                <w:sz w:val="20"/>
                <w:szCs w:val="20"/>
                <w:lang w:val="en-US" w:eastAsia="pt-BR"/>
              </w:rPr>
            </w:pPr>
          </w:p>
          <w:p w14:paraId="1251E7C2" w14:textId="77777777" w:rsidR="00E211CF" w:rsidRPr="00D86798" w:rsidRDefault="00E211CF" w:rsidP="00E211CF">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6B34BAD7"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60F0C13D"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0F323A2C" w14:textId="287F99FD"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DO DIÂMETRO INTERNO DO HP TURBINE SHROUD:</w:t>
            </w:r>
          </w:p>
          <w:p w14:paraId="14EE6AE0"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1986D264" w14:textId="2C999BF6" w:rsidR="00E211CF" w:rsidRDefault="00E211CF" w:rsidP="00E211CF">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INTERNAL DIAMETER OF THE </w:t>
            </w:r>
            <w:r>
              <w:rPr>
                <w:rFonts w:ascii="Calibri" w:eastAsia="Times New Roman" w:hAnsi="Calibri" w:cs="Arial"/>
                <w:i/>
                <w:iCs/>
                <w:color w:val="000000"/>
                <w:sz w:val="20"/>
                <w:szCs w:val="20"/>
                <w:lang w:val="en-US" w:eastAsia="pt-BR"/>
              </w:rPr>
              <w:t>H</w:t>
            </w:r>
            <w:r w:rsidRPr="000B6E79">
              <w:rPr>
                <w:rFonts w:ascii="Calibri" w:eastAsia="Times New Roman" w:hAnsi="Calibri" w:cs="Arial"/>
                <w:i/>
                <w:iCs/>
                <w:color w:val="000000"/>
                <w:sz w:val="20"/>
                <w:szCs w:val="20"/>
                <w:lang w:val="en-US" w:eastAsia="pt-BR"/>
              </w:rPr>
              <w:t>P TURBINE SHROUD:)</w:t>
            </w:r>
          </w:p>
          <w:p w14:paraId="644216F3" w14:textId="77777777" w:rsidR="00E211CF" w:rsidRDefault="00E211CF" w:rsidP="00E211CF">
            <w:pPr>
              <w:jc w:val="both"/>
              <w:rPr>
                <w:rFonts w:ascii="Calibri" w:eastAsia="Times New Roman" w:hAnsi="Calibri" w:cs="Arial"/>
                <w:b/>
                <w:bCs/>
                <w:color w:val="000000"/>
                <w:sz w:val="20"/>
                <w:szCs w:val="20"/>
                <w:lang w:val="en-US" w:eastAsia="pt-BR"/>
              </w:rPr>
            </w:pPr>
          </w:p>
          <w:p w14:paraId="58D31FD9"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206FDA" w14:paraId="6AE5C216" w14:textId="77777777" w:rsidTr="009B3906">
        <w:trPr>
          <w:trHeight w:val="1134"/>
          <w:jc w:val="center"/>
        </w:trPr>
        <w:tc>
          <w:tcPr>
            <w:tcW w:w="704" w:type="dxa"/>
            <w:vAlign w:val="center"/>
          </w:tcPr>
          <w:p w14:paraId="29729EBC" w14:textId="38B99F2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941030477"/>
            <w:placeholder>
              <w:docPart w:val="052754E2F8414B139CE43BC9B1B1F4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36EC4A737594250BF86495F3DEC43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E211CF" w:rsidRPr="00726D24"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E211CF" w:rsidRDefault="00E211CF" w:rsidP="00E211CF">
            <w:pPr>
              <w:jc w:val="both"/>
              <w:rPr>
                <w:rFonts w:ascii="Calibri" w:eastAsia="Times New Roman" w:hAnsi="Calibri" w:cs="Arial"/>
                <w:b/>
                <w:bCs/>
                <w:color w:val="000000"/>
                <w:sz w:val="20"/>
                <w:szCs w:val="20"/>
                <w:lang w:eastAsia="pt-BR"/>
              </w:rPr>
            </w:pPr>
          </w:p>
          <w:p w14:paraId="53CE2DBC" w14:textId="1F588248"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retifica</w:t>
            </w:r>
            <w:r w:rsidRPr="004E68CB">
              <w:rPr>
                <w:rFonts w:ascii="Calibri" w:eastAsia="Times New Roman" w:hAnsi="Calibri" w:cs="Arial"/>
                <w:b/>
                <w:bCs/>
                <w:color w:val="000000"/>
                <w:sz w:val="20"/>
                <w:szCs w:val="20"/>
                <w:lang w:eastAsia="pt-BR"/>
              </w:rPr>
              <w:t xml:space="preserve">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00576665">
              <w:rPr>
                <w:rFonts w:ascii="Calibri" w:eastAsia="Times New Roman" w:hAnsi="Calibri" w:cs="Arial"/>
                <w:b/>
                <w:bCs/>
                <w:color w:val="000000"/>
                <w:sz w:val="20"/>
                <w:szCs w:val="20"/>
                <w:lang w:eastAsia="pt-BR"/>
              </w:rPr>
              <w:t xml:space="preserve"> de acordo com a dimensão calculada na etapa anterior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903 </w:t>
            </w:r>
            <w:r w:rsidRPr="00EE1EBD">
              <w:rPr>
                <w:rFonts w:ascii="Calibri" w:eastAsia="Times New Roman" w:hAnsi="Calibri" w:cs="Arial"/>
                <w:b/>
                <w:bCs/>
                <w:color w:val="000000"/>
                <w:sz w:val="20"/>
                <w:szCs w:val="20"/>
                <w:lang w:eastAsia="pt-BR"/>
              </w:rPr>
              <w:t>(Task 72-51-18-320-801, Subtask 72-51-18-320-00</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 xml:space="preserve">): </w:t>
            </w:r>
          </w:p>
          <w:p w14:paraId="3D6443D9" w14:textId="3A312E54" w:rsidR="00E211CF" w:rsidRPr="005353A8" w:rsidRDefault="005353A8"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353A8">
              <w:rPr>
                <w:rFonts w:ascii="Calibri" w:eastAsia="Times New Roman" w:hAnsi="Calibri" w:cs="Arial"/>
                <w:i/>
                <w:iCs/>
                <w:color w:val="000000"/>
                <w:sz w:val="20"/>
                <w:szCs w:val="20"/>
                <w:lang w:val="en-US" w:eastAsia="pt-BR"/>
              </w:rPr>
              <w:t>Grind the HP Turbine Shroud segments according to the dimension calculated in the previous step in accordance with CIR Manual 3043515, ATA 72-51-18, Section “Repair-02,” Paragraph 1, Step E, Figure 903 (Task 72-51-18-320-801, Subtask 72-51-18-320-001).</w:t>
            </w:r>
            <w:r>
              <w:rPr>
                <w:rFonts w:ascii="Calibri" w:eastAsia="Times New Roman" w:hAnsi="Calibri" w:cs="Arial"/>
                <w:i/>
                <w:iCs/>
                <w:color w:val="000000"/>
                <w:sz w:val="20"/>
                <w:szCs w:val="20"/>
                <w:lang w:val="en-US" w:eastAsia="pt-BR"/>
              </w:rPr>
              <w:t>)</w:t>
            </w:r>
          </w:p>
          <w:p w14:paraId="0E36CF73" w14:textId="77777777"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67C1198F" w14:textId="77777777" w:rsidR="00E211CF" w:rsidRPr="002C4CD7" w:rsidRDefault="00E211CF" w:rsidP="00E211CF">
            <w:pPr>
              <w:jc w:val="both"/>
              <w:rPr>
                <w:rFonts w:ascii="Calibri" w:eastAsia="Times New Roman" w:hAnsi="Calibri" w:cs="Arial"/>
                <w:b/>
                <w:bCs/>
                <w:color w:val="000000"/>
                <w:sz w:val="20"/>
                <w:szCs w:val="20"/>
                <w:lang w:eastAsia="pt-BR"/>
              </w:rPr>
            </w:pPr>
          </w:p>
          <w:p w14:paraId="75FE7849" w14:textId="43212D93" w:rsidR="00E211CF" w:rsidRPr="002C4CD7"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Shroud </w:t>
            </w:r>
            <w:r>
              <w:rPr>
                <w:rFonts w:ascii="Calibri" w:eastAsia="Times New Roman" w:hAnsi="Calibri" w:cs="Arial"/>
                <w:b/>
                <w:bCs/>
                <w:color w:val="000000"/>
                <w:sz w:val="20"/>
                <w:szCs w:val="20"/>
                <w:lang w:eastAsia="pt-BR"/>
              </w:rPr>
              <w:t>antes d</w:t>
            </w:r>
            <w:r w:rsidRPr="002C4CD7">
              <w:rPr>
                <w:rFonts w:ascii="Calibri" w:eastAsia="Times New Roman" w:hAnsi="Calibri" w:cs="Arial"/>
                <w:b/>
                <w:bCs/>
                <w:color w:val="000000"/>
                <w:sz w:val="20"/>
                <w:szCs w:val="20"/>
                <w:lang w:eastAsia="pt-BR"/>
              </w:rPr>
              <w:t>a retífica?</w:t>
            </w:r>
            <w:r>
              <w:rPr>
                <w:rFonts w:ascii="Calibri" w:eastAsia="Times New Roman" w:hAnsi="Calibri" w:cs="Arial"/>
                <w:b/>
                <w:bCs/>
                <w:color w:val="000000"/>
                <w:sz w:val="20"/>
                <w:szCs w:val="20"/>
                <w:lang w:eastAsia="pt-BR"/>
              </w:rPr>
              <w:t xml:space="preserve"> </w:t>
            </w:r>
            <w:r w:rsidRPr="002C4CD7">
              <w:rPr>
                <w:rFonts w:ascii="Calibri" w:eastAsia="Times New Roman" w:hAnsi="Calibri" w:cs="Arial"/>
                <w:b/>
                <w:bCs/>
                <w:color w:val="000000"/>
                <w:sz w:val="20"/>
                <w:szCs w:val="20"/>
                <w:lang w:val="en-US" w:eastAsia="pt-BR"/>
              </w:rPr>
              <w:t>___________________</w:t>
            </w:r>
          </w:p>
          <w:p w14:paraId="3E597398" w14:textId="0143F237"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(What is the diameter of the HP Turbine Shroud segments </w:t>
            </w:r>
            <w:r>
              <w:rPr>
                <w:rFonts w:ascii="Calibri" w:eastAsia="Times New Roman" w:hAnsi="Calibri" w:cs="Arial"/>
                <w:i/>
                <w:iCs/>
                <w:color w:val="000000"/>
                <w:sz w:val="20"/>
                <w:szCs w:val="20"/>
                <w:lang w:val="en-US" w:eastAsia="pt-BR"/>
              </w:rPr>
              <w:t>before</w:t>
            </w:r>
            <w:r w:rsidRPr="002C4CD7">
              <w:rPr>
                <w:rFonts w:ascii="Calibri" w:eastAsia="Times New Roman" w:hAnsi="Calibri" w:cs="Arial"/>
                <w:i/>
                <w:iCs/>
                <w:color w:val="000000"/>
                <w:sz w:val="20"/>
                <w:szCs w:val="20"/>
                <w:lang w:val="en-US" w:eastAsia="pt-BR"/>
              </w:rPr>
              <w:t xml:space="preserve"> grinding?</w:t>
            </w:r>
            <w:r>
              <w:rPr>
                <w:rFonts w:ascii="Calibri" w:eastAsia="Times New Roman" w:hAnsi="Calibri" w:cs="Arial"/>
                <w:i/>
                <w:iCs/>
                <w:color w:val="000000"/>
                <w:sz w:val="20"/>
                <w:szCs w:val="20"/>
                <w:lang w:val="en-US" w:eastAsia="pt-BR"/>
              </w:rPr>
              <w:t>)</w:t>
            </w:r>
          </w:p>
          <w:p w14:paraId="751A54DE"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0C41301C" w14:textId="77777777" w:rsidR="00E211CF" w:rsidRPr="005353A8" w:rsidRDefault="00E211CF" w:rsidP="00E211CF">
            <w:pPr>
              <w:jc w:val="both"/>
              <w:rPr>
                <w:rFonts w:ascii="Calibri" w:eastAsia="Times New Roman" w:hAnsi="Calibri" w:cs="Arial"/>
                <w:b/>
                <w:bCs/>
                <w:color w:val="000000"/>
                <w:sz w:val="20"/>
                <w:szCs w:val="20"/>
                <w:lang w:eastAsia="pt-BR"/>
              </w:rPr>
            </w:pPr>
            <w:r w:rsidRPr="005353A8">
              <w:rPr>
                <w:rFonts w:ascii="Calibri" w:eastAsia="Times New Roman" w:hAnsi="Calibri" w:cs="Arial"/>
                <w:b/>
                <w:bCs/>
                <w:color w:val="000000"/>
                <w:sz w:val="20"/>
                <w:szCs w:val="20"/>
                <w:lang w:eastAsia="pt-BR"/>
              </w:rPr>
              <w:t xml:space="preserve">NOTA: </w:t>
            </w:r>
          </w:p>
          <w:p w14:paraId="07ED2BBB" w14:textId="2878473B" w:rsidR="00E211CF" w:rsidRPr="005353A8" w:rsidRDefault="00E211CF" w:rsidP="00E211CF">
            <w:pPr>
              <w:jc w:val="both"/>
              <w:rPr>
                <w:rFonts w:ascii="Calibri" w:eastAsia="Times New Roman" w:hAnsi="Calibri" w:cs="Arial"/>
                <w:b/>
                <w:bCs/>
                <w:i/>
                <w:iCs/>
                <w:color w:val="000000"/>
                <w:sz w:val="20"/>
                <w:szCs w:val="20"/>
                <w:lang w:eastAsia="pt-BR"/>
              </w:rPr>
            </w:pPr>
            <w:r w:rsidRPr="005353A8">
              <w:rPr>
                <w:rFonts w:ascii="Calibri" w:eastAsia="Times New Roman" w:hAnsi="Calibri" w:cs="Arial"/>
                <w:b/>
                <w:bCs/>
                <w:color w:val="000000"/>
                <w:sz w:val="20"/>
                <w:szCs w:val="20"/>
                <w:lang w:eastAsia="pt-BR"/>
              </w:rPr>
              <w:t>Realizar a retífica nos segmentos de HP Turbine Shroud, removendo o mínimo de material necessário para espelhamento, garantindo uniformidade em toda a superfície de contato e evitando remoção excessiva de material.</w:t>
            </w:r>
            <w:r w:rsidRPr="005353A8">
              <w:rPr>
                <w:rFonts w:ascii="Calibri" w:eastAsia="Times New Roman" w:hAnsi="Calibri" w:cs="Arial"/>
                <w:b/>
                <w:bCs/>
                <w:i/>
                <w:iCs/>
                <w:color w:val="000000"/>
                <w:sz w:val="20"/>
                <w:szCs w:val="20"/>
                <w:lang w:eastAsia="pt-BR"/>
              </w:rPr>
              <w:t xml:space="preserve"> </w:t>
            </w:r>
          </w:p>
          <w:p w14:paraId="1FBB57D1" w14:textId="531E44BA" w:rsidR="00E211CF"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(NOTE:</w:t>
            </w:r>
            <w:r w:rsidRPr="005353A8">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9E9B579" w14:textId="77777777" w:rsidR="00E211CF" w:rsidRDefault="00E211CF" w:rsidP="00E211CF">
            <w:pPr>
              <w:jc w:val="both"/>
              <w:rPr>
                <w:rFonts w:ascii="Calibri" w:eastAsia="Times New Roman" w:hAnsi="Calibri" w:cs="Arial"/>
                <w:b/>
                <w:bCs/>
                <w:i/>
                <w:iCs/>
                <w:color w:val="000000"/>
                <w:sz w:val="20"/>
                <w:szCs w:val="20"/>
                <w:lang w:val="en-US" w:eastAsia="pt-BR"/>
              </w:rPr>
            </w:pPr>
          </w:p>
          <w:p w14:paraId="3B524205" w14:textId="045D9B74"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DB70DC">
              <w:rPr>
                <w:rFonts w:ascii="Calibri" w:eastAsia="Times New Roman" w:hAnsi="Calibri" w:cs="Arial"/>
                <w:b/>
                <w:bCs/>
                <w:color w:val="000000"/>
                <w:sz w:val="20"/>
                <w:szCs w:val="20"/>
                <w:lang w:eastAsia="pt-BR"/>
              </w:rPr>
              <w:t>.)</w:t>
            </w:r>
          </w:p>
          <w:p w14:paraId="5DBB8724" w14:textId="1AEFA9A2"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F</w:t>
            </w:r>
            <w:r w:rsidRPr="00F94496">
              <w:rPr>
                <w:rFonts w:ascii="Calibri" w:eastAsia="Times New Roman" w:hAnsi="Calibri" w:cs="Arial"/>
                <w:i/>
                <w:iCs/>
                <w:color w:val="000000"/>
                <w:sz w:val="20"/>
                <w:szCs w:val="20"/>
                <w:lang w:eastAsia="pt-BR"/>
              </w:rPr>
              <w:t>.)</w:t>
            </w:r>
          </w:p>
          <w:p w14:paraId="5049D3E1" w14:textId="77777777" w:rsidR="00E211CF" w:rsidRPr="002C4CD7" w:rsidRDefault="00E211CF" w:rsidP="00E211CF">
            <w:pPr>
              <w:jc w:val="both"/>
              <w:rPr>
                <w:rFonts w:ascii="Calibri" w:eastAsia="Times New Roman" w:hAnsi="Calibri" w:cs="Arial"/>
                <w:b/>
                <w:bCs/>
                <w:i/>
                <w:iCs/>
                <w:color w:val="000000"/>
                <w:sz w:val="20"/>
                <w:szCs w:val="20"/>
                <w:lang w:eastAsia="pt-BR"/>
              </w:rPr>
            </w:pPr>
          </w:p>
          <w:p w14:paraId="4C2B9D1D" w14:textId="226C817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(1) Utilize um soprador térmico (ES No. 628) para aumentar a temperatura do case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 xml:space="preserve">/3) na posição Dia. </w:t>
            </w:r>
            <w:r w:rsidRPr="00984803">
              <w:rPr>
                <w:rFonts w:ascii="Calibri" w:eastAsia="Times New Roman" w:hAnsi="Calibri" w:cs="Arial"/>
                <w:b/>
                <w:bCs/>
                <w:color w:val="000000"/>
                <w:sz w:val="20"/>
                <w:szCs w:val="20"/>
                <w:lang w:val="en-US" w:eastAsia="pt-BR"/>
              </w:rPr>
              <w:t>A por no mínimo cinco minutos.</w:t>
            </w:r>
          </w:p>
          <w:p w14:paraId="24677D33" w14:textId="06BA1753" w:rsidR="00E211CF" w:rsidRPr="00984803" w:rsidRDefault="00E211CF" w:rsidP="00E211CF">
            <w:pPr>
              <w:jc w:val="both"/>
              <w:rPr>
                <w:rFonts w:ascii="Calibri" w:eastAsia="Times New Roman" w:hAnsi="Calibri" w:cs="Arial"/>
                <w:i/>
                <w:iCs/>
                <w:color w:val="000000"/>
                <w:sz w:val="20"/>
                <w:szCs w:val="20"/>
                <w:lang w:eastAsia="pt-BR"/>
              </w:rPr>
            </w:pPr>
            <w:r w:rsidRPr="002C4CD7">
              <w:rPr>
                <w:rFonts w:ascii="Calibri" w:eastAsia="Times New Roman" w:hAnsi="Calibri" w:cs="Arial"/>
                <w:i/>
                <w:iCs/>
                <w:color w:val="000000"/>
                <w:sz w:val="20"/>
                <w:szCs w:val="20"/>
                <w:lang w:val="en-US" w:eastAsia="pt-BR"/>
              </w:rPr>
              <w:t>((1) Use a heat gun (ES No. 628) to increase the temperature of the case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 xml:space="preserve">/3) at the Dia. </w:t>
            </w:r>
            <w:r w:rsidRPr="00984803">
              <w:rPr>
                <w:rFonts w:ascii="Calibri" w:eastAsia="Times New Roman" w:hAnsi="Calibri" w:cs="Arial"/>
                <w:i/>
                <w:iCs/>
                <w:color w:val="000000"/>
                <w:sz w:val="20"/>
                <w:szCs w:val="20"/>
                <w:lang w:eastAsia="pt-BR"/>
              </w:rPr>
              <w:t>A location for five minutes minimum.)</w:t>
            </w:r>
          </w:p>
          <w:p w14:paraId="71EC2DAA" w14:textId="77777777" w:rsidR="00E211CF" w:rsidRPr="00984803" w:rsidRDefault="00E211CF" w:rsidP="00E211CF">
            <w:pPr>
              <w:jc w:val="both"/>
              <w:rPr>
                <w:rFonts w:ascii="Calibri" w:eastAsia="Times New Roman" w:hAnsi="Calibri" w:cs="Arial"/>
                <w:b/>
                <w:bCs/>
                <w:color w:val="000000"/>
                <w:sz w:val="20"/>
                <w:szCs w:val="20"/>
                <w:lang w:eastAsia="pt-BR"/>
              </w:rPr>
            </w:pPr>
          </w:p>
          <w:p w14:paraId="40375201" w14:textId="484F9175"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(2) Instale o case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/3) no dispositivo de retífica (PWC54901) e fixe-o com os parafusos (parte do PWC54901)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/2) e porcas (parte do PWC54901)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 xml:space="preserve">/1). </w:t>
            </w:r>
            <w:r w:rsidRPr="00984803">
              <w:rPr>
                <w:rFonts w:ascii="Calibri" w:eastAsia="Times New Roman" w:hAnsi="Calibri" w:cs="Arial"/>
                <w:b/>
                <w:bCs/>
                <w:color w:val="000000"/>
                <w:sz w:val="20"/>
                <w:szCs w:val="20"/>
                <w:lang w:val="en-US" w:eastAsia="pt-BR"/>
              </w:rPr>
              <w:t>Aperte os parafusos.</w:t>
            </w:r>
          </w:p>
          <w:p w14:paraId="0F03CD8D" w14:textId="3B28A6D4" w:rsidR="00E211CF" w:rsidRPr="00984803" w:rsidRDefault="00E211CF" w:rsidP="00E211CF">
            <w:pPr>
              <w:jc w:val="both"/>
              <w:rPr>
                <w:rFonts w:ascii="Calibri" w:eastAsia="Times New Roman" w:hAnsi="Calibri" w:cs="Arial"/>
                <w:i/>
                <w:iCs/>
                <w:color w:val="000000"/>
                <w:sz w:val="20"/>
                <w:szCs w:val="20"/>
                <w:lang w:eastAsia="pt-BR"/>
              </w:rPr>
            </w:pPr>
            <w:r w:rsidRPr="002C4CD7">
              <w:rPr>
                <w:rFonts w:ascii="Calibri" w:eastAsia="Times New Roman" w:hAnsi="Calibri" w:cs="Arial"/>
                <w:i/>
                <w:iCs/>
                <w:color w:val="000000"/>
                <w:sz w:val="20"/>
                <w:szCs w:val="20"/>
                <w:lang w:val="en-US" w:eastAsia="pt-BR"/>
              </w:rPr>
              <w:t>((2) Install the case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/3) on the grinding fixture (PWC54901) and attach it with bolts (part of PWC54901)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/2) and nuts (part of PWC54901)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 xml:space="preserve">/1). </w:t>
            </w:r>
            <w:r w:rsidRPr="00984803">
              <w:rPr>
                <w:rFonts w:ascii="Calibri" w:eastAsia="Times New Roman" w:hAnsi="Calibri" w:cs="Arial"/>
                <w:i/>
                <w:iCs/>
                <w:color w:val="000000"/>
                <w:sz w:val="20"/>
                <w:szCs w:val="20"/>
                <w:lang w:eastAsia="pt-BR"/>
              </w:rPr>
              <w:t>Tighten the bolts.)</w:t>
            </w:r>
          </w:p>
          <w:p w14:paraId="2A2282EE" w14:textId="77777777" w:rsidR="00E211CF" w:rsidRPr="00984803" w:rsidRDefault="00E211CF" w:rsidP="00E211CF">
            <w:pPr>
              <w:jc w:val="both"/>
              <w:rPr>
                <w:rFonts w:ascii="Calibri" w:eastAsia="Times New Roman" w:hAnsi="Calibri" w:cs="Arial"/>
                <w:b/>
                <w:bCs/>
                <w:color w:val="000000"/>
                <w:sz w:val="20"/>
                <w:szCs w:val="20"/>
                <w:lang w:eastAsia="pt-BR"/>
              </w:rPr>
            </w:pPr>
          </w:p>
          <w:p w14:paraId="5185F977" w14:textId="6B0A0B50"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(3) Instale o case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/3) e o dispositivo de retífica (PWC54901) na retífica. Use um relógio comparador para garantir que a concentricidade do Dia. A seja de no máximo 0,0005 in. (0,012 mm) em relação à linha central da retífica.</w:t>
            </w:r>
          </w:p>
          <w:p w14:paraId="3C42C311" w14:textId="4F8A332E"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((3) Install the case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/3) and the grinding fixture (PWC54901) on a grinder. Use a dial indicator to make sure that the concentricity of the Dia. A is 0.0005 in. (0.012 mm) maximum in relation to the grinder centerline.)</w:t>
            </w:r>
          </w:p>
          <w:p w14:paraId="14F22B81" w14:textId="77777777" w:rsidR="00E211CF" w:rsidRDefault="00E211CF" w:rsidP="00E211CF">
            <w:pPr>
              <w:jc w:val="both"/>
              <w:rPr>
                <w:rFonts w:ascii="Calibri" w:eastAsia="Times New Roman" w:hAnsi="Calibri" w:cs="Arial"/>
                <w:b/>
                <w:bCs/>
                <w:color w:val="000000"/>
                <w:sz w:val="20"/>
                <w:szCs w:val="20"/>
                <w:lang w:val="en-US" w:eastAsia="pt-BR"/>
              </w:rPr>
            </w:pPr>
          </w:p>
          <w:p w14:paraId="6DDF241D" w14:textId="77777777"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(5) Certifique-se de que o sulco testemunha não seja removido. Registre o diâmetro interno real dos segmentos de HP.</w:t>
            </w:r>
          </w:p>
          <w:p w14:paraId="295F3198" w14:textId="77777777"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((5) Make sure that the witness groove is not removed. Make a record of the actual inside diameter of the HP segments.)</w:t>
            </w:r>
          </w:p>
          <w:p w14:paraId="0E367C26" w14:textId="77777777" w:rsidR="00E211CF" w:rsidRDefault="00E211CF" w:rsidP="00E211CF">
            <w:pPr>
              <w:jc w:val="both"/>
              <w:rPr>
                <w:rFonts w:ascii="Calibri" w:eastAsia="Times New Roman" w:hAnsi="Calibri" w:cs="Arial"/>
                <w:i/>
                <w:iCs/>
                <w:color w:val="000000"/>
                <w:sz w:val="20"/>
                <w:szCs w:val="20"/>
                <w:lang w:val="en-US" w:eastAsia="pt-BR"/>
              </w:rPr>
            </w:pPr>
          </w:p>
          <w:p w14:paraId="0C93D61B" w14:textId="17CC0BD4"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74763041" w14:textId="77777777" w:rsidR="00E211CF" w:rsidRPr="004C536A" w:rsidRDefault="00E211CF" w:rsidP="00E211CF">
            <w:pPr>
              <w:jc w:val="both"/>
              <w:rPr>
                <w:rFonts w:ascii="Calibri" w:eastAsia="Times New Roman" w:hAnsi="Calibri" w:cs="Arial"/>
                <w:b/>
                <w:bCs/>
                <w:color w:val="000000"/>
                <w:sz w:val="20"/>
                <w:szCs w:val="20"/>
                <w:lang w:eastAsia="pt-BR"/>
              </w:rPr>
            </w:pPr>
          </w:p>
          <w:p w14:paraId="43B4E31F" w14:textId="6A15822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segmentos do HP Turbine Shroud após a retífica?</w:t>
            </w:r>
            <w:r>
              <w:rPr>
                <w:rFonts w:ascii="Calibri" w:eastAsia="Times New Roman" w:hAnsi="Calibri" w:cs="Arial"/>
                <w:b/>
                <w:bCs/>
                <w:color w:val="000000"/>
                <w:sz w:val="20"/>
                <w:szCs w:val="20"/>
                <w:lang w:eastAsia="pt-BR"/>
              </w:rPr>
              <w:t xml:space="preserve"> </w:t>
            </w:r>
            <w:r w:rsidRPr="00984803">
              <w:rPr>
                <w:rFonts w:ascii="Calibri" w:eastAsia="Times New Roman" w:hAnsi="Calibri" w:cs="Arial"/>
                <w:b/>
                <w:bCs/>
                <w:color w:val="000000"/>
                <w:sz w:val="20"/>
                <w:szCs w:val="20"/>
                <w:lang w:val="en-US" w:eastAsia="pt-BR"/>
              </w:rPr>
              <w:t>___________________</w:t>
            </w:r>
          </w:p>
          <w:p w14:paraId="3A07908F" w14:textId="77777777"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lastRenderedPageBreak/>
              <w:t>(What is the diameter of the HP Turbine Shroud segments after grinding?</w:t>
            </w:r>
            <w:r>
              <w:rPr>
                <w:rFonts w:ascii="Calibri" w:eastAsia="Times New Roman" w:hAnsi="Calibri" w:cs="Arial"/>
                <w:i/>
                <w:iCs/>
                <w:color w:val="000000"/>
                <w:sz w:val="20"/>
                <w:szCs w:val="20"/>
                <w:lang w:val="en-US" w:eastAsia="pt-BR"/>
              </w:rPr>
              <w:t>)</w:t>
            </w:r>
          </w:p>
          <w:p w14:paraId="231B5703" w14:textId="59642B4A" w:rsidR="00E211CF" w:rsidRPr="002C4CD7" w:rsidRDefault="00E211CF" w:rsidP="00E211CF">
            <w:pPr>
              <w:jc w:val="both"/>
              <w:rPr>
                <w:rFonts w:ascii="Calibri" w:eastAsia="Times New Roman" w:hAnsi="Calibri" w:cs="Arial"/>
                <w:i/>
                <w:iCs/>
                <w:color w:val="000000"/>
                <w:sz w:val="20"/>
                <w:szCs w:val="20"/>
                <w:lang w:val="en-US" w:eastAsia="pt-BR"/>
              </w:rPr>
            </w:pPr>
          </w:p>
        </w:tc>
      </w:tr>
      <w:tr w:rsidR="00E211CF" w:rsidRPr="00206FDA" w14:paraId="08724328" w14:textId="77777777" w:rsidTr="009B3906">
        <w:trPr>
          <w:trHeight w:val="1134"/>
          <w:jc w:val="center"/>
        </w:trPr>
        <w:tc>
          <w:tcPr>
            <w:tcW w:w="704" w:type="dxa"/>
            <w:vAlign w:val="center"/>
          </w:tcPr>
          <w:p w14:paraId="4528B64E" w14:textId="121EECD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999921010"/>
            <w:placeholder>
              <w:docPart w:val="7EB53FB89C6A4D00A908B685ED1D18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0B418B3CF1474C259E1F3682FAF8B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E211CF" w:rsidRDefault="00E211CF" w:rsidP="00E211CF">
            <w:pPr>
              <w:jc w:val="both"/>
              <w:rPr>
                <w:rFonts w:ascii="Calibri" w:eastAsia="Times New Roman" w:hAnsi="Calibri" w:cs="Arial"/>
                <w:b/>
                <w:bCs/>
                <w:color w:val="000000"/>
                <w:sz w:val="20"/>
                <w:szCs w:val="20"/>
                <w:lang w:eastAsia="pt-BR"/>
              </w:rPr>
            </w:pPr>
          </w:p>
          <w:p w14:paraId="317F47F2" w14:textId="41DB56A1"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Shroud Segment</w:t>
            </w:r>
            <w:r>
              <w:rPr>
                <w:rFonts w:ascii="Calibri" w:eastAsia="Times New Roman" w:hAnsi="Calibri" w:cs="Arial"/>
                <w:b/>
                <w:bCs/>
                <w:color w:val="000000"/>
                <w:sz w:val="20"/>
                <w:szCs w:val="20"/>
                <w:lang w:eastAsia="pt-BR"/>
              </w:rPr>
              <w:t xml:space="preserve">. </w:t>
            </w:r>
          </w:p>
          <w:p w14:paraId="10506C54" w14:textId="4C3DB55A"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22905340" w14:textId="77777777"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7490BCA1" w14:textId="2D5773BA"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E211CF" w:rsidRPr="009D5DAE" w:rsidRDefault="00E211CF" w:rsidP="00E211CF">
            <w:pPr>
              <w:jc w:val="both"/>
              <w:rPr>
                <w:rFonts w:ascii="Calibri" w:eastAsia="Times New Roman" w:hAnsi="Calibri" w:cs="Arial"/>
                <w:b/>
                <w:bCs/>
                <w:color w:val="000000"/>
                <w:sz w:val="20"/>
                <w:szCs w:val="20"/>
                <w:lang w:val="en-US" w:eastAsia="pt-BR"/>
              </w:rPr>
            </w:pPr>
          </w:p>
        </w:tc>
      </w:tr>
      <w:tr w:rsidR="00E211CF" w:rsidRPr="00206FDA" w14:paraId="1FE6921C" w14:textId="77777777" w:rsidTr="009B3906">
        <w:trPr>
          <w:trHeight w:val="1134"/>
          <w:jc w:val="center"/>
        </w:trPr>
        <w:tc>
          <w:tcPr>
            <w:tcW w:w="704" w:type="dxa"/>
            <w:vAlign w:val="center"/>
          </w:tcPr>
          <w:p w14:paraId="4FBB91C0" w14:textId="1150B41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14584096"/>
            <w:placeholder>
              <w:docPart w:val="04E243E716A24A43BB21514067A048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34099" w14:textId="15882681"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2004876931"/>
            <w:placeholder>
              <w:docPart w:val="9B1664357EAD454F86E1888CBA147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622338" w14:textId="2D3CF8F5" w:rsidR="00E211CF" w:rsidRPr="00984803"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47547749" w14:textId="77777777" w:rsidR="00E211CF" w:rsidRDefault="00E211CF" w:rsidP="00E211CF">
            <w:pPr>
              <w:jc w:val="both"/>
              <w:rPr>
                <w:rFonts w:ascii="Calibri" w:eastAsia="Times New Roman" w:hAnsi="Calibri" w:cs="Arial"/>
                <w:b/>
                <w:bCs/>
                <w:color w:val="000000"/>
                <w:sz w:val="20"/>
                <w:szCs w:val="20"/>
                <w:lang w:eastAsia="pt-BR"/>
              </w:rPr>
            </w:pPr>
          </w:p>
          <w:p w14:paraId="0E70F866" w14:textId="3CC8CA27"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HP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(Task 72-51-18-320-801, Subtask </w:t>
            </w:r>
            <w:r w:rsidRPr="00E211CF">
              <w:rPr>
                <w:rFonts w:ascii="Calibri" w:eastAsia="Times New Roman" w:hAnsi="Calibri" w:cs="Arial"/>
                <w:b/>
                <w:bCs/>
                <w:color w:val="000000"/>
                <w:sz w:val="20"/>
                <w:szCs w:val="20"/>
                <w:lang w:eastAsia="pt-BR"/>
              </w:rPr>
              <w:t>72-51-18-110-001</w:t>
            </w:r>
            <w:r w:rsidRPr="00EE1EBD">
              <w:rPr>
                <w:rFonts w:ascii="Calibri" w:eastAsia="Times New Roman" w:hAnsi="Calibri" w:cs="Arial"/>
                <w:b/>
                <w:bCs/>
                <w:color w:val="000000"/>
                <w:sz w:val="20"/>
                <w:szCs w:val="20"/>
                <w:lang w:eastAsia="pt-BR"/>
              </w:rPr>
              <w:t xml:space="preserve">): </w:t>
            </w:r>
          </w:p>
          <w:p w14:paraId="1EF62278" w14:textId="77678EF0" w:rsidR="00E211CF" w:rsidRDefault="00E211CF" w:rsidP="00E211CF">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72-51-18, Section “Repair-02”, Paragraph 1, Step </w:t>
            </w:r>
            <w:r>
              <w:rPr>
                <w:rFonts w:ascii="Calibri" w:eastAsia="Times New Roman" w:hAnsi="Calibri" w:cs="Arial"/>
                <w:i/>
                <w:iCs/>
                <w:color w:val="000000"/>
                <w:sz w:val="20"/>
                <w:szCs w:val="20"/>
                <w:lang w:val="en-US" w:eastAsia="pt-BR"/>
              </w:rPr>
              <w:t>I</w:t>
            </w:r>
            <w:r w:rsidRPr="00F94496">
              <w:rPr>
                <w:rFonts w:ascii="Calibri" w:eastAsia="Times New Roman" w:hAnsi="Calibri" w:cs="Arial"/>
                <w:i/>
                <w:iCs/>
                <w:color w:val="000000"/>
                <w:sz w:val="20"/>
                <w:szCs w:val="20"/>
                <w:lang w:val="en-US" w:eastAsia="pt-BR"/>
              </w:rPr>
              <w:t xml:space="preserve">, (Task 72-51-18-320-801, Subtask </w:t>
            </w:r>
            <w:r w:rsidRPr="00E211CF">
              <w:rPr>
                <w:rFonts w:ascii="Calibri" w:eastAsia="Times New Roman" w:hAnsi="Calibri" w:cs="Arial"/>
                <w:i/>
                <w:iCs/>
                <w:color w:val="000000"/>
                <w:sz w:val="20"/>
                <w:szCs w:val="20"/>
                <w:lang w:val="en-US" w:eastAsia="pt-BR"/>
              </w:rPr>
              <w:t>72-51-18-110-001</w:t>
            </w:r>
            <w:r w:rsidRPr="00F94496">
              <w:rPr>
                <w:rFonts w:ascii="Calibri" w:eastAsia="Times New Roman" w:hAnsi="Calibri" w:cs="Arial"/>
                <w:i/>
                <w:iCs/>
                <w:color w:val="000000"/>
                <w:sz w:val="20"/>
                <w:szCs w:val="20"/>
                <w:lang w:val="en-US" w:eastAsia="pt-BR"/>
              </w:rPr>
              <w:t>) :)</w:t>
            </w:r>
          </w:p>
          <w:p w14:paraId="63951F06" w14:textId="77777777" w:rsidR="00E211CF" w:rsidRDefault="00E211CF" w:rsidP="00E211CF">
            <w:pPr>
              <w:jc w:val="both"/>
              <w:rPr>
                <w:rFonts w:ascii="Calibri" w:eastAsia="Times New Roman" w:hAnsi="Calibri" w:cs="Arial"/>
                <w:i/>
                <w:iCs/>
                <w:color w:val="000000"/>
                <w:sz w:val="20"/>
                <w:szCs w:val="20"/>
                <w:lang w:val="en-US" w:eastAsia="pt-BR"/>
              </w:rPr>
            </w:pPr>
          </w:p>
          <w:p w14:paraId="6AD40351" w14:textId="5788F51D" w:rsidR="00E211CF" w:rsidRPr="00EE1EBD" w:rsidRDefault="00E211CF" w:rsidP="00E211C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r w:rsidRPr="00F94496">
              <w:rPr>
                <w:rFonts w:ascii="Calibri" w:eastAsia="Times New Roman" w:hAnsi="Calibri" w:cs="Arial"/>
                <w:b/>
                <w:bCs/>
                <w:color w:val="000000"/>
                <w:sz w:val="20"/>
                <w:szCs w:val="20"/>
                <w:lang w:eastAsia="pt-BR"/>
              </w:rPr>
              <w:t>.)</w:t>
            </w:r>
          </w:p>
          <w:p w14:paraId="629027F8" w14:textId="1F49C5E5"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F94496">
              <w:rPr>
                <w:rFonts w:ascii="Calibri" w:eastAsia="Times New Roman" w:hAnsi="Calibri" w:cs="Arial"/>
                <w:i/>
                <w:iCs/>
                <w:color w:val="000000"/>
                <w:sz w:val="20"/>
                <w:szCs w:val="20"/>
                <w:lang w:eastAsia="pt-BR"/>
              </w:rPr>
              <w:t>.)</w:t>
            </w:r>
          </w:p>
          <w:p w14:paraId="4F5A4483" w14:textId="77777777" w:rsidR="00E211CF" w:rsidRDefault="00E211CF" w:rsidP="00E211CF">
            <w:pPr>
              <w:jc w:val="both"/>
              <w:rPr>
                <w:rFonts w:ascii="Calibri" w:eastAsia="Times New Roman" w:hAnsi="Calibri" w:cs="Arial"/>
                <w:i/>
                <w:iCs/>
                <w:color w:val="000000"/>
                <w:sz w:val="20"/>
                <w:szCs w:val="20"/>
                <w:lang w:eastAsia="pt-BR"/>
              </w:rPr>
            </w:pPr>
          </w:p>
          <w:p w14:paraId="15C3B29E" w14:textId="77777777" w:rsidR="00E2561F" w:rsidRDefault="00E211CF" w:rsidP="00E211C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00E2561F" w:rsidRPr="00E2561F">
              <w:rPr>
                <w:rFonts w:ascii="Calibri" w:eastAsia="Times New Roman" w:hAnsi="Calibri" w:cs="Arial"/>
                <w:b/>
                <w:bCs/>
                <w:color w:val="000000"/>
                <w:sz w:val="20"/>
                <w:szCs w:val="20"/>
                <w:lang w:eastAsia="pt-BR"/>
              </w:rPr>
              <w:t>Limpe completamente o carter de suporte da turbina (904/4), (905/4), o alojamento do selo LP (904/2), o alojamento da turbina LP (905/2), o anel de retenção (905/5), o anel anti-rotação (905/6), o selo do alojamento LP (905/7) e os segmentos HP (904/3), (905/3) utilizando solvente à base de petróleo (PWC11-027) ou agente de limpeza (PWC11-031).</w:t>
            </w:r>
            <w:r w:rsidR="00E2561F" w:rsidRPr="00E2561F">
              <w:rPr>
                <w:rFonts w:ascii="Calibri" w:eastAsia="Times New Roman" w:hAnsi="Calibri" w:cs="Arial"/>
                <w:b/>
                <w:bCs/>
                <w:i/>
                <w:iCs/>
                <w:color w:val="000000"/>
                <w:sz w:val="20"/>
                <w:szCs w:val="20"/>
                <w:lang w:eastAsia="pt-BR"/>
              </w:rPr>
              <w:t xml:space="preserve"> </w:t>
            </w:r>
          </w:p>
          <w:p w14:paraId="76D1FA09" w14:textId="02E48F5D" w:rsidR="00E211CF" w:rsidRPr="00E2561F" w:rsidRDefault="00E211CF" w:rsidP="00E211C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00E2561F" w:rsidRPr="00E2561F">
              <w:rPr>
                <w:rFonts w:ascii="Calibri" w:eastAsia="Times New Roman" w:hAnsi="Calibri" w:cs="Arial"/>
                <w:i/>
                <w:iCs/>
                <w:color w:val="000000"/>
                <w:sz w:val="20"/>
                <w:szCs w:val="20"/>
                <w:lang w:val="en-US" w:eastAsia="pt-BR"/>
              </w:rPr>
              <w:t>Fully clean the turbine support case (904/4), (905/4), the LP seal housing (904/2), LP turbine housing (905/2), retaining ring (905/5), anti-rotation ring (905/6), LP housing seal (905/7) and the HP segments (904/3), (905/3) with petroleum solvent (PWC11-027) or cleaner (PWC11-031).</w:t>
            </w:r>
            <w:r w:rsidR="00E2561F">
              <w:rPr>
                <w:rFonts w:ascii="Calibri" w:eastAsia="Times New Roman" w:hAnsi="Calibri" w:cs="Arial"/>
                <w:i/>
                <w:iCs/>
                <w:color w:val="000000"/>
                <w:sz w:val="20"/>
                <w:szCs w:val="20"/>
                <w:lang w:val="en-US" w:eastAsia="pt-BR"/>
              </w:rPr>
              <w:t>)</w:t>
            </w:r>
          </w:p>
          <w:p w14:paraId="707218AA" w14:textId="77777777" w:rsidR="00E211CF" w:rsidRDefault="00E211CF" w:rsidP="00E211CF">
            <w:pPr>
              <w:jc w:val="both"/>
              <w:rPr>
                <w:rFonts w:ascii="Calibri" w:eastAsia="Times New Roman" w:hAnsi="Calibri" w:cs="Arial"/>
                <w:i/>
                <w:iCs/>
                <w:color w:val="000000"/>
                <w:sz w:val="20"/>
                <w:szCs w:val="20"/>
                <w:lang w:val="en-US" w:eastAsia="pt-BR"/>
              </w:rPr>
            </w:pPr>
          </w:p>
          <w:p w14:paraId="64291316" w14:textId="77777777" w:rsidR="00E211CF" w:rsidRDefault="00E211CF" w:rsidP="00E211C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16CE3166" w14:textId="77777777" w:rsidR="00E211CF" w:rsidRPr="006C6CD3" w:rsidRDefault="00E211CF" w:rsidP="00E211C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7F49D9F0" w14:textId="77777777" w:rsidR="00E211CF" w:rsidRPr="004C536A" w:rsidRDefault="00E211CF" w:rsidP="00E211CF">
            <w:pPr>
              <w:jc w:val="both"/>
              <w:rPr>
                <w:rFonts w:ascii="Calibri" w:eastAsia="Times New Roman" w:hAnsi="Calibri" w:cs="Arial"/>
                <w:b/>
                <w:bCs/>
                <w:color w:val="000000"/>
                <w:sz w:val="20"/>
                <w:szCs w:val="20"/>
                <w:lang w:eastAsia="pt-BR"/>
              </w:rPr>
            </w:pPr>
            <w:r w:rsidRPr="00206FDA">
              <w:rPr>
                <w:rFonts w:ascii="Calibri" w:eastAsia="Times New Roman" w:hAnsi="Calibri" w:cs="Arial"/>
                <w:b/>
                <w:bCs/>
                <w:color w:val="000000"/>
                <w:sz w:val="20"/>
                <w:szCs w:val="20"/>
                <w:lang w:eastAsia="pt-BR"/>
              </w:rPr>
              <w:lastRenderedPageBreak/>
              <w:br/>
            </w:r>
            <w:r w:rsidRPr="004C536A">
              <w:rPr>
                <w:rFonts w:ascii="Calibri" w:eastAsia="Times New Roman" w:hAnsi="Calibri" w:cs="Arial"/>
                <w:b/>
                <w:bCs/>
                <w:color w:val="000000"/>
                <w:sz w:val="20"/>
                <w:szCs w:val="20"/>
                <w:lang w:eastAsia="pt-BR"/>
              </w:rPr>
              <w:t>PWC11-031: Limpador, Motor (Tergit, PMC 79783)</w:t>
            </w:r>
          </w:p>
          <w:p w14:paraId="17EDFBEE" w14:textId="4A874257" w:rsidR="00E211CF" w:rsidRPr="00984803"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tc>
      </w:tr>
      <w:tr w:rsidR="00E211CF" w:rsidRPr="00206FDA" w14:paraId="08C5415F" w14:textId="77777777" w:rsidTr="009B3906">
        <w:trPr>
          <w:trHeight w:val="1134"/>
          <w:jc w:val="center"/>
        </w:trPr>
        <w:tc>
          <w:tcPr>
            <w:tcW w:w="704" w:type="dxa"/>
            <w:vAlign w:val="center"/>
          </w:tcPr>
          <w:p w14:paraId="60F74125" w14:textId="609E34A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34397185"/>
            <w:placeholder>
              <w:docPart w:val="6EF9A8072E334AC49A7660C8291B6E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8566DC75FE8F47C6A67676A29407D8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E211CF" w:rsidRDefault="00E211CF" w:rsidP="00E211CF">
            <w:pPr>
              <w:jc w:val="both"/>
              <w:rPr>
                <w:rFonts w:ascii="Calibri" w:eastAsia="Times New Roman" w:hAnsi="Calibri" w:cs="Arial"/>
                <w:b/>
                <w:bCs/>
                <w:color w:val="000000"/>
                <w:sz w:val="20"/>
                <w:szCs w:val="20"/>
                <w:lang w:eastAsia="pt-BR"/>
              </w:rPr>
            </w:pPr>
          </w:p>
          <w:p w14:paraId="1D7EAC4D" w14:textId="389F3368"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sidR="00E2561F">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E2561F">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72-51-18-320-801, Subtask </w:t>
            </w:r>
            <w:r w:rsidR="00E2561F" w:rsidRPr="00E2561F">
              <w:rPr>
                <w:rFonts w:ascii="Calibri" w:eastAsia="Times New Roman" w:hAnsi="Calibri" w:cs="Arial"/>
                <w:b/>
                <w:bCs/>
                <w:color w:val="000000"/>
                <w:sz w:val="20"/>
                <w:szCs w:val="20"/>
                <w:lang w:eastAsia="pt-BR"/>
              </w:rPr>
              <w:t>72-51-18-440-002-002</w:t>
            </w:r>
            <w:r w:rsidRPr="00EE1EBD">
              <w:rPr>
                <w:rFonts w:ascii="Calibri" w:eastAsia="Times New Roman" w:hAnsi="Calibri" w:cs="Arial"/>
                <w:b/>
                <w:bCs/>
                <w:color w:val="000000"/>
                <w:sz w:val="20"/>
                <w:szCs w:val="20"/>
                <w:lang w:eastAsia="pt-BR"/>
              </w:rPr>
              <w:t xml:space="preserve">): </w:t>
            </w:r>
          </w:p>
          <w:p w14:paraId="4F0A9A51" w14:textId="549D1135" w:rsidR="00E211CF" w:rsidRDefault="00E211CF" w:rsidP="00E211CF">
            <w:pPr>
              <w:jc w:val="both"/>
              <w:rPr>
                <w:rFonts w:ascii="Calibri" w:eastAsia="Times New Roman" w:hAnsi="Calibri" w:cs="Arial"/>
                <w:i/>
                <w:iCs/>
                <w:color w:val="000000"/>
                <w:sz w:val="20"/>
                <w:szCs w:val="20"/>
                <w:lang w:val="en-US" w:eastAsia="pt-BR"/>
              </w:rPr>
            </w:pPr>
            <w:r w:rsidRPr="00F94496">
              <w:rPr>
                <w:rFonts w:ascii="Calibri" w:eastAsia="Times New Roman" w:hAnsi="Calibri" w:cs="Arial"/>
                <w:i/>
                <w:iCs/>
                <w:color w:val="000000"/>
                <w:sz w:val="20"/>
                <w:szCs w:val="20"/>
                <w:lang w:val="en-US" w:eastAsia="pt-BR"/>
              </w:rPr>
              <w:t xml:space="preserve">(Perform dimensional measurement of the HP Turbine Shroud Segments in accordance with CIR Manual 3043515, ATA 72-51-18, Section “Repair-02,” Paragraph 1, Step </w:t>
            </w:r>
            <w:r w:rsidR="00E2561F">
              <w:rPr>
                <w:rFonts w:ascii="Calibri" w:eastAsia="Times New Roman" w:hAnsi="Calibri" w:cs="Arial"/>
                <w:i/>
                <w:iCs/>
                <w:color w:val="000000"/>
                <w:sz w:val="20"/>
                <w:szCs w:val="20"/>
                <w:lang w:val="en-US" w:eastAsia="pt-BR"/>
              </w:rPr>
              <w:t>E</w:t>
            </w:r>
            <w:r w:rsidRPr="00F94496">
              <w:rPr>
                <w:rFonts w:ascii="Calibri" w:eastAsia="Times New Roman" w:hAnsi="Calibri" w:cs="Arial"/>
                <w:i/>
                <w:iCs/>
                <w:color w:val="000000"/>
                <w:sz w:val="20"/>
                <w:szCs w:val="20"/>
                <w:lang w:val="en-US" w:eastAsia="pt-BR"/>
              </w:rPr>
              <w:t>, Figure 90</w:t>
            </w:r>
            <w:r w:rsidR="00E2561F">
              <w:rPr>
                <w:rFonts w:ascii="Calibri" w:eastAsia="Times New Roman" w:hAnsi="Calibri" w:cs="Arial"/>
                <w:i/>
                <w:iCs/>
                <w:color w:val="000000"/>
                <w:sz w:val="20"/>
                <w:szCs w:val="20"/>
                <w:lang w:val="en-US" w:eastAsia="pt-BR"/>
              </w:rPr>
              <w:t>2</w:t>
            </w:r>
            <w:r w:rsidRPr="00F94496">
              <w:rPr>
                <w:rFonts w:ascii="Calibri" w:eastAsia="Times New Roman" w:hAnsi="Calibri" w:cs="Arial"/>
                <w:i/>
                <w:iCs/>
                <w:color w:val="000000"/>
                <w:sz w:val="20"/>
                <w:szCs w:val="20"/>
                <w:lang w:val="en-US" w:eastAsia="pt-BR"/>
              </w:rPr>
              <w:t xml:space="preserve"> (Task 72-51-18-320-801, Subtask </w:t>
            </w:r>
            <w:r w:rsidR="00E2561F" w:rsidRPr="00E2561F">
              <w:rPr>
                <w:rFonts w:ascii="Calibri" w:eastAsia="Times New Roman" w:hAnsi="Calibri" w:cs="Arial"/>
                <w:i/>
                <w:iCs/>
                <w:color w:val="000000"/>
                <w:sz w:val="20"/>
                <w:szCs w:val="20"/>
                <w:lang w:val="en-US" w:eastAsia="pt-BR"/>
              </w:rPr>
              <w:t>72-51-18-440-002-002</w:t>
            </w:r>
            <w:r w:rsidRPr="00F94496">
              <w:rPr>
                <w:rFonts w:ascii="Calibri" w:eastAsia="Times New Roman" w:hAnsi="Calibri" w:cs="Arial"/>
                <w:i/>
                <w:iCs/>
                <w:color w:val="000000"/>
                <w:sz w:val="20"/>
                <w:szCs w:val="20"/>
                <w:lang w:val="en-US" w:eastAsia="pt-BR"/>
              </w:rPr>
              <w:t>).)</w:t>
            </w:r>
          </w:p>
          <w:p w14:paraId="2C2A2FA2"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5605BAFF" w14:textId="64F36AA7"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E2561F">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41A29CB7" w14:textId="29CA15A0"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sidR="00E2561F">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3B029E03" w14:textId="77777777" w:rsidR="00E211CF" w:rsidRPr="00F94496" w:rsidRDefault="00E211CF" w:rsidP="00E211CF">
            <w:pPr>
              <w:jc w:val="both"/>
              <w:rPr>
                <w:rFonts w:ascii="Calibri" w:eastAsia="Times New Roman" w:hAnsi="Calibri" w:cs="Arial"/>
                <w:i/>
                <w:iCs/>
                <w:color w:val="000000"/>
                <w:sz w:val="20"/>
                <w:szCs w:val="20"/>
                <w:lang w:eastAsia="pt-BR"/>
              </w:rPr>
            </w:pPr>
          </w:p>
          <w:p w14:paraId="78714E2F" w14:textId="1B691565" w:rsidR="00E211CF" w:rsidRPr="00F94496" w:rsidRDefault="00E211CF" w:rsidP="00E211C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E2561F">
              <w:rPr>
                <w:rFonts w:ascii="Calibri" w:eastAsia="Times New Roman" w:hAnsi="Calibri" w:cs="Arial"/>
                <w:b/>
                <w:bCs/>
                <w:color w:val="000000"/>
                <w:sz w:val="20"/>
                <w:szCs w:val="20"/>
                <w:lang w:eastAsia="pt-BR"/>
              </w:rPr>
              <w:t>4</w:t>
            </w:r>
            <w:r w:rsidRPr="00F94496">
              <w:rPr>
                <w:rFonts w:ascii="Calibri" w:eastAsia="Times New Roman" w:hAnsi="Calibri" w:cs="Arial"/>
                <w:b/>
                <w:bCs/>
                <w:color w:val="000000"/>
                <w:sz w:val="20"/>
                <w:szCs w:val="20"/>
                <w:lang w:eastAsia="pt-BR"/>
              </w:rPr>
              <w:t>) Utilize um micrômetro para medir o diâmetro interno (ID) dos segmentos de alta pressão (HP) em sete posições (para os 14 segmentos)</w:t>
            </w:r>
            <w:r>
              <w:rPr>
                <w:rFonts w:ascii="Calibri" w:eastAsia="Times New Roman" w:hAnsi="Calibri" w:cs="Arial"/>
                <w:b/>
                <w:bCs/>
                <w:color w:val="000000"/>
                <w:sz w:val="20"/>
                <w:szCs w:val="20"/>
                <w:lang w:eastAsia="pt-BR"/>
              </w:rPr>
              <w:t>.</w:t>
            </w:r>
          </w:p>
          <w:p w14:paraId="557F27AD" w14:textId="5EBF32B5" w:rsidR="00E211CF" w:rsidRPr="00EE1EBD"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w:t>
            </w:r>
            <w:r w:rsidR="00E2561F">
              <w:rPr>
                <w:rFonts w:ascii="Calibri" w:eastAsia="Times New Roman" w:hAnsi="Calibri" w:cs="Arial"/>
                <w:i/>
                <w:iCs/>
                <w:color w:val="000000"/>
                <w:sz w:val="20"/>
                <w:szCs w:val="20"/>
                <w:lang w:val="en-US" w:eastAsia="pt-BR"/>
              </w:rPr>
              <w:t>4</w:t>
            </w:r>
            <w:r w:rsidRPr="00F94496">
              <w:rPr>
                <w:rFonts w:ascii="Calibri" w:eastAsia="Times New Roman" w:hAnsi="Calibri" w:cs="Arial"/>
                <w:i/>
                <w:iCs/>
                <w:color w:val="000000"/>
                <w:sz w:val="20"/>
                <w:szCs w:val="20"/>
                <w:lang w:val="en-US" w:eastAsia="pt-BR"/>
              </w:rPr>
              <w:t>) Use a micrometer to measure the inside diameter (ID) of the HP segments at seven locations (for 14 segments).</w:t>
            </w:r>
            <w:r>
              <w:rPr>
                <w:rFonts w:ascii="Calibri" w:eastAsia="Times New Roman" w:hAnsi="Calibri" w:cs="Arial"/>
                <w:i/>
                <w:iCs/>
                <w:color w:val="000000"/>
                <w:sz w:val="20"/>
                <w:szCs w:val="20"/>
                <w:lang w:val="en-US" w:eastAsia="pt-BR"/>
              </w:rPr>
              <w:t>)</w:t>
            </w:r>
          </w:p>
          <w:p w14:paraId="47224531"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206FDA" w14:paraId="4097C15D" w14:textId="77777777" w:rsidTr="009B3906">
        <w:trPr>
          <w:trHeight w:val="1134"/>
          <w:jc w:val="center"/>
        </w:trPr>
        <w:tc>
          <w:tcPr>
            <w:tcW w:w="704" w:type="dxa"/>
            <w:vAlign w:val="center"/>
          </w:tcPr>
          <w:p w14:paraId="7BAD5B2E" w14:textId="364BD6C1"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491397475"/>
            <w:placeholder>
              <w:docPart w:val="3227F30F3451437992DFAE2B4012A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1174BEFB84BD45BAA998BA707F8FA3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E211CF" w:rsidRDefault="00E211CF" w:rsidP="00E211CF">
            <w:pPr>
              <w:jc w:val="both"/>
              <w:rPr>
                <w:rFonts w:ascii="Calibri" w:eastAsia="Times New Roman" w:hAnsi="Calibri" w:cs="Arial"/>
                <w:b/>
                <w:bCs/>
                <w:color w:val="000000"/>
                <w:sz w:val="20"/>
                <w:szCs w:val="20"/>
                <w:lang w:eastAsia="pt-BR"/>
              </w:rPr>
            </w:pPr>
          </w:p>
          <w:p w14:paraId="060C6728" w14:textId="0606BDF4"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sidR="00E2561F">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E2561F">
              <w:rPr>
                <w:rFonts w:ascii="Calibri" w:eastAsia="Times New Roman" w:hAnsi="Calibri" w:cs="Arial"/>
                <w:b/>
                <w:bCs/>
                <w:color w:val="000000"/>
                <w:sz w:val="20"/>
                <w:szCs w:val="20"/>
                <w:lang w:eastAsia="pt-BR"/>
              </w:rPr>
              <w:t>5</w:t>
            </w:r>
            <w:r w:rsidRPr="00EE1EBD">
              <w:rPr>
                <w:rFonts w:ascii="Calibri" w:eastAsia="Times New Roman" w:hAnsi="Calibri" w:cs="Arial"/>
                <w:b/>
                <w:bCs/>
                <w:color w:val="000000"/>
                <w:sz w:val="20"/>
                <w:szCs w:val="20"/>
                <w:lang w:eastAsia="pt-BR"/>
              </w:rPr>
              <w:t xml:space="preserve"> (Task 72-51-18-320-801, Subtask </w:t>
            </w:r>
            <w:r w:rsidR="00E2561F" w:rsidRPr="00E2561F">
              <w:rPr>
                <w:rFonts w:ascii="Calibri" w:eastAsia="Times New Roman" w:hAnsi="Calibri" w:cs="Arial"/>
                <w:b/>
                <w:bCs/>
                <w:color w:val="000000"/>
                <w:sz w:val="20"/>
                <w:szCs w:val="20"/>
                <w:lang w:eastAsia="pt-BR"/>
              </w:rPr>
              <w:t>72-51-18-040-001-002</w:t>
            </w:r>
            <w:r w:rsidRPr="00EE1EBD">
              <w:rPr>
                <w:rFonts w:ascii="Calibri" w:eastAsia="Times New Roman" w:hAnsi="Calibri" w:cs="Arial"/>
                <w:b/>
                <w:bCs/>
                <w:color w:val="000000"/>
                <w:sz w:val="20"/>
                <w:szCs w:val="20"/>
                <w:lang w:eastAsia="pt-BR"/>
              </w:rPr>
              <w:t xml:space="preserve">): </w:t>
            </w:r>
          </w:p>
          <w:p w14:paraId="24DE2A1F" w14:textId="4FA61980" w:rsidR="00E211CF" w:rsidRPr="00EE1EBD" w:rsidRDefault="00E211CF" w:rsidP="00E211CF">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 xml:space="preserve">Perform the disassembly of the HP Turbine Shroud Segments in accordance with CIR Manual 3043515, ATA 72-51-18, Section “Repair-02”, Paragraph 1, Step </w:t>
            </w:r>
            <w:r w:rsidR="00E2561F">
              <w:rPr>
                <w:rFonts w:ascii="Calibri" w:eastAsia="Times New Roman" w:hAnsi="Calibri" w:cs="Arial"/>
                <w:i/>
                <w:iCs/>
                <w:color w:val="000000"/>
                <w:sz w:val="20"/>
                <w:szCs w:val="20"/>
                <w:lang w:val="en-US" w:eastAsia="pt-BR"/>
              </w:rPr>
              <w:t>H</w:t>
            </w:r>
            <w:r w:rsidRPr="00F94496">
              <w:rPr>
                <w:rFonts w:ascii="Calibri" w:eastAsia="Times New Roman" w:hAnsi="Calibri" w:cs="Arial"/>
                <w:i/>
                <w:iCs/>
                <w:color w:val="000000"/>
                <w:sz w:val="20"/>
                <w:szCs w:val="20"/>
                <w:lang w:val="en-US" w:eastAsia="pt-BR"/>
              </w:rPr>
              <w:t>, Figure 90</w:t>
            </w:r>
            <w:r w:rsidR="00E2561F">
              <w:rPr>
                <w:rFonts w:ascii="Calibri" w:eastAsia="Times New Roman" w:hAnsi="Calibri" w:cs="Arial"/>
                <w:i/>
                <w:iCs/>
                <w:color w:val="000000"/>
                <w:sz w:val="20"/>
                <w:szCs w:val="20"/>
                <w:lang w:val="en-US" w:eastAsia="pt-BR"/>
              </w:rPr>
              <w:t>5</w:t>
            </w:r>
            <w:r w:rsidRPr="00F94496">
              <w:rPr>
                <w:rFonts w:ascii="Calibri" w:eastAsia="Times New Roman" w:hAnsi="Calibri" w:cs="Arial"/>
                <w:i/>
                <w:iCs/>
                <w:color w:val="000000"/>
                <w:sz w:val="20"/>
                <w:szCs w:val="20"/>
                <w:lang w:val="en-US" w:eastAsia="pt-BR"/>
              </w:rPr>
              <w:t xml:space="preserve"> (Task 72-51-18-320-801, Subtask </w:t>
            </w:r>
            <w:r w:rsidR="00E2561F" w:rsidRPr="00E2561F">
              <w:rPr>
                <w:rFonts w:ascii="Calibri" w:eastAsia="Times New Roman" w:hAnsi="Calibri" w:cs="Arial"/>
                <w:i/>
                <w:iCs/>
                <w:color w:val="000000"/>
                <w:sz w:val="20"/>
                <w:szCs w:val="20"/>
                <w:lang w:val="en-US" w:eastAsia="pt-BR"/>
              </w:rPr>
              <w:t>72-51-18-040-001-002</w:t>
            </w:r>
            <w:r w:rsidRPr="00F94496">
              <w:rPr>
                <w:rFonts w:ascii="Calibri" w:eastAsia="Times New Roman" w:hAnsi="Calibri" w:cs="Arial"/>
                <w:i/>
                <w:iCs/>
                <w:color w:val="000000"/>
                <w:sz w:val="20"/>
                <w:szCs w:val="20"/>
                <w:lang w:val="en-US" w:eastAsia="pt-BR"/>
              </w:rPr>
              <w:t>)</w:t>
            </w:r>
            <w:r w:rsidRPr="00EE1EBD">
              <w:rPr>
                <w:rFonts w:ascii="Calibri" w:eastAsia="Times New Roman" w:hAnsi="Calibri" w:cs="Arial"/>
                <w:i/>
                <w:iCs/>
                <w:color w:val="000000"/>
                <w:sz w:val="20"/>
                <w:szCs w:val="20"/>
                <w:lang w:val="en-US" w:eastAsia="pt-BR"/>
              </w:rPr>
              <w:t>:)</w:t>
            </w:r>
          </w:p>
          <w:p w14:paraId="2D1603AD" w14:textId="77777777" w:rsidR="00E211CF" w:rsidRPr="00DB70DC" w:rsidRDefault="00E211CF" w:rsidP="00E211CF">
            <w:pPr>
              <w:jc w:val="both"/>
              <w:rPr>
                <w:rFonts w:ascii="Calibri" w:eastAsia="Times New Roman" w:hAnsi="Calibri" w:cs="Arial"/>
                <w:b/>
                <w:bCs/>
                <w:color w:val="000000"/>
                <w:sz w:val="20"/>
                <w:szCs w:val="20"/>
                <w:lang w:val="en-US" w:eastAsia="pt-BR"/>
              </w:rPr>
            </w:pPr>
          </w:p>
        </w:tc>
      </w:tr>
      <w:tr w:rsidR="00E211CF" w:rsidRPr="00206FDA" w14:paraId="5DD3FA21" w14:textId="77777777" w:rsidTr="009B3906">
        <w:trPr>
          <w:trHeight w:val="1134"/>
          <w:jc w:val="center"/>
        </w:trPr>
        <w:tc>
          <w:tcPr>
            <w:tcW w:w="704" w:type="dxa"/>
            <w:vAlign w:val="center"/>
          </w:tcPr>
          <w:p w14:paraId="530A2100" w14:textId="7456029F"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71020832"/>
            <w:placeholder>
              <w:docPart w:val="214A700DF3484E4F8D16571578969A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7CBCEB15"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896745090"/>
            <w:placeholder>
              <w:docPart w:val="01E9F6521AA141ECA5D556001C62F4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E211CF" w:rsidRDefault="00E211CF" w:rsidP="00E211CF">
            <w:pPr>
              <w:jc w:val="both"/>
              <w:rPr>
                <w:rFonts w:ascii="Calibri" w:eastAsia="Times New Roman" w:hAnsi="Calibri" w:cs="Arial"/>
                <w:b/>
                <w:bCs/>
                <w:color w:val="000000"/>
                <w:sz w:val="20"/>
                <w:szCs w:val="20"/>
                <w:lang w:eastAsia="pt-BR"/>
              </w:rPr>
            </w:pPr>
          </w:p>
          <w:p w14:paraId="000B3D11" w14:textId="77777777" w:rsidR="00E2561F" w:rsidRPr="00EE1EBD" w:rsidRDefault="00E2561F" w:rsidP="00E2561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HP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(Task 72-51-18-320-801, Subtask </w:t>
            </w:r>
            <w:r w:rsidRPr="00E211CF">
              <w:rPr>
                <w:rFonts w:ascii="Calibri" w:eastAsia="Times New Roman" w:hAnsi="Calibri" w:cs="Arial"/>
                <w:b/>
                <w:bCs/>
                <w:color w:val="000000"/>
                <w:sz w:val="20"/>
                <w:szCs w:val="20"/>
                <w:lang w:eastAsia="pt-BR"/>
              </w:rPr>
              <w:t>72-51-18-110-001</w:t>
            </w:r>
            <w:r w:rsidRPr="00EE1EBD">
              <w:rPr>
                <w:rFonts w:ascii="Calibri" w:eastAsia="Times New Roman" w:hAnsi="Calibri" w:cs="Arial"/>
                <w:b/>
                <w:bCs/>
                <w:color w:val="000000"/>
                <w:sz w:val="20"/>
                <w:szCs w:val="20"/>
                <w:lang w:eastAsia="pt-BR"/>
              </w:rPr>
              <w:t xml:space="preserve">): </w:t>
            </w:r>
          </w:p>
          <w:p w14:paraId="4A325BEA" w14:textId="567C3E1C" w:rsidR="00E2561F" w:rsidRDefault="00E2561F" w:rsidP="00E2561F">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72-51-18, Section “Repair-02”, Paragraph 1, Step </w:t>
            </w:r>
            <w:r>
              <w:rPr>
                <w:rFonts w:ascii="Calibri" w:eastAsia="Times New Roman" w:hAnsi="Calibri" w:cs="Arial"/>
                <w:i/>
                <w:iCs/>
                <w:color w:val="000000"/>
                <w:sz w:val="20"/>
                <w:szCs w:val="20"/>
                <w:lang w:val="en-US" w:eastAsia="pt-BR"/>
              </w:rPr>
              <w:t>I</w:t>
            </w:r>
            <w:r w:rsidRPr="00F94496">
              <w:rPr>
                <w:rFonts w:ascii="Calibri" w:eastAsia="Times New Roman" w:hAnsi="Calibri" w:cs="Arial"/>
                <w:i/>
                <w:iCs/>
                <w:color w:val="000000"/>
                <w:sz w:val="20"/>
                <w:szCs w:val="20"/>
                <w:lang w:val="en-US" w:eastAsia="pt-BR"/>
              </w:rPr>
              <w:t xml:space="preserve">, (Task 72-51-18-320-801, Subtask </w:t>
            </w:r>
            <w:r w:rsidRPr="00E211CF">
              <w:rPr>
                <w:rFonts w:ascii="Calibri" w:eastAsia="Times New Roman" w:hAnsi="Calibri" w:cs="Arial"/>
                <w:i/>
                <w:iCs/>
                <w:color w:val="000000"/>
                <w:sz w:val="20"/>
                <w:szCs w:val="20"/>
                <w:lang w:val="en-US" w:eastAsia="pt-BR"/>
              </w:rPr>
              <w:t>72-51-18-110-001</w:t>
            </w:r>
            <w:r w:rsidRPr="00F94496">
              <w:rPr>
                <w:rFonts w:ascii="Calibri" w:eastAsia="Times New Roman" w:hAnsi="Calibri" w:cs="Arial"/>
                <w:i/>
                <w:iCs/>
                <w:color w:val="000000"/>
                <w:sz w:val="20"/>
                <w:szCs w:val="20"/>
                <w:lang w:val="en-US" w:eastAsia="pt-BR"/>
              </w:rPr>
              <w:t>) :)</w:t>
            </w:r>
          </w:p>
          <w:p w14:paraId="6A7A8E00" w14:textId="77777777" w:rsidR="00E211CF" w:rsidRDefault="00E211CF" w:rsidP="00E211CF">
            <w:pPr>
              <w:jc w:val="both"/>
              <w:rPr>
                <w:rFonts w:ascii="Calibri" w:eastAsia="Times New Roman" w:hAnsi="Calibri" w:cs="Arial"/>
                <w:i/>
                <w:iCs/>
                <w:color w:val="000000"/>
                <w:sz w:val="20"/>
                <w:szCs w:val="20"/>
                <w:lang w:val="en-US" w:eastAsia="pt-BR"/>
              </w:rPr>
            </w:pPr>
          </w:p>
          <w:p w14:paraId="749E7D53" w14:textId="77777777" w:rsidR="00E2561F" w:rsidRPr="00EE1EBD" w:rsidRDefault="00E2561F" w:rsidP="00E2561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r w:rsidRPr="00F94496">
              <w:rPr>
                <w:rFonts w:ascii="Calibri" w:eastAsia="Times New Roman" w:hAnsi="Calibri" w:cs="Arial"/>
                <w:b/>
                <w:bCs/>
                <w:color w:val="000000"/>
                <w:sz w:val="20"/>
                <w:szCs w:val="20"/>
                <w:lang w:eastAsia="pt-BR"/>
              </w:rPr>
              <w:t>.)</w:t>
            </w:r>
          </w:p>
          <w:p w14:paraId="7F3ACA71" w14:textId="77777777" w:rsidR="00E2561F" w:rsidRDefault="00E2561F" w:rsidP="00E2561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F94496">
              <w:rPr>
                <w:rFonts w:ascii="Calibri" w:eastAsia="Times New Roman" w:hAnsi="Calibri" w:cs="Arial"/>
                <w:i/>
                <w:iCs/>
                <w:color w:val="000000"/>
                <w:sz w:val="20"/>
                <w:szCs w:val="20"/>
                <w:lang w:eastAsia="pt-BR"/>
              </w:rPr>
              <w:t>.)</w:t>
            </w:r>
          </w:p>
          <w:p w14:paraId="0D754378" w14:textId="77777777" w:rsidR="00E2561F" w:rsidRDefault="00E2561F" w:rsidP="00E2561F">
            <w:pPr>
              <w:jc w:val="both"/>
              <w:rPr>
                <w:rFonts w:ascii="Calibri" w:eastAsia="Times New Roman" w:hAnsi="Calibri" w:cs="Arial"/>
                <w:i/>
                <w:iCs/>
                <w:color w:val="000000"/>
                <w:sz w:val="20"/>
                <w:szCs w:val="20"/>
                <w:lang w:eastAsia="pt-BR"/>
              </w:rPr>
            </w:pPr>
          </w:p>
          <w:p w14:paraId="66AA1427" w14:textId="77777777" w:rsidR="00E2561F" w:rsidRDefault="00E2561F" w:rsidP="00E2561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E2561F">
              <w:rPr>
                <w:rFonts w:ascii="Calibri" w:eastAsia="Times New Roman" w:hAnsi="Calibri" w:cs="Arial"/>
                <w:b/>
                <w:bCs/>
                <w:color w:val="000000"/>
                <w:sz w:val="20"/>
                <w:szCs w:val="20"/>
                <w:lang w:eastAsia="pt-BR"/>
              </w:rPr>
              <w:t>Limpe completamente o carter de suporte da turbina (904/4), (905/4), o alojamento do selo LP (904/2), o alojamento da turbina LP (905/2), o anel de retenção (905/5), o anel anti-rotação (905/6), o selo do alojamento LP (905/7) e os segmentos HP (904/3), (905/3) utilizando solvente à base de petróleo (PWC11-027) ou agente de limpeza (PWC11-031).</w:t>
            </w:r>
            <w:r w:rsidRPr="00E2561F">
              <w:rPr>
                <w:rFonts w:ascii="Calibri" w:eastAsia="Times New Roman" w:hAnsi="Calibri" w:cs="Arial"/>
                <w:b/>
                <w:bCs/>
                <w:i/>
                <w:iCs/>
                <w:color w:val="000000"/>
                <w:sz w:val="20"/>
                <w:szCs w:val="20"/>
                <w:lang w:eastAsia="pt-BR"/>
              </w:rPr>
              <w:t xml:space="preserve"> </w:t>
            </w:r>
          </w:p>
          <w:p w14:paraId="25D419E6" w14:textId="77777777" w:rsidR="00E2561F" w:rsidRPr="00E2561F" w:rsidRDefault="00E2561F" w:rsidP="00E2561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Pr="00E2561F">
              <w:rPr>
                <w:rFonts w:ascii="Calibri" w:eastAsia="Times New Roman" w:hAnsi="Calibri" w:cs="Arial"/>
                <w:i/>
                <w:iCs/>
                <w:color w:val="000000"/>
                <w:sz w:val="20"/>
                <w:szCs w:val="20"/>
                <w:lang w:val="en-US" w:eastAsia="pt-BR"/>
              </w:rPr>
              <w:t xml:space="preserve">Fully clean the turbine support case (904/4), (905/4), the LP seal housing (904/2), LP turbine housing (905/2), retaining ring (905/5), anti-rotation ring (905/6), LP housing seal </w:t>
            </w:r>
            <w:r w:rsidRPr="00E2561F">
              <w:rPr>
                <w:rFonts w:ascii="Calibri" w:eastAsia="Times New Roman" w:hAnsi="Calibri" w:cs="Arial"/>
                <w:i/>
                <w:iCs/>
                <w:color w:val="000000"/>
                <w:sz w:val="20"/>
                <w:szCs w:val="20"/>
                <w:lang w:val="en-US" w:eastAsia="pt-BR"/>
              </w:rPr>
              <w:lastRenderedPageBreak/>
              <w:t>(905/7) and the HP segments (904/3), (905/3) with petroleum solvent (PWC11-027) or cleaner (PWC11-031).</w:t>
            </w:r>
            <w:r>
              <w:rPr>
                <w:rFonts w:ascii="Calibri" w:eastAsia="Times New Roman" w:hAnsi="Calibri" w:cs="Arial"/>
                <w:i/>
                <w:iCs/>
                <w:color w:val="000000"/>
                <w:sz w:val="20"/>
                <w:szCs w:val="20"/>
                <w:lang w:val="en-US" w:eastAsia="pt-BR"/>
              </w:rPr>
              <w:t>)</w:t>
            </w:r>
          </w:p>
          <w:p w14:paraId="54F25E73" w14:textId="77777777" w:rsidR="00E2561F" w:rsidRDefault="00E2561F" w:rsidP="00E2561F">
            <w:pPr>
              <w:jc w:val="both"/>
              <w:rPr>
                <w:rFonts w:ascii="Calibri" w:eastAsia="Times New Roman" w:hAnsi="Calibri" w:cs="Arial"/>
                <w:i/>
                <w:iCs/>
                <w:color w:val="000000"/>
                <w:sz w:val="20"/>
                <w:szCs w:val="20"/>
                <w:lang w:val="en-US" w:eastAsia="pt-BR"/>
              </w:rPr>
            </w:pPr>
          </w:p>
          <w:p w14:paraId="711E5012" w14:textId="77777777" w:rsidR="00E2561F" w:rsidRDefault="00E2561F" w:rsidP="00E2561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32F2AAC4" w14:textId="77777777" w:rsidR="00E2561F" w:rsidRPr="006C6CD3" w:rsidRDefault="00E2561F" w:rsidP="00E2561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228DEE28" w14:textId="77777777" w:rsidR="00E2561F" w:rsidRPr="004C536A" w:rsidRDefault="00E2561F" w:rsidP="00E2561F">
            <w:pPr>
              <w:jc w:val="both"/>
              <w:rPr>
                <w:rFonts w:ascii="Calibri" w:eastAsia="Times New Roman" w:hAnsi="Calibri" w:cs="Arial"/>
                <w:b/>
                <w:bCs/>
                <w:color w:val="000000"/>
                <w:sz w:val="20"/>
                <w:szCs w:val="20"/>
                <w:lang w:eastAsia="pt-BR"/>
              </w:rPr>
            </w:pPr>
            <w:r w:rsidRPr="00206FDA">
              <w:rPr>
                <w:rFonts w:ascii="Calibri" w:eastAsia="Times New Roman" w:hAnsi="Calibri" w:cs="Arial"/>
                <w:b/>
                <w:bCs/>
                <w:color w:val="000000"/>
                <w:sz w:val="20"/>
                <w:szCs w:val="20"/>
                <w:lang w:eastAsia="pt-BR"/>
              </w:rPr>
              <w:br/>
            </w:r>
            <w:r w:rsidRPr="004C536A">
              <w:rPr>
                <w:rFonts w:ascii="Calibri" w:eastAsia="Times New Roman" w:hAnsi="Calibri" w:cs="Arial"/>
                <w:b/>
                <w:bCs/>
                <w:color w:val="000000"/>
                <w:sz w:val="20"/>
                <w:szCs w:val="20"/>
                <w:lang w:eastAsia="pt-BR"/>
              </w:rPr>
              <w:t>PWC11-031: Limpador, Motor (Tergit, PMC 79783)</w:t>
            </w:r>
          </w:p>
          <w:p w14:paraId="30D45BD6" w14:textId="39F63CEA" w:rsidR="00E211CF" w:rsidRPr="006C6CD3" w:rsidRDefault="00E2561F" w:rsidP="00E2561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tc>
      </w:tr>
      <w:tr w:rsidR="00E211CF" w:rsidRPr="00206FDA" w14:paraId="65685C93" w14:textId="77777777" w:rsidTr="009B3906">
        <w:trPr>
          <w:trHeight w:val="1134"/>
          <w:jc w:val="center"/>
        </w:trPr>
        <w:tc>
          <w:tcPr>
            <w:tcW w:w="704" w:type="dxa"/>
            <w:vAlign w:val="center"/>
          </w:tcPr>
          <w:p w14:paraId="79350E5A" w14:textId="424DE0D7"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p w14:paraId="5A80CB82" w14:textId="03255D8F" w:rsidR="00E211CF" w:rsidRDefault="00E211CF" w:rsidP="00E211CF">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16EADF9E93C0484182AFC8EC785C7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9EBC5BDA19C64AAE9A4A50CB49880D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E211CF" w:rsidRPr="00F94496" w:rsidRDefault="00E211CF" w:rsidP="00E211CF">
            <w:pPr>
              <w:jc w:val="both"/>
              <w:rPr>
                <w:rFonts w:ascii="Calibri" w:eastAsia="Times New Roman" w:hAnsi="Calibri" w:cs="Arial"/>
                <w:b/>
                <w:bCs/>
                <w:color w:val="000000"/>
                <w:sz w:val="20"/>
                <w:szCs w:val="20"/>
                <w:lang w:eastAsia="pt-BR"/>
              </w:rPr>
            </w:pPr>
          </w:p>
          <w:p w14:paraId="4A2B49C0" w14:textId="100669F7" w:rsidR="00E2561F" w:rsidRPr="00EE1EBD" w:rsidRDefault="00E2561F" w:rsidP="00E2561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902</w:t>
            </w:r>
            <w:r w:rsidRPr="00EE1EBD">
              <w:rPr>
                <w:rFonts w:ascii="Calibri" w:eastAsia="Times New Roman" w:hAnsi="Calibri" w:cs="Arial"/>
                <w:b/>
                <w:bCs/>
                <w:color w:val="000000"/>
                <w:sz w:val="20"/>
                <w:szCs w:val="20"/>
                <w:lang w:eastAsia="pt-BR"/>
              </w:rPr>
              <w:t xml:space="preserve"> (Task 72-51-18-320-801, Subtask </w:t>
            </w:r>
            <w:r w:rsidRPr="00E211CF">
              <w:rPr>
                <w:rFonts w:ascii="Calibri" w:eastAsia="Times New Roman" w:hAnsi="Calibri" w:cs="Arial"/>
                <w:b/>
                <w:bCs/>
                <w:color w:val="000000"/>
                <w:sz w:val="20"/>
                <w:szCs w:val="20"/>
                <w:lang w:eastAsia="pt-BR"/>
              </w:rPr>
              <w:t>72-51-18-440-002-002</w:t>
            </w:r>
            <w:r w:rsidRPr="00EE1EBD">
              <w:rPr>
                <w:rFonts w:ascii="Calibri" w:eastAsia="Times New Roman" w:hAnsi="Calibri" w:cs="Arial"/>
                <w:b/>
                <w:bCs/>
                <w:color w:val="000000"/>
                <w:sz w:val="20"/>
                <w:szCs w:val="20"/>
                <w:lang w:eastAsia="pt-BR"/>
              </w:rPr>
              <w:t xml:space="preserve">): </w:t>
            </w:r>
          </w:p>
          <w:p w14:paraId="000247FF" w14:textId="7D20BB43" w:rsidR="00E211CF" w:rsidRPr="005353A8"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w:t>
            </w:r>
            <w:r w:rsidR="005353A8" w:rsidRPr="005353A8">
              <w:rPr>
                <w:rFonts w:ascii="Calibri" w:eastAsia="Times New Roman" w:hAnsi="Calibri" w:cs="Arial"/>
                <w:i/>
                <w:iCs/>
                <w:color w:val="000000"/>
                <w:sz w:val="20"/>
                <w:szCs w:val="20"/>
                <w:lang w:val="en-US" w:eastAsia="pt-BR"/>
              </w:rPr>
              <w:t>Install the HP Turbine Shroud segments in accordance with CIR Manual 3043515, ATA 72-51-18, Section “Repair-02,” Paragraph 1, Step E, Figure 902 (Task 72-51-18-320-801, Subtask 72-51-18-440-002-002).)</w:t>
            </w:r>
          </w:p>
          <w:p w14:paraId="6268B158"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206FDA" w14:paraId="20B32D73" w14:textId="77777777" w:rsidTr="009B3906">
        <w:trPr>
          <w:trHeight w:val="1134"/>
          <w:jc w:val="center"/>
        </w:trPr>
        <w:tc>
          <w:tcPr>
            <w:tcW w:w="704" w:type="dxa"/>
            <w:vAlign w:val="center"/>
          </w:tcPr>
          <w:p w14:paraId="72C57AD2" w14:textId="78ED815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57749911"/>
            <w:placeholder>
              <w:docPart w:val="C7D669C175DA4939AC8091BDB1C617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6D4ADA373A416F888FFF2BBDE894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E211CF" w:rsidRPr="009D5DAE"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E211CF" w:rsidRDefault="00E211CF" w:rsidP="00E211CF">
            <w:pPr>
              <w:jc w:val="both"/>
              <w:rPr>
                <w:rFonts w:ascii="Calibri" w:eastAsia="Times New Roman" w:hAnsi="Calibri" w:cs="Arial"/>
                <w:b/>
                <w:bCs/>
                <w:color w:val="000000"/>
                <w:sz w:val="20"/>
                <w:szCs w:val="20"/>
                <w:lang w:eastAsia="pt-BR"/>
              </w:rPr>
            </w:pPr>
          </w:p>
          <w:p w14:paraId="0FEA0AF6" w14:textId="26576940" w:rsidR="00E211CF" w:rsidRPr="00522CE5" w:rsidRDefault="00E211CF" w:rsidP="00E211CF">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E211CF" w14:paraId="51DEDFC2" w14:textId="77777777" w:rsidTr="0027369C">
        <w:tblPrEx>
          <w:jc w:val="left"/>
        </w:tblPrEx>
        <w:trPr>
          <w:trHeight w:val="454"/>
        </w:trPr>
        <w:tc>
          <w:tcPr>
            <w:tcW w:w="4957" w:type="dxa"/>
            <w:gridSpan w:val="4"/>
            <w:vAlign w:val="center"/>
          </w:tcPr>
          <w:p w14:paraId="779F0FC7" w14:textId="3B04741A" w:rsidR="00E211CF" w:rsidRDefault="00E211CF" w:rsidP="00E211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211CF" w:rsidRDefault="00E211CF" w:rsidP="00E211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211CF" w:rsidRDefault="00E211CF" w:rsidP="00E211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211CF" w14:paraId="5F5260C2" w14:textId="77777777" w:rsidTr="00A673C0">
        <w:tblPrEx>
          <w:jc w:val="left"/>
        </w:tblPrEx>
        <w:trPr>
          <w:trHeight w:val="1134"/>
        </w:trPr>
        <w:tc>
          <w:tcPr>
            <w:tcW w:w="4957" w:type="dxa"/>
            <w:gridSpan w:val="4"/>
            <w:vAlign w:val="center"/>
          </w:tcPr>
          <w:p w14:paraId="02F47F55" w14:textId="346FCD63" w:rsidR="00E211CF" w:rsidRPr="005068AF" w:rsidRDefault="00E211CF" w:rsidP="00E211CF">
            <w:pPr>
              <w:jc w:val="left"/>
              <w:rPr>
                <w:b/>
                <w:bCs/>
                <w:sz w:val="20"/>
                <w:szCs w:val="20"/>
              </w:rPr>
            </w:pPr>
            <w:r>
              <w:rPr>
                <w:b/>
                <w:bCs/>
                <w:sz w:val="20"/>
                <w:szCs w:val="20"/>
              </w:rPr>
              <w:t>O.S SOLITADA PELA INSPEÇÃO.</w:t>
            </w:r>
          </w:p>
        </w:tc>
        <w:tc>
          <w:tcPr>
            <w:tcW w:w="3827" w:type="dxa"/>
            <w:gridSpan w:val="4"/>
            <w:vAlign w:val="center"/>
          </w:tcPr>
          <w:p w14:paraId="78C59886" w14:textId="5B68BB67" w:rsidR="00E211CF" w:rsidRPr="005068AF" w:rsidRDefault="00E211CF" w:rsidP="00E211CF">
            <w:pPr>
              <w:jc w:val="left"/>
              <w:rPr>
                <w:b/>
                <w:bCs/>
                <w:sz w:val="20"/>
                <w:szCs w:val="20"/>
              </w:rPr>
            </w:pPr>
            <w:r>
              <w:rPr>
                <w:b/>
                <w:bCs/>
                <w:sz w:val="20"/>
                <w:szCs w:val="20"/>
              </w:rPr>
              <w:t>GUILHERME BRAGA</w:t>
            </w:r>
          </w:p>
        </w:tc>
        <w:tc>
          <w:tcPr>
            <w:tcW w:w="1978" w:type="dxa"/>
            <w:vAlign w:val="center"/>
          </w:tcPr>
          <w:p w14:paraId="1B672710" w14:textId="34DBD440" w:rsidR="00E211CF" w:rsidRPr="005068AF" w:rsidRDefault="00E211CF" w:rsidP="00E211CF">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06FDA"/>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36A"/>
    <w:rsid w:val="004C5A81"/>
    <w:rsid w:val="004D094F"/>
    <w:rsid w:val="004E3223"/>
    <w:rsid w:val="004E68CB"/>
    <w:rsid w:val="004F748B"/>
    <w:rsid w:val="0050214E"/>
    <w:rsid w:val="005027AC"/>
    <w:rsid w:val="00505C08"/>
    <w:rsid w:val="005068AF"/>
    <w:rsid w:val="005078C6"/>
    <w:rsid w:val="00514638"/>
    <w:rsid w:val="00517B6F"/>
    <w:rsid w:val="00520CAE"/>
    <w:rsid w:val="00522CE5"/>
    <w:rsid w:val="00534ED0"/>
    <w:rsid w:val="005353A8"/>
    <w:rsid w:val="00536DDB"/>
    <w:rsid w:val="0053707D"/>
    <w:rsid w:val="00543959"/>
    <w:rsid w:val="00547817"/>
    <w:rsid w:val="00551730"/>
    <w:rsid w:val="005559C1"/>
    <w:rsid w:val="0056781A"/>
    <w:rsid w:val="00573A37"/>
    <w:rsid w:val="00576665"/>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4803"/>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11CF"/>
    <w:rsid w:val="00E249BC"/>
    <w:rsid w:val="00E2561F"/>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379B6"/>
    <w:rsid w:val="00F4614E"/>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1F"/>
  </w:style>
  <w:style w:type="paragraph" w:styleId="Ttulo6">
    <w:name w:val="heading 6"/>
    <w:basedOn w:val="Normal"/>
    <w:next w:val="Normal"/>
    <w:link w:val="Ttulo6Char"/>
    <w:uiPriority w:val="9"/>
    <w:semiHidden/>
    <w:unhideWhenUsed/>
    <w:qFormat/>
    <w:rsid w:val="00F379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561F"/>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F379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2707AC26CA604B96B210F6E82CE6EBDD"/>
        <w:category>
          <w:name w:val="Geral"/>
          <w:gallery w:val="placeholder"/>
        </w:category>
        <w:types>
          <w:type w:val="bbPlcHdr"/>
        </w:types>
        <w:behaviors>
          <w:behavior w:val="content"/>
        </w:behaviors>
        <w:guid w:val="{0547CB4E-2299-405B-B8C9-483E449E9CAA}"/>
      </w:docPartPr>
      <w:docPartBody>
        <w:p w:rsidR="00C81A64" w:rsidRDefault="00C81A64" w:rsidP="00C81A64">
          <w:pPr>
            <w:pStyle w:val="2707AC26CA604B96B210F6E82CE6EBDD"/>
          </w:pPr>
          <w:r w:rsidRPr="006F02ED">
            <w:rPr>
              <w:rStyle w:val="TextodoEspaoReservado"/>
            </w:rPr>
            <w:t>Escolher um item.</w:t>
          </w:r>
        </w:p>
      </w:docPartBody>
    </w:docPart>
    <w:docPart>
      <w:docPartPr>
        <w:name w:val="EFC96C786DE94AF8A4A593AA4F0A3CAC"/>
        <w:category>
          <w:name w:val="Geral"/>
          <w:gallery w:val="placeholder"/>
        </w:category>
        <w:types>
          <w:type w:val="bbPlcHdr"/>
        </w:types>
        <w:behaviors>
          <w:behavior w:val="content"/>
        </w:behaviors>
        <w:guid w:val="{CF2C1CCB-F404-463B-A1CF-FEE9A683EC1B}"/>
      </w:docPartPr>
      <w:docPartBody>
        <w:p w:rsidR="00C81A64" w:rsidRDefault="00C81A64" w:rsidP="00C81A64">
          <w:pPr>
            <w:pStyle w:val="EFC96C786DE94AF8A4A593AA4F0A3CAC"/>
          </w:pPr>
          <w:r w:rsidRPr="006F02ED">
            <w:rPr>
              <w:rStyle w:val="TextodoEspaoReservado"/>
            </w:rPr>
            <w:t>Escolher um item.</w:t>
          </w:r>
        </w:p>
      </w:docPartBody>
    </w:docPart>
    <w:docPart>
      <w:docPartPr>
        <w:name w:val="B9A3CF66C1F545A6A64D74387857D457"/>
        <w:category>
          <w:name w:val="Geral"/>
          <w:gallery w:val="placeholder"/>
        </w:category>
        <w:types>
          <w:type w:val="bbPlcHdr"/>
        </w:types>
        <w:behaviors>
          <w:behavior w:val="content"/>
        </w:behaviors>
        <w:guid w:val="{221893C9-0E5B-44D9-B6B5-28987B915A8A}"/>
      </w:docPartPr>
      <w:docPartBody>
        <w:p w:rsidR="00C81A64" w:rsidRDefault="00C81A64" w:rsidP="00C81A64">
          <w:pPr>
            <w:pStyle w:val="B9A3CF66C1F545A6A64D74387857D457"/>
          </w:pPr>
          <w:r w:rsidRPr="006F02ED">
            <w:rPr>
              <w:rStyle w:val="TextodoEspaoReservado"/>
            </w:rPr>
            <w:t>Escolher um item.</w:t>
          </w:r>
        </w:p>
      </w:docPartBody>
    </w:docPart>
    <w:docPart>
      <w:docPartPr>
        <w:name w:val="129B2F2C45634582BF9E31E5E0536623"/>
        <w:category>
          <w:name w:val="Geral"/>
          <w:gallery w:val="placeholder"/>
        </w:category>
        <w:types>
          <w:type w:val="bbPlcHdr"/>
        </w:types>
        <w:behaviors>
          <w:behavior w:val="content"/>
        </w:behaviors>
        <w:guid w:val="{227A6FB8-24A4-440C-959C-EBB670CD0686}"/>
      </w:docPartPr>
      <w:docPartBody>
        <w:p w:rsidR="00C81A64" w:rsidRDefault="00C81A64" w:rsidP="00C81A64">
          <w:pPr>
            <w:pStyle w:val="129B2F2C45634582BF9E31E5E0536623"/>
          </w:pPr>
          <w:r w:rsidRPr="006F02ED">
            <w:rPr>
              <w:rStyle w:val="TextodoEspaoReservado"/>
            </w:rPr>
            <w:t>Escolher um item.</w:t>
          </w:r>
        </w:p>
      </w:docPartBody>
    </w:docPart>
    <w:docPart>
      <w:docPartPr>
        <w:name w:val="BC1CFF7C181149CDBA19ACAB9CC35D44"/>
        <w:category>
          <w:name w:val="Geral"/>
          <w:gallery w:val="placeholder"/>
        </w:category>
        <w:types>
          <w:type w:val="bbPlcHdr"/>
        </w:types>
        <w:behaviors>
          <w:behavior w:val="content"/>
        </w:behaviors>
        <w:guid w:val="{34D30702-3148-460D-BE89-10EF83848E5A}"/>
      </w:docPartPr>
      <w:docPartBody>
        <w:p w:rsidR="00C81A64" w:rsidRDefault="00C81A64" w:rsidP="00C81A64">
          <w:pPr>
            <w:pStyle w:val="BC1CFF7C181149CDBA19ACAB9CC35D44"/>
          </w:pPr>
          <w:r>
            <w:rPr>
              <w:rStyle w:val="TextodoEspaoReservado"/>
            </w:rPr>
            <w:t>Escolher um item.</w:t>
          </w:r>
        </w:p>
      </w:docPartBody>
    </w:docPart>
    <w:docPart>
      <w:docPartPr>
        <w:name w:val="3EF9EC63560249FD83D09904C1591E41"/>
        <w:category>
          <w:name w:val="Geral"/>
          <w:gallery w:val="placeholder"/>
        </w:category>
        <w:types>
          <w:type w:val="bbPlcHdr"/>
        </w:types>
        <w:behaviors>
          <w:behavior w:val="content"/>
        </w:behaviors>
        <w:guid w:val="{6FBB06C4-2D9C-4476-B672-AE40BAEA2EE2}"/>
      </w:docPartPr>
      <w:docPartBody>
        <w:p w:rsidR="00C81A64" w:rsidRDefault="00C81A64" w:rsidP="00C81A64">
          <w:pPr>
            <w:pStyle w:val="3EF9EC63560249FD83D09904C1591E41"/>
          </w:pPr>
          <w:r>
            <w:rPr>
              <w:rStyle w:val="TextodoEspaoReservado"/>
            </w:rPr>
            <w:t>Escolher um item.</w:t>
          </w:r>
        </w:p>
      </w:docPartBody>
    </w:docPart>
    <w:docPart>
      <w:docPartPr>
        <w:name w:val="052754E2F8414B139CE43BC9B1B1F406"/>
        <w:category>
          <w:name w:val="Geral"/>
          <w:gallery w:val="placeholder"/>
        </w:category>
        <w:types>
          <w:type w:val="bbPlcHdr"/>
        </w:types>
        <w:behaviors>
          <w:behavior w:val="content"/>
        </w:behaviors>
        <w:guid w:val="{2CA1ABEA-C6EF-45D5-92E7-2696109E0805}"/>
      </w:docPartPr>
      <w:docPartBody>
        <w:p w:rsidR="00C81A64" w:rsidRDefault="00C81A64" w:rsidP="00C81A64">
          <w:pPr>
            <w:pStyle w:val="052754E2F8414B139CE43BC9B1B1F406"/>
          </w:pPr>
          <w:r w:rsidRPr="006F02ED">
            <w:rPr>
              <w:rStyle w:val="TextodoEspaoReservado"/>
            </w:rPr>
            <w:t>Escolher um item.</w:t>
          </w:r>
        </w:p>
      </w:docPartBody>
    </w:docPart>
    <w:docPart>
      <w:docPartPr>
        <w:name w:val="536EC4A737594250BF86495F3DEC43B7"/>
        <w:category>
          <w:name w:val="Geral"/>
          <w:gallery w:val="placeholder"/>
        </w:category>
        <w:types>
          <w:type w:val="bbPlcHdr"/>
        </w:types>
        <w:behaviors>
          <w:behavior w:val="content"/>
        </w:behaviors>
        <w:guid w:val="{DEBDE78C-6A1F-43AC-860C-5E5457F975D0}"/>
      </w:docPartPr>
      <w:docPartBody>
        <w:p w:rsidR="00C81A64" w:rsidRDefault="00C81A64" w:rsidP="00C81A64">
          <w:pPr>
            <w:pStyle w:val="536EC4A737594250BF86495F3DEC43B7"/>
          </w:pPr>
          <w:r w:rsidRPr="006F02ED">
            <w:rPr>
              <w:rStyle w:val="TextodoEspaoReservado"/>
            </w:rPr>
            <w:t>Escolher um item.</w:t>
          </w:r>
        </w:p>
      </w:docPartBody>
    </w:docPart>
    <w:docPart>
      <w:docPartPr>
        <w:name w:val="7EB53FB89C6A4D00A908B685ED1D183A"/>
        <w:category>
          <w:name w:val="Geral"/>
          <w:gallery w:val="placeholder"/>
        </w:category>
        <w:types>
          <w:type w:val="bbPlcHdr"/>
        </w:types>
        <w:behaviors>
          <w:behavior w:val="content"/>
        </w:behaviors>
        <w:guid w:val="{A992A4C0-A478-4A72-B75F-B1F2B2DCF4A0}"/>
      </w:docPartPr>
      <w:docPartBody>
        <w:p w:rsidR="00C81A64" w:rsidRDefault="00C81A64" w:rsidP="00C81A64">
          <w:pPr>
            <w:pStyle w:val="7EB53FB89C6A4D00A908B685ED1D183A"/>
          </w:pPr>
          <w:r w:rsidRPr="006F02ED">
            <w:rPr>
              <w:rStyle w:val="TextodoEspaoReservado"/>
            </w:rPr>
            <w:t>Escolher um item.</w:t>
          </w:r>
        </w:p>
      </w:docPartBody>
    </w:docPart>
    <w:docPart>
      <w:docPartPr>
        <w:name w:val="0B418B3CF1474C259E1F3682FAF8B2BF"/>
        <w:category>
          <w:name w:val="Geral"/>
          <w:gallery w:val="placeholder"/>
        </w:category>
        <w:types>
          <w:type w:val="bbPlcHdr"/>
        </w:types>
        <w:behaviors>
          <w:behavior w:val="content"/>
        </w:behaviors>
        <w:guid w:val="{F5762655-7441-495E-8D23-108DDD901BAF}"/>
      </w:docPartPr>
      <w:docPartBody>
        <w:p w:rsidR="00C81A64" w:rsidRDefault="00C81A64" w:rsidP="00C81A64">
          <w:pPr>
            <w:pStyle w:val="0B418B3CF1474C259E1F3682FAF8B2BF"/>
          </w:pPr>
          <w:r w:rsidRPr="006F02ED">
            <w:rPr>
              <w:rStyle w:val="TextodoEspaoReservado"/>
            </w:rPr>
            <w:t>Escolher um item.</w:t>
          </w:r>
        </w:p>
      </w:docPartBody>
    </w:docPart>
    <w:docPart>
      <w:docPartPr>
        <w:name w:val="04E243E716A24A43BB21514067A04889"/>
        <w:category>
          <w:name w:val="Geral"/>
          <w:gallery w:val="placeholder"/>
        </w:category>
        <w:types>
          <w:type w:val="bbPlcHdr"/>
        </w:types>
        <w:behaviors>
          <w:behavior w:val="content"/>
        </w:behaviors>
        <w:guid w:val="{AB232378-C1DC-4201-885A-12DBE17D1BF5}"/>
      </w:docPartPr>
      <w:docPartBody>
        <w:p w:rsidR="00C81A64" w:rsidRDefault="00C81A64" w:rsidP="00C81A64">
          <w:pPr>
            <w:pStyle w:val="04E243E716A24A43BB21514067A04889"/>
          </w:pPr>
          <w:r w:rsidRPr="006F02ED">
            <w:rPr>
              <w:rStyle w:val="TextodoEspaoReservado"/>
            </w:rPr>
            <w:t>Escolher um item.</w:t>
          </w:r>
        </w:p>
      </w:docPartBody>
    </w:docPart>
    <w:docPart>
      <w:docPartPr>
        <w:name w:val="9B1664357EAD454F86E1888CBA1477DD"/>
        <w:category>
          <w:name w:val="Geral"/>
          <w:gallery w:val="placeholder"/>
        </w:category>
        <w:types>
          <w:type w:val="bbPlcHdr"/>
        </w:types>
        <w:behaviors>
          <w:behavior w:val="content"/>
        </w:behaviors>
        <w:guid w:val="{61A9671C-2E10-44CD-A758-065B16D92DD7}"/>
      </w:docPartPr>
      <w:docPartBody>
        <w:p w:rsidR="00C81A64" w:rsidRDefault="00C81A64" w:rsidP="00C81A64">
          <w:pPr>
            <w:pStyle w:val="9B1664357EAD454F86E1888CBA1477DD"/>
          </w:pPr>
          <w:r w:rsidRPr="006F02ED">
            <w:rPr>
              <w:rStyle w:val="TextodoEspaoReservado"/>
            </w:rPr>
            <w:t>Escolher um item.</w:t>
          </w:r>
        </w:p>
      </w:docPartBody>
    </w:docPart>
    <w:docPart>
      <w:docPartPr>
        <w:name w:val="6EF9A8072E334AC49A7660C8291B6EF6"/>
        <w:category>
          <w:name w:val="Geral"/>
          <w:gallery w:val="placeholder"/>
        </w:category>
        <w:types>
          <w:type w:val="bbPlcHdr"/>
        </w:types>
        <w:behaviors>
          <w:behavior w:val="content"/>
        </w:behaviors>
        <w:guid w:val="{02298FE6-DECE-4EB5-A019-5632590E72DD}"/>
      </w:docPartPr>
      <w:docPartBody>
        <w:p w:rsidR="00C81A64" w:rsidRDefault="00C81A64" w:rsidP="00C81A64">
          <w:pPr>
            <w:pStyle w:val="6EF9A8072E334AC49A7660C8291B6EF6"/>
          </w:pPr>
          <w:r w:rsidRPr="006F02ED">
            <w:rPr>
              <w:rStyle w:val="TextodoEspaoReservado"/>
            </w:rPr>
            <w:t>Escolher um item.</w:t>
          </w:r>
        </w:p>
      </w:docPartBody>
    </w:docPart>
    <w:docPart>
      <w:docPartPr>
        <w:name w:val="8566DC75FE8F47C6A67676A29407D864"/>
        <w:category>
          <w:name w:val="Geral"/>
          <w:gallery w:val="placeholder"/>
        </w:category>
        <w:types>
          <w:type w:val="bbPlcHdr"/>
        </w:types>
        <w:behaviors>
          <w:behavior w:val="content"/>
        </w:behaviors>
        <w:guid w:val="{FF20CAB5-4AB4-47A0-A09D-0D239D3CDE2D}"/>
      </w:docPartPr>
      <w:docPartBody>
        <w:p w:rsidR="00C81A64" w:rsidRDefault="00C81A64" w:rsidP="00C81A64">
          <w:pPr>
            <w:pStyle w:val="8566DC75FE8F47C6A67676A29407D864"/>
          </w:pPr>
          <w:r w:rsidRPr="006F02ED">
            <w:rPr>
              <w:rStyle w:val="TextodoEspaoReservado"/>
            </w:rPr>
            <w:t>Escolher um item.</w:t>
          </w:r>
        </w:p>
      </w:docPartBody>
    </w:docPart>
    <w:docPart>
      <w:docPartPr>
        <w:name w:val="3227F30F3451437992DFAE2B4012AE6C"/>
        <w:category>
          <w:name w:val="Geral"/>
          <w:gallery w:val="placeholder"/>
        </w:category>
        <w:types>
          <w:type w:val="bbPlcHdr"/>
        </w:types>
        <w:behaviors>
          <w:behavior w:val="content"/>
        </w:behaviors>
        <w:guid w:val="{77997B2D-796B-4596-9DB6-F5E54FD7B138}"/>
      </w:docPartPr>
      <w:docPartBody>
        <w:p w:rsidR="00C81A64" w:rsidRDefault="00C81A64" w:rsidP="00C81A64">
          <w:pPr>
            <w:pStyle w:val="3227F30F3451437992DFAE2B4012AE6C"/>
          </w:pPr>
          <w:r w:rsidRPr="006F02ED">
            <w:rPr>
              <w:rStyle w:val="TextodoEspaoReservado"/>
            </w:rPr>
            <w:t>Escolher um item.</w:t>
          </w:r>
        </w:p>
      </w:docPartBody>
    </w:docPart>
    <w:docPart>
      <w:docPartPr>
        <w:name w:val="1174BEFB84BD45BAA998BA707F8FA379"/>
        <w:category>
          <w:name w:val="Geral"/>
          <w:gallery w:val="placeholder"/>
        </w:category>
        <w:types>
          <w:type w:val="bbPlcHdr"/>
        </w:types>
        <w:behaviors>
          <w:behavior w:val="content"/>
        </w:behaviors>
        <w:guid w:val="{631AB67B-CFE2-48C7-BC92-3AF888162A5B}"/>
      </w:docPartPr>
      <w:docPartBody>
        <w:p w:rsidR="00C81A64" w:rsidRDefault="00C81A64" w:rsidP="00C81A64">
          <w:pPr>
            <w:pStyle w:val="1174BEFB84BD45BAA998BA707F8FA379"/>
          </w:pPr>
          <w:r w:rsidRPr="006F02ED">
            <w:rPr>
              <w:rStyle w:val="TextodoEspaoReservado"/>
            </w:rPr>
            <w:t>Escolher um item.</w:t>
          </w:r>
        </w:p>
      </w:docPartBody>
    </w:docPart>
    <w:docPart>
      <w:docPartPr>
        <w:name w:val="214A700DF3484E4F8D16571578969ABD"/>
        <w:category>
          <w:name w:val="Geral"/>
          <w:gallery w:val="placeholder"/>
        </w:category>
        <w:types>
          <w:type w:val="bbPlcHdr"/>
        </w:types>
        <w:behaviors>
          <w:behavior w:val="content"/>
        </w:behaviors>
        <w:guid w:val="{CC074BD7-319B-46DC-9779-4AE4A267B367}"/>
      </w:docPartPr>
      <w:docPartBody>
        <w:p w:rsidR="00C81A64" w:rsidRDefault="00C81A64" w:rsidP="00C81A64">
          <w:pPr>
            <w:pStyle w:val="214A700DF3484E4F8D16571578969ABD"/>
          </w:pPr>
          <w:r w:rsidRPr="006F02ED">
            <w:rPr>
              <w:rStyle w:val="TextodoEspaoReservado"/>
            </w:rPr>
            <w:t>Escolher um item.</w:t>
          </w:r>
        </w:p>
      </w:docPartBody>
    </w:docPart>
    <w:docPart>
      <w:docPartPr>
        <w:name w:val="01E9F6521AA141ECA5D556001C62F408"/>
        <w:category>
          <w:name w:val="Geral"/>
          <w:gallery w:val="placeholder"/>
        </w:category>
        <w:types>
          <w:type w:val="bbPlcHdr"/>
        </w:types>
        <w:behaviors>
          <w:behavior w:val="content"/>
        </w:behaviors>
        <w:guid w:val="{697B45E0-AF37-41B8-919D-AC2E998B5D4D}"/>
      </w:docPartPr>
      <w:docPartBody>
        <w:p w:rsidR="00C81A64" w:rsidRDefault="00C81A64" w:rsidP="00C81A64">
          <w:pPr>
            <w:pStyle w:val="01E9F6521AA141ECA5D556001C62F408"/>
          </w:pPr>
          <w:r w:rsidRPr="006F02ED">
            <w:rPr>
              <w:rStyle w:val="TextodoEspaoReservado"/>
            </w:rPr>
            <w:t>Escolher um item.</w:t>
          </w:r>
        </w:p>
      </w:docPartBody>
    </w:docPart>
    <w:docPart>
      <w:docPartPr>
        <w:name w:val="16EADF9E93C0484182AFC8EC785C78D7"/>
        <w:category>
          <w:name w:val="Geral"/>
          <w:gallery w:val="placeholder"/>
        </w:category>
        <w:types>
          <w:type w:val="bbPlcHdr"/>
        </w:types>
        <w:behaviors>
          <w:behavior w:val="content"/>
        </w:behaviors>
        <w:guid w:val="{1F15CC13-89CC-482B-9458-FA688AAE3428}"/>
      </w:docPartPr>
      <w:docPartBody>
        <w:p w:rsidR="00C81A64" w:rsidRDefault="00C81A64" w:rsidP="00C81A64">
          <w:pPr>
            <w:pStyle w:val="16EADF9E93C0484182AFC8EC785C78D7"/>
          </w:pPr>
          <w:r w:rsidRPr="006F02ED">
            <w:rPr>
              <w:rStyle w:val="TextodoEspaoReservado"/>
            </w:rPr>
            <w:t>Escolher um item.</w:t>
          </w:r>
        </w:p>
      </w:docPartBody>
    </w:docPart>
    <w:docPart>
      <w:docPartPr>
        <w:name w:val="9EBC5BDA19C64AAE9A4A50CB49880D96"/>
        <w:category>
          <w:name w:val="Geral"/>
          <w:gallery w:val="placeholder"/>
        </w:category>
        <w:types>
          <w:type w:val="bbPlcHdr"/>
        </w:types>
        <w:behaviors>
          <w:behavior w:val="content"/>
        </w:behaviors>
        <w:guid w:val="{BCA8E25B-BB39-4DEF-A807-5C4B822ED95F}"/>
      </w:docPartPr>
      <w:docPartBody>
        <w:p w:rsidR="00C81A64" w:rsidRDefault="00C81A64" w:rsidP="00C81A64">
          <w:pPr>
            <w:pStyle w:val="9EBC5BDA19C64AAE9A4A50CB49880D96"/>
          </w:pPr>
          <w:r w:rsidRPr="006F02ED">
            <w:rPr>
              <w:rStyle w:val="TextodoEspaoReservado"/>
            </w:rPr>
            <w:t>Escolher um item.</w:t>
          </w:r>
        </w:p>
      </w:docPartBody>
    </w:docPart>
    <w:docPart>
      <w:docPartPr>
        <w:name w:val="C7D669C175DA4939AC8091BDB1C617F9"/>
        <w:category>
          <w:name w:val="Geral"/>
          <w:gallery w:val="placeholder"/>
        </w:category>
        <w:types>
          <w:type w:val="bbPlcHdr"/>
        </w:types>
        <w:behaviors>
          <w:behavior w:val="content"/>
        </w:behaviors>
        <w:guid w:val="{3298A0DC-8CCE-4558-BF50-EE346DEE0702}"/>
      </w:docPartPr>
      <w:docPartBody>
        <w:p w:rsidR="00C81A64" w:rsidRDefault="00C81A64" w:rsidP="00C81A64">
          <w:pPr>
            <w:pStyle w:val="C7D669C175DA4939AC8091BDB1C617F9"/>
          </w:pPr>
          <w:r w:rsidRPr="006F02ED">
            <w:rPr>
              <w:rStyle w:val="TextodoEspaoReservado"/>
            </w:rPr>
            <w:t>Escolher um item.</w:t>
          </w:r>
        </w:p>
      </w:docPartBody>
    </w:docPart>
    <w:docPart>
      <w:docPartPr>
        <w:name w:val="CF6D4ADA373A416F888FFF2BBDE8944A"/>
        <w:category>
          <w:name w:val="Geral"/>
          <w:gallery w:val="placeholder"/>
        </w:category>
        <w:types>
          <w:type w:val="bbPlcHdr"/>
        </w:types>
        <w:behaviors>
          <w:behavior w:val="content"/>
        </w:behaviors>
        <w:guid w:val="{4AD70D55-6F52-4688-86DB-839EF8E38742}"/>
      </w:docPartPr>
      <w:docPartBody>
        <w:p w:rsidR="00C81A64" w:rsidRDefault="00C81A64" w:rsidP="00C81A64">
          <w:pPr>
            <w:pStyle w:val="CF6D4ADA373A416F888FFF2BBDE8944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A3F87"/>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E6676"/>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81A64"/>
    <w:rsid w:val="00C93339"/>
    <w:rsid w:val="00CB3A44"/>
    <w:rsid w:val="00CD6F8C"/>
    <w:rsid w:val="00CE6A20"/>
    <w:rsid w:val="00D26DF3"/>
    <w:rsid w:val="00D72717"/>
    <w:rsid w:val="00DB0E2C"/>
    <w:rsid w:val="00DC5119"/>
    <w:rsid w:val="00E1277D"/>
    <w:rsid w:val="00EB59CB"/>
    <w:rsid w:val="00EB59F4"/>
    <w:rsid w:val="00F13DCD"/>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81A64"/>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2707AC26CA604B96B210F6E82CE6EBDD">
    <w:name w:val="2707AC26CA604B96B210F6E82CE6EBDD"/>
    <w:rsid w:val="00C81A64"/>
  </w:style>
  <w:style w:type="paragraph" w:customStyle="1" w:styleId="EFC96C786DE94AF8A4A593AA4F0A3CAC">
    <w:name w:val="EFC96C786DE94AF8A4A593AA4F0A3CAC"/>
    <w:rsid w:val="00C81A64"/>
  </w:style>
  <w:style w:type="paragraph" w:customStyle="1" w:styleId="B9A3CF66C1F545A6A64D74387857D457">
    <w:name w:val="B9A3CF66C1F545A6A64D74387857D457"/>
    <w:rsid w:val="00C81A64"/>
  </w:style>
  <w:style w:type="paragraph" w:customStyle="1" w:styleId="129B2F2C45634582BF9E31E5E0536623">
    <w:name w:val="129B2F2C45634582BF9E31E5E0536623"/>
    <w:rsid w:val="00C81A64"/>
  </w:style>
  <w:style w:type="paragraph" w:customStyle="1" w:styleId="BC1CFF7C181149CDBA19ACAB9CC35D44">
    <w:name w:val="BC1CFF7C181149CDBA19ACAB9CC35D44"/>
    <w:rsid w:val="00C81A64"/>
  </w:style>
  <w:style w:type="paragraph" w:customStyle="1" w:styleId="3EF9EC63560249FD83D09904C1591E41">
    <w:name w:val="3EF9EC63560249FD83D09904C1591E41"/>
    <w:rsid w:val="00C81A64"/>
  </w:style>
  <w:style w:type="paragraph" w:customStyle="1" w:styleId="052754E2F8414B139CE43BC9B1B1F406">
    <w:name w:val="052754E2F8414B139CE43BC9B1B1F406"/>
    <w:rsid w:val="00C81A64"/>
  </w:style>
  <w:style w:type="paragraph" w:customStyle="1" w:styleId="536EC4A737594250BF86495F3DEC43B7">
    <w:name w:val="536EC4A737594250BF86495F3DEC43B7"/>
    <w:rsid w:val="00C81A64"/>
  </w:style>
  <w:style w:type="paragraph" w:customStyle="1" w:styleId="7EB53FB89C6A4D00A908B685ED1D183A">
    <w:name w:val="7EB53FB89C6A4D00A908B685ED1D183A"/>
    <w:rsid w:val="00C81A64"/>
  </w:style>
  <w:style w:type="paragraph" w:customStyle="1" w:styleId="0B418B3CF1474C259E1F3682FAF8B2BF">
    <w:name w:val="0B418B3CF1474C259E1F3682FAF8B2BF"/>
    <w:rsid w:val="00C81A64"/>
  </w:style>
  <w:style w:type="paragraph" w:customStyle="1" w:styleId="04E243E716A24A43BB21514067A04889">
    <w:name w:val="04E243E716A24A43BB21514067A04889"/>
    <w:rsid w:val="00C81A64"/>
  </w:style>
  <w:style w:type="paragraph" w:customStyle="1" w:styleId="9B1664357EAD454F86E1888CBA1477DD">
    <w:name w:val="9B1664357EAD454F86E1888CBA1477DD"/>
    <w:rsid w:val="00C81A64"/>
  </w:style>
  <w:style w:type="paragraph" w:customStyle="1" w:styleId="6EF9A8072E334AC49A7660C8291B6EF6">
    <w:name w:val="6EF9A8072E334AC49A7660C8291B6EF6"/>
    <w:rsid w:val="00C81A64"/>
  </w:style>
  <w:style w:type="paragraph" w:customStyle="1" w:styleId="8566DC75FE8F47C6A67676A29407D864">
    <w:name w:val="8566DC75FE8F47C6A67676A29407D864"/>
    <w:rsid w:val="00C81A64"/>
  </w:style>
  <w:style w:type="paragraph" w:customStyle="1" w:styleId="3227F30F3451437992DFAE2B4012AE6C">
    <w:name w:val="3227F30F3451437992DFAE2B4012AE6C"/>
    <w:rsid w:val="00C81A64"/>
  </w:style>
  <w:style w:type="paragraph" w:customStyle="1" w:styleId="1174BEFB84BD45BAA998BA707F8FA379">
    <w:name w:val="1174BEFB84BD45BAA998BA707F8FA379"/>
    <w:rsid w:val="00C81A64"/>
  </w:style>
  <w:style w:type="paragraph" w:customStyle="1" w:styleId="214A700DF3484E4F8D16571578969ABD">
    <w:name w:val="214A700DF3484E4F8D16571578969ABD"/>
    <w:rsid w:val="00C81A64"/>
  </w:style>
  <w:style w:type="paragraph" w:customStyle="1" w:styleId="01E9F6521AA141ECA5D556001C62F408">
    <w:name w:val="01E9F6521AA141ECA5D556001C62F408"/>
    <w:rsid w:val="00C81A64"/>
  </w:style>
  <w:style w:type="paragraph" w:customStyle="1" w:styleId="16EADF9E93C0484182AFC8EC785C78D7">
    <w:name w:val="16EADF9E93C0484182AFC8EC785C78D7"/>
    <w:rsid w:val="00C81A64"/>
  </w:style>
  <w:style w:type="paragraph" w:customStyle="1" w:styleId="9EBC5BDA19C64AAE9A4A50CB49880D96">
    <w:name w:val="9EBC5BDA19C64AAE9A4A50CB49880D96"/>
    <w:rsid w:val="00C81A64"/>
  </w:style>
  <w:style w:type="paragraph" w:customStyle="1" w:styleId="C7D669C175DA4939AC8091BDB1C617F9">
    <w:name w:val="C7D669C175DA4939AC8091BDB1C617F9"/>
    <w:rsid w:val="00C81A64"/>
  </w:style>
  <w:style w:type="paragraph" w:customStyle="1" w:styleId="CF6D4ADA373A416F888FFF2BBDE8944A">
    <w:name w:val="CF6D4ADA373A416F888FFF2BBDE8944A"/>
    <w:rsid w:val="00C8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TotalTime>
  <Pages>7</Pages>
  <Words>2053</Words>
  <Characters>12111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367</cp:revision>
  <cp:lastPrinted>2017-04-19T12:03:00Z</cp:lastPrinted>
  <dcterms:created xsi:type="dcterms:W3CDTF">2024-12-09T18:37:00Z</dcterms:created>
  <dcterms:modified xsi:type="dcterms:W3CDTF">2025-11-20T16:43:00Z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