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11AB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38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23007217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420E4C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38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N/C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C423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38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048386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2AC01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38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2124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EE33B08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8383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CAC-92294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537782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MOUNT ASSY, COMPRESSOR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7F1E36" w:rsidR="003361F8" w:rsidRPr="00381EB6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306CB8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E26D5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F3B205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799560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E5533B3" w:rsidR="003361F8" w:rsidRP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EF5179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REMOÇÃO DO NICKEL EXISTENTE NO COMPONENTE, ATENÇÃO COM A BRAZAGEM EXISTENTE.</w:t>
            </w:r>
          </w:p>
          <w:p w14:paraId="6C1531F2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042A0A74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CARRY OUT THE EXISTING NICKEL ON THE COMPONENT, BE CAREFUL WITH THE EXISTING BRAZING.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B697C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1B63C8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BLASTING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4CAA3C9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A46630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JATEAMENTO DE ESFERAS DE VIDRO CONFORME IAS-IP-0006 – 3,26.</w:t>
            </w:r>
          </w:p>
          <w:p w14:paraId="26F13DB2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FD88BB1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CARRY OUT BLASTING OF GLASS BEADS ACCORDING TO IAS-IP-0006 – 3.26.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505E64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5EFC500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3CA8C0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1A6B2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SUAVIZAÇÃO DA CORROSÃO EXISTENTE UTILIZANDO ESCOVA DE AÇO ROTATIVA E OU COM A DREMEL UTILIZANDO O DISCO DE BORRACHA.</w:t>
            </w:r>
          </w:p>
          <w:p w14:paraId="42E4B123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A6C6794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SOLVE THE EXISTING CORROSION USING A ROTARY STEEL BRUSH AND OR WITH A DREMEL USING THE RUBBER DISK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8CF553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E64C907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DBD6E8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8F6955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6D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CONFORME INDICADO NO (PERFORM NDT CONFORM INDICATED IN THE.) OVERHAUL MANUAL</w:t>
            </w:r>
          </w:p>
          <w:p w14:paraId="62C8B665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490A3CB3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TIPO (TYPE): 1 </w:t>
            </w:r>
          </w:p>
          <w:p w14:paraId="28C76A1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53E67C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 2</w:t>
            </w:r>
          </w:p>
          <w:p w14:paraId="4620DCB8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IAS-IP-0012-B</w:t>
            </w:r>
          </w:p>
          <w:p w14:paraId="75C04FF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DC9923F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68FC661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35E61750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193B6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      )  SIM – REGISTRAR IAS-RG-0332.</w:t>
            </w:r>
          </w:p>
          <w:p w14:paraId="7E094C29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        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5BBCE5C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0E876D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NÃO – PROCESSEGUIR PARA ETAPA DE LIMPEZA PÓS NDT</w:t>
            </w:r>
          </w:p>
          <w:p w14:paraId="0124D527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 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6CBD3554" w14:textId="7D11FCF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D1FF0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3878B6A7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4450A0C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09A837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PÓS NDT CONFORME. </w:t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(PERFORM INSPECTION AFTER NDT IAW) MANUAL</w:t>
            </w:r>
          </w:p>
          <w:p w14:paraId="5186F88E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1FA50BA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3AF7D40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508EC074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79F1C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 LIMITS CONFORM OMM.)</w:t>
            </w:r>
          </w:p>
          <w:p w14:paraId="543DAF71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8072D1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APROVADO – (APPROVED)</w:t>
            </w:r>
          </w:p>
          <w:p w14:paraId="23C1A3EE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6BA996E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     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9130DC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8CA3C1E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3D944EA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D9C1E3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IAS-IP-0006, 3.34.</w:t>
            </w:r>
          </w:p>
          <w:p w14:paraId="35EFEF2B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D8CDC8F" w14:textId="50B705F5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AFTER NDT IAW IAS-IP-0006, 3.34.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56884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837BE42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6D3669D" w:rsidR="003361F8" w:rsidRPr="00E26D57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E26D5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313A89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APLICAÇÃO DE ELECTROLESS CONFORME PRPL 1-5, AMS2405 EM TODA SUPERFÍCIE DO COMPONENTE, ATENÇÃO:</w:t>
            </w:r>
          </w:p>
          <w:p w14:paraId="249F7555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ISOLAR AS 06 FACES DE ASSENTAMENTO.</w:t>
            </w:r>
          </w:p>
          <w:p w14:paraId="1465165F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3E5B247" w14:textId="051801D9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ELECTROLESS APPLICATION IN ACCORDANCE WITH PRPL 1-5, AMS2405 ON THE ENTIRE SURFACE OF THE COMPONENT, ATTENTION: ISOLATE THE 06 SEATING SIDES.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E26D5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113E62" w14:textId="77777777" w:rsidR="001D3FCC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</w:p>
          <w:p w14:paraId="3C8B63DA" w14:textId="34A63377" w:rsidR="003361F8" w:rsidRPr="00381EB6" w:rsidRDefault="00E26D5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="003361F8"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137D09F9" w:rsidR="003361F8" w:rsidRDefault="00E26D5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C5F8D57" w:rsidR="003361F8" w:rsidRDefault="00E26D5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776D9F" w14:textId="77777777" w:rsidR="00E26D57" w:rsidRPr="00E26D57" w:rsidRDefault="003361F8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E26D5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6D57"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INSPEÇÃO FINAL CONFORME OVERHAUL MANUAL</w:t>
            </w:r>
          </w:p>
          <w:p w14:paraId="04B558BD" w14:textId="77777777" w:rsidR="00E26D57" w:rsidRPr="00E26D57" w:rsidRDefault="00E26D57" w:rsidP="00E26D57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CB96D5B" w14:textId="3C19F452" w:rsidR="003361F8" w:rsidRDefault="00E26D57" w:rsidP="00E26D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26D5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lastRenderedPageBreak/>
              <w:t>FINAL INSPECTION ACCORDING TO OVERHAUL MANUAL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C843B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D3F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ANTONIO CLAUDIO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439618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D3FCC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09/12/2025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0004" w14:textId="77777777" w:rsidR="00C17845" w:rsidRDefault="00C17845" w:rsidP="00381EB6">
      <w:r>
        <w:separator/>
      </w:r>
    </w:p>
  </w:endnote>
  <w:endnote w:type="continuationSeparator" w:id="0">
    <w:p w14:paraId="7C714F14" w14:textId="77777777" w:rsidR="00C17845" w:rsidRDefault="00C1784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44C53" w14:textId="77777777" w:rsidR="00C17845" w:rsidRDefault="00C17845" w:rsidP="00381EB6">
      <w:r>
        <w:separator/>
      </w:r>
    </w:p>
  </w:footnote>
  <w:footnote w:type="continuationSeparator" w:id="0">
    <w:p w14:paraId="52260476" w14:textId="77777777" w:rsidR="00C17845" w:rsidRDefault="00C1784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1D3FCC"/>
    <w:rsid w:val="00231294"/>
    <w:rsid w:val="002A5949"/>
    <w:rsid w:val="002D62C4"/>
    <w:rsid w:val="003361F8"/>
    <w:rsid w:val="00381EB6"/>
    <w:rsid w:val="00384069"/>
    <w:rsid w:val="003A2130"/>
    <w:rsid w:val="003D00A1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8383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DF4D27"/>
    <w:rsid w:val="00E06992"/>
    <w:rsid w:val="00E26D57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D62C4"/>
    <w:rsid w:val="002E793B"/>
    <w:rsid w:val="00395F06"/>
    <w:rsid w:val="003D00A1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660</Words>
  <Characters>3650</Characters>
  <Application>Microsoft Office Word</Application>
  <DocSecurity>0</DocSecurity>
  <Lines>228</Lines>
  <Paragraphs>215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Antônio Claudio P. de Mendonça</cp:lastModifiedBy>
  <cp:revision>2</cp:revision>
  <cp:lastPrinted>2017-04-19T12:03:00Z</cp:lastPrinted>
  <dcterms:created xsi:type="dcterms:W3CDTF">2025-12-09T11:23:00Z</dcterms:created>
  <dcterms:modified xsi:type="dcterms:W3CDTF">2025-12-09T11:23:00Z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