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CDBA241" w:rsidR="00E8763A" w:rsidRPr="00AF3E41" w:rsidRDefault="00643CBC" w:rsidP="00E8763A">
            <w:pPr>
              <w:rPr>
                <w:b/>
                <w:bCs/>
                <w:sz w:val="20"/>
                <w:szCs w:val="20"/>
              </w:rPr>
            </w:pPr>
            <w:r>
              <w:rPr>
                <w:b/>
                <w:bCs/>
                <w:sz w:val="20"/>
                <w:szCs w:val="20"/>
              </w:rPr>
              <w:t>3113746-01</w:t>
            </w:r>
          </w:p>
        </w:tc>
        <w:tc>
          <w:tcPr>
            <w:tcW w:w="2691" w:type="dxa"/>
            <w:gridSpan w:val="3"/>
            <w:tcBorders>
              <w:top w:val="nil"/>
              <w:bottom w:val="single" w:sz="4" w:space="0" w:color="000000" w:themeColor="text1"/>
            </w:tcBorders>
            <w:vAlign w:val="center"/>
          </w:tcPr>
          <w:p w14:paraId="217E279A" w14:textId="26DD26AD" w:rsidR="00E8763A" w:rsidRPr="00691E19" w:rsidRDefault="00B134A8"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07FDE96E" w:rsidR="00E8763A" w:rsidRPr="00B134A8" w:rsidRDefault="00B134A8" w:rsidP="00E8763A">
            <w:pPr>
              <w:rPr>
                <w:b/>
                <w:bCs/>
                <w:sz w:val="20"/>
                <w:szCs w:val="20"/>
              </w:rPr>
            </w:pPr>
            <w:r w:rsidRPr="00B134A8">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BAFB7BE" w:rsidR="00E8763A" w:rsidRPr="00AF3E41" w:rsidRDefault="00B134A8" w:rsidP="00E8763A">
            <w:pPr>
              <w:rPr>
                <w:b/>
                <w:bCs/>
                <w:sz w:val="20"/>
                <w:szCs w:val="20"/>
              </w:rPr>
            </w:pPr>
            <w:r>
              <w:rPr>
                <w:b/>
                <w:bCs/>
                <w:sz w:val="20"/>
                <w:szCs w:val="20"/>
              </w:rPr>
              <w:t>PCE-AP0026</w:t>
            </w:r>
          </w:p>
        </w:tc>
        <w:tc>
          <w:tcPr>
            <w:tcW w:w="2691" w:type="dxa"/>
            <w:gridSpan w:val="3"/>
            <w:tcBorders>
              <w:top w:val="nil"/>
            </w:tcBorders>
            <w:vAlign w:val="center"/>
          </w:tcPr>
          <w:p w14:paraId="6E590069" w14:textId="392F3F7B" w:rsidR="00E8763A" w:rsidRPr="00F264CB" w:rsidRDefault="0032685C" w:rsidP="00E8763A">
            <w:pPr>
              <w:rPr>
                <w:sz w:val="20"/>
                <w:szCs w:val="20"/>
                <w:lang w:val="en-US"/>
              </w:rPr>
            </w:pPr>
            <w:r w:rsidRPr="0032685C">
              <w:rPr>
                <w:sz w:val="20"/>
                <w:szCs w:val="20"/>
              </w:rPr>
              <w:t>NO.6-BEARING ROTOR NUT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06FC8B5" w:rsidR="00E8763A" w:rsidRPr="0027369C" w:rsidRDefault="0050376F"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134A8"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2DDBFAA0"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0376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0376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0376F">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575EEB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0376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0376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0376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B134A8"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265C74E3"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32685C">
              <w:rPr>
                <w:rFonts w:ascii="Calibri" w:eastAsia="Times New Roman" w:hAnsi="Calibri" w:cs="Arial"/>
                <w:b/>
                <w:bCs/>
                <w:color w:val="000000"/>
                <w:sz w:val="20"/>
                <w:szCs w:val="20"/>
                <w:lang w:eastAsia="pt-BR"/>
              </w:rPr>
              <w:t>72-52-27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32685C">
              <w:rPr>
                <w:rFonts w:ascii="Calibri" w:eastAsia="Times New Roman" w:hAnsi="Calibri" w:cs="Arial"/>
                <w:b/>
                <w:bCs/>
                <w:color w:val="000000"/>
                <w:sz w:val="20"/>
                <w:szCs w:val="20"/>
                <w:lang w:eastAsia="pt-BR"/>
              </w:rPr>
              <w:t>72-52-27</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32685C">
              <w:rPr>
                <w:rFonts w:ascii="Calibri" w:eastAsia="Times New Roman" w:hAnsi="Calibri" w:cs="Arial"/>
                <w:b/>
                <w:bCs/>
                <w:color w:val="000000"/>
                <w:sz w:val="20"/>
                <w:szCs w:val="20"/>
                <w:lang w:eastAsia="pt-BR"/>
              </w:rPr>
              <w:t>72-52-27</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5A53D1CA"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32685C">
              <w:rPr>
                <w:rFonts w:ascii="Calibri" w:eastAsia="Times New Roman" w:hAnsi="Calibri" w:cs="Arial"/>
                <w:i/>
                <w:iCs/>
                <w:color w:val="000000"/>
                <w:sz w:val="20"/>
                <w:szCs w:val="20"/>
                <w:lang w:val="en-US" w:eastAsia="pt-BR"/>
              </w:rPr>
              <w:t>72-52-27</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32685C">
              <w:rPr>
                <w:rFonts w:ascii="Calibri" w:eastAsia="Times New Roman" w:hAnsi="Calibri" w:cs="Arial"/>
                <w:i/>
                <w:iCs/>
                <w:color w:val="000000"/>
                <w:sz w:val="20"/>
                <w:szCs w:val="20"/>
                <w:lang w:val="en-US" w:eastAsia="pt-BR"/>
              </w:rPr>
              <w:t>72-52-27</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32685C">
              <w:rPr>
                <w:rFonts w:ascii="Calibri" w:eastAsia="Times New Roman" w:hAnsi="Calibri" w:cs="Arial"/>
                <w:i/>
                <w:iCs/>
                <w:color w:val="000000"/>
                <w:sz w:val="20"/>
                <w:szCs w:val="20"/>
                <w:lang w:val="en-US" w:eastAsia="pt-BR"/>
              </w:rPr>
              <w:t>72-52-27</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32685C">
            <w:pPr>
              <w:jc w:val="both"/>
              <w:rPr>
                <w:rFonts w:ascii="Calibri" w:eastAsia="Times New Roman" w:hAnsi="Calibri" w:cs="Arial"/>
                <w:b/>
                <w:bCs/>
                <w:color w:val="000000"/>
                <w:sz w:val="20"/>
                <w:szCs w:val="20"/>
                <w:lang w:val="en-US" w:eastAsia="pt-BR"/>
              </w:rPr>
            </w:pPr>
          </w:p>
        </w:tc>
      </w:tr>
      <w:tr w:rsidR="00520CAE" w:rsidRPr="00B134A8"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0633F56C"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32685C">
              <w:rPr>
                <w:rFonts w:ascii="Calibri" w:eastAsia="Times New Roman" w:hAnsi="Calibri" w:cs="Arial"/>
                <w:b/>
                <w:bCs/>
                <w:color w:val="000000"/>
                <w:sz w:val="20"/>
                <w:szCs w:val="20"/>
                <w:lang w:eastAsia="pt-BR"/>
              </w:rPr>
              <w:t>72-52-27</w:t>
            </w:r>
            <w:r w:rsidRPr="00E04E56">
              <w:rPr>
                <w:rFonts w:ascii="Calibri" w:eastAsia="Times New Roman" w:hAnsi="Calibri" w:cs="Arial"/>
                <w:b/>
                <w:bCs/>
                <w:color w:val="000000"/>
                <w:sz w:val="20"/>
                <w:szCs w:val="20"/>
                <w:lang w:eastAsia="pt-BR"/>
              </w:rPr>
              <w:t xml:space="preserve">, Seção “Cleaning-01”, Parágrafo 1., Etapa D. (Task </w:t>
            </w:r>
            <w:r w:rsidR="0032685C">
              <w:rPr>
                <w:rFonts w:ascii="Calibri" w:eastAsia="Times New Roman" w:hAnsi="Calibri" w:cs="Arial"/>
                <w:b/>
                <w:bCs/>
                <w:color w:val="000000"/>
                <w:sz w:val="20"/>
                <w:szCs w:val="20"/>
                <w:lang w:eastAsia="pt-BR"/>
              </w:rPr>
              <w:t>72-52-27</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32685C">
              <w:rPr>
                <w:rFonts w:ascii="Calibri" w:eastAsia="Times New Roman" w:hAnsi="Calibri" w:cs="Arial"/>
                <w:b/>
                <w:bCs/>
                <w:color w:val="000000"/>
                <w:sz w:val="20"/>
                <w:szCs w:val="20"/>
                <w:lang w:eastAsia="pt-BR"/>
              </w:rPr>
              <w:t>72-52-27</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53841791"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32685C">
              <w:rPr>
                <w:rFonts w:ascii="Calibri" w:eastAsia="Times New Roman" w:hAnsi="Calibri" w:cs="Arial"/>
                <w:i/>
                <w:iCs/>
                <w:color w:val="000000"/>
                <w:sz w:val="20"/>
                <w:szCs w:val="20"/>
                <w:lang w:val="en-US" w:eastAsia="pt-BR"/>
              </w:rPr>
              <w:t>72-52-27</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32685C">
              <w:rPr>
                <w:rFonts w:ascii="Calibri" w:eastAsia="Times New Roman" w:hAnsi="Calibri" w:cs="Arial"/>
                <w:i/>
                <w:iCs/>
                <w:color w:val="000000"/>
                <w:sz w:val="20"/>
                <w:szCs w:val="20"/>
                <w:lang w:val="en-US" w:eastAsia="pt-BR"/>
              </w:rPr>
              <w:t>72-52-27</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32685C">
              <w:rPr>
                <w:rFonts w:ascii="Calibri" w:eastAsia="Times New Roman" w:hAnsi="Calibri" w:cs="Arial"/>
                <w:i/>
                <w:iCs/>
                <w:color w:val="000000"/>
                <w:sz w:val="20"/>
                <w:szCs w:val="20"/>
                <w:lang w:val="en-US" w:eastAsia="pt-BR"/>
              </w:rPr>
              <w:t>72-52-27</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32685C" w:rsidRPr="00C10C02" w14:paraId="23BAB56D" w14:textId="77777777" w:rsidTr="009B3906">
        <w:trPr>
          <w:trHeight w:val="1134"/>
          <w:jc w:val="center"/>
        </w:trPr>
        <w:tc>
          <w:tcPr>
            <w:tcW w:w="704" w:type="dxa"/>
            <w:vAlign w:val="center"/>
          </w:tcPr>
          <w:p w14:paraId="7797048D" w14:textId="7AE4B2B6" w:rsidR="0032685C" w:rsidRDefault="0032685C" w:rsidP="0032685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D67BD">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DEF384F6A9EC4EE29E4E7227CF0CACE8"/>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01D34BB" w:rsidR="0032685C" w:rsidRDefault="0032685C" w:rsidP="0032685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5430A2952141474FBA2ABDB6979D3E4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66603F9B" w:rsidR="0032685C" w:rsidRDefault="0032685C" w:rsidP="0032685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9199F0D" w14:textId="77777777" w:rsidR="0032685C" w:rsidRDefault="0032685C" w:rsidP="0032685C">
            <w:pPr>
              <w:jc w:val="both"/>
              <w:rPr>
                <w:rFonts w:ascii="Calibri" w:eastAsia="Times New Roman" w:hAnsi="Calibri" w:cs="Arial"/>
                <w:b/>
                <w:bCs/>
                <w:color w:val="000000"/>
                <w:sz w:val="20"/>
                <w:szCs w:val="20"/>
                <w:lang w:eastAsia="pt-BR"/>
              </w:rPr>
            </w:pPr>
          </w:p>
          <w:p w14:paraId="66F7ADAE" w14:textId="15F40D6B" w:rsidR="0032685C" w:rsidRDefault="0032685C" w:rsidP="0032685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partícula magnética da peça conforme CIR Manual 3043515, ATA </w:t>
            </w:r>
            <w:r w:rsidR="00662F6C">
              <w:rPr>
                <w:rFonts w:ascii="Calibri" w:eastAsia="Times New Roman" w:hAnsi="Calibri" w:cs="Arial"/>
                <w:b/>
                <w:bCs/>
                <w:color w:val="000000"/>
                <w:sz w:val="20"/>
                <w:szCs w:val="20"/>
                <w:lang w:eastAsia="pt-BR"/>
              </w:rPr>
              <w:t>72-52-27</w:t>
            </w:r>
            <w:r>
              <w:rPr>
                <w:rFonts w:ascii="Calibri" w:eastAsia="Times New Roman" w:hAnsi="Calibri" w:cs="Arial"/>
                <w:b/>
                <w:bCs/>
                <w:color w:val="000000"/>
                <w:sz w:val="20"/>
                <w:szCs w:val="20"/>
                <w:lang w:eastAsia="pt-BR"/>
              </w:rPr>
              <w:t>, Seção “Inspection/Check-01”, Parágrafo 1., Etapa C</w:t>
            </w:r>
            <w:r w:rsidR="00662F6C">
              <w:rPr>
                <w:rFonts w:ascii="Calibri" w:eastAsia="Times New Roman" w:hAnsi="Calibri" w:cs="Arial"/>
                <w:b/>
                <w:bCs/>
                <w:color w:val="000000"/>
                <w:sz w:val="20"/>
                <w:szCs w:val="20"/>
                <w:lang w:eastAsia="pt-BR"/>
              </w:rPr>
              <w:t>., Figura 801</w:t>
            </w:r>
            <w:r>
              <w:rPr>
                <w:rFonts w:ascii="Calibri" w:eastAsia="Times New Roman" w:hAnsi="Calibri" w:cs="Arial"/>
                <w:b/>
                <w:bCs/>
                <w:color w:val="000000"/>
                <w:sz w:val="20"/>
                <w:szCs w:val="20"/>
                <w:lang w:eastAsia="pt-BR"/>
              </w:rPr>
              <w:t xml:space="preserve"> (Task </w:t>
            </w:r>
          </w:p>
          <w:p w14:paraId="46CEE512" w14:textId="7C5BF178" w:rsidR="0032685C" w:rsidRDefault="00662F6C" w:rsidP="0032685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72-52-27</w:t>
            </w:r>
            <w:r w:rsidR="0032685C">
              <w:rPr>
                <w:rFonts w:ascii="Calibri" w:eastAsia="Times New Roman" w:hAnsi="Calibri" w:cs="Arial"/>
                <w:b/>
                <w:bCs/>
                <w:color w:val="000000"/>
                <w:sz w:val="20"/>
                <w:szCs w:val="20"/>
                <w:lang w:val="en-US" w:eastAsia="pt-BR"/>
              </w:rPr>
              <w:t xml:space="preserve">-240-801): </w:t>
            </w:r>
          </w:p>
          <w:p w14:paraId="0A36BCDB" w14:textId="075CF80A"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magnetic particle inspection of the part in accordance with CIR Manual 3043515, ATA </w:t>
            </w:r>
            <w:r w:rsidR="00662F6C">
              <w:rPr>
                <w:rFonts w:ascii="Calibri" w:eastAsia="Times New Roman" w:hAnsi="Calibri" w:cs="Arial"/>
                <w:i/>
                <w:iCs/>
                <w:color w:val="000000"/>
                <w:sz w:val="20"/>
                <w:szCs w:val="20"/>
                <w:lang w:val="en-US" w:eastAsia="pt-BR"/>
              </w:rPr>
              <w:t>72-52-27</w:t>
            </w:r>
            <w:r>
              <w:rPr>
                <w:rFonts w:ascii="Calibri" w:eastAsia="Times New Roman" w:hAnsi="Calibri" w:cs="Arial"/>
                <w:i/>
                <w:iCs/>
                <w:color w:val="000000"/>
                <w:sz w:val="20"/>
                <w:szCs w:val="20"/>
                <w:lang w:val="en-US" w:eastAsia="pt-BR"/>
              </w:rPr>
              <w:t>, Section “Inspection/Check-01”, Paragraph 1., Step C.</w:t>
            </w:r>
            <w:r w:rsidR="00662F6C">
              <w:rPr>
                <w:rFonts w:ascii="Calibri" w:eastAsia="Times New Roman" w:hAnsi="Calibri" w:cs="Arial"/>
                <w:i/>
                <w:iCs/>
                <w:color w:val="000000"/>
                <w:sz w:val="20"/>
                <w:szCs w:val="20"/>
                <w:lang w:val="en-US" w:eastAsia="pt-BR"/>
              </w:rPr>
              <w:t xml:space="preserve">, Figure 801 </w:t>
            </w:r>
            <w:r>
              <w:rPr>
                <w:rFonts w:ascii="Calibri" w:eastAsia="Times New Roman" w:hAnsi="Calibri" w:cs="Arial"/>
                <w:i/>
                <w:iCs/>
                <w:color w:val="000000"/>
                <w:sz w:val="20"/>
                <w:szCs w:val="20"/>
                <w:lang w:val="en-US" w:eastAsia="pt-BR"/>
              </w:rPr>
              <w:t xml:space="preserve">(Task </w:t>
            </w:r>
            <w:r w:rsidR="00662F6C">
              <w:rPr>
                <w:rFonts w:ascii="Calibri" w:eastAsia="Times New Roman" w:hAnsi="Calibri" w:cs="Arial"/>
                <w:i/>
                <w:iCs/>
                <w:color w:val="000000"/>
                <w:sz w:val="20"/>
                <w:szCs w:val="20"/>
                <w:lang w:val="en-US" w:eastAsia="pt-BR"/>
              </w:rPr>
              <w:t>72-52-27</w:t>
            </w:r>
            <w:r>
              <w:rPr>
                <w:rFonts w:ascii="Calibri" w:eastAsia="Times New Roman" w:hAnsi="Calibri" w:cs="Arial"/>
                <w:i/>
                <w:iCs/>
                <w:color w:val="000000"/>
                <w:sz w:val="20"/>
                <w:szCs w:val="20"/>
                <w:lang w:val="en-US" w:eastAsia="pt-BR"/>
              </w:rPr>
              <w:t>-240-801) :)</w:t>
            </w:r>
          </w:p>
          <w:p w14:paraId="70F7E4D0" w14:textId="77777777" w:rsidR="0032685C" w:rsidRDefault="0032685C" w:rsidP="0032685C">
            <w:pPr>
              <w:jc w:val="both"/>
              <w:rPr>
                <w:rFonts w:ascii="Calibri" w:eastAsia="Times New Roman" w:hAnsi="Calibri" w:cs="Arial"/>
                <w:i/>
                <w:iCs/>
                <w:color w:val="000000"/>
                <w:sz w:val="20"/>
                <w:szCs w:val="20"/>
                <w:lang w:val="en-US" w:eastAsia="pt-BR"/>
              </w:rPr>
            </w:pPr>
          </w:p>
          <w:p w14:paraId="7111F5CC" w14:textId="07E6C564" w:rsidR="0032685C" w:rsidRPr="0032685C" w:rsidRDefault="0032685C" w:rsidP="0032685C">
            <w:pPr>
              <w:jc w:val="both"/>
              <w:rPr>
                <w:rFonts w:ascii="Calibri" w:eastAsia="Times New Roman" w:hAnsi="Calibri" w:cs="Arial"/>
                <w:b/>
                <w:bCs/>
                <w:color w:val="000000"/>
                <w:sz w:val="20"/>
                <w:szCs w:val="20"/>
                <w:lang w:val="en-US" w:eastAsia="pt-BR"/>
              </w:rPr>
            </w:pPr>
            <w:r w:rsidRPr="0032685C">
              <w:rPr>
                <w:rFonts w:ascii="Calibri" w:eastAsia="Times New Roman" w:hAnsi="Calibri" w:cs="Arial"/>
                <w:b/>
                <w:bCs/>
                <w:color w:val="000000"/>
                <w:sz w:val="20"/>
                <w:szCs w:val="20"/>
                <w:lang w:val="en-US" w:eastAsia="pt-BR"/>
              </w:rPr>
              <w:t>Realizar o processo conforme SPOP 10</w:t>
            </w:r>
            <w:r w:rsidR="00662F6C">
              <w:rPr>
                <w:rFonts w:ascii="Calibri" w:eastAsia="Times New Roman" w:hAnsi="Calibri" w:cs="Arial"/>
                <w:b/>
                <w:bCs/>
                <w:color w:val="000000"/>
                <w:sz w:val="20"/>
                <w:szCs w:val="20"/>
                <w:lang w:val="en-US" w:eastAsia="pt-BR"/>
              </w:rPr>
              <w:t>1</w:t>
            </w:r>
            <w:r w:rsidRPr="0032685C">
              <w:rPr>
                <w:rFonts w:ascii="Calibri" w:eastAsia="Times New Roman" w:hAnsi="Calibri" w:cs="Arial"/>
                <w:b/>
                <w:bCs/>
                <w:color w:val="000000"/>
                <w:sz w:val="20"/>
                <w:szCs w:val="20"/>
                <w:lang w:val="en-US" w:eastAsia="pt-BR"/>
              </w:rPr>
              <w:t>.</w:t>
            </w:r>
          </w:p>
          <w:p w14:paraId="590F8539" w14:textId="1E93D37C"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10</w:t>
            </w:r>
            <w:r w:rsidR="00662F6C">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w:t>
            </w:r>
          </w:p>
          <w:p w14:paraId="4376CE1F" w14:textId="77777777" w:rsidR="0032685C" w:rsidRDefault="0032685C" w:rsidP="0032685C">
            <w:pPr>
              <w:jc w:val="both"/>
              <w:rPr>
                <w:rFonts w:ascii="Calibri" w:eastAsia="Times New Roman" w:hAnsi="Calibri" w:cs="Arial"/>
                <w:i/>
                <w:iCs/>
                <w:color w:val="000000"/>
                <w:sz w:val="20"/>
                <w:szCs w:val="20"/>
                <w:lang w:val="en-US" w:eastAsia="pt-BR"/>
              </w:rPr>
            </w:pPr>
          </w:p>
          <w:p w14:paraId="3FCE631D" w14:textId="77777777" w:rsidR="0032685C" w:rsidRDefault="0032685C" w:rsidP="0032685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6BBD1FEE" w14:textId="69579E7F" w:rsidR="0032685C" w:rsidRDefault="0032685C" w:rsidP="0032685C">
            <w:pPr>
              <w:pStyle w:val="PargrafodaLista"/>
              <w:numPr>
                <w:ilvl w:val="0"/>
                <w:numId w:val="5"/>
              </w:num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Terminais </w:t>
            </w:r>
            <w:r w:rsidR="00662F6C">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500 A</w:t>
            </w:r>
          </w:p>
          <w:p w14:paraId="0CDDCB07"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(NOTE: </w:t>
            </w:r>
          </w:p>
          <w:p w14:paraId="33C290ED" w14:textId="61684D5E" w:rsidR="0032685C" w:rsidRDefault="0032685C" w:rsidP="0032685C">
            <w:pPr>
              <w:pStyle w:val="PargrafodaLista"/>
              <w:numPr>
                <w:ilvl w:val="0"/>
                <w:numId w:val="6"/>
              </w:num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00662F6C">
              <w:rPr>
                <w:rFonts w:ascii="Calibri" w:eastAsia="Times New Roman" w:hAnsi="Calibri" w:cs="Arial"/>
                <w:i/>
                <w:iCs/>
                <w:color w:val="000000"/>
                <w:sz w:val="20"/>
                <w:szCs w:val="20"/>
                <w:lang w:eastAsia="pt-BR"/>
              </w:rPr>
              <w:t>Rod</w:t>
            </w:r>
            <w:r>
              <w:rPr>
                <w:rFonts w:ascii="Calibri" w:eastAsia="Times New Roman" w:hAnsi="Calibri" w:cs="Arial"/>
                <w:i/>
                <w:iCs/>
                <w:color w:val="000000"/>
                <w:sz w:val="20"/>
                <w:szCs w:val="20"/>
                <w:lang w:eastAsia="pt-BR"/>
              </w:rPr>
              <w:t xml:space="preserve"> </w:t>
            </w:r>
            <w:r w:rsidR="00662F6C">
              <w:rPr>
                <w:rFonts w:ascii="Calibri" w:eastAsia="Times New Roman" w:hAnsi="Calibri" w:cs="Arial"/>
                <w:i/>
                <w:iCs/>
                <w:color w:val="000000"/>
                <w:sz w:val="20"/>
                <w:szCs w:val="20"/>
                <w:lang w:eastAsia="pt-BR"/>
              </w:rPr>
              <w:t>1</w:t>
            </w:r>
            <w:r>
              <w:rPr>
                <w:rFonts w:ascii="Calibri" w:eastAsia="Times New Roman" w:hAnsi="Calibri" w:cs="Arial"/>
                <w:i/>
                <w:iCs/>
                <w:color w:val="000000"/>
                <w:sz w:val="20"/>
                <w:szCs w:val="20"/>
                <w:lang w:eastAsia="pt-BR"/>
              </w:rPr>
              <w:t xml:space="preserve">500 amp </w:t>
            </w:r>
            <w:r w:rsidR="00662F6C">
              <w:rPr>
                <w:rFonts w:ascii="Calibri" w:eastAsia="Times New Roman" w:hAnsi="Calibri" w:cs="Arial"/>
                <w:i/>
                <w:iCs/>
                <w:color w:val="000000"/>
                <w:sz w:val="20"/>
                <w:szCs w:val="20"/>
                <w:lang w:eastAsia="pt-BR"/>
              </w:rPr>
              <w:t>)</w:t>
            </w:r>
          </w:p>
          <w:p w14:paraId="4A3EB594" w14:textId="05A3A8BB" w:rsidR="0032685C" w:rsidRDefault="0032685C" w:rsidP="00662F6C">
            <w:pPr>
              <w:pStyle w:val="PargrafodaLista"/>
              <w:jc w:val="both"/>
              <w:rPr>
                <w:rFonts w:ascii="Calibri" w:eastAsia="Times New Roman" w:hAnsi="Calibri" w:cs="Arial"/>
                <w:i/>
                <w:iCs/>
                <w:color w:val="000000"/>
                <w:sz w:val="20"/>
                <w:szCs w:val="20"/>
                <w:lang w:eastAsia="pt-BR"/>
              </w:rPr>
            </w:pPr>
          </w:p>
          <w:p w14:paraId="62C8D4AB" w14:textId="77777777" w:rsidR="0032685C" w:rsidRDefault="0032685C" w:rsidP="0032685C">
            <w:pPr>
              <w:jc w:val="both"/>
              <w:rPr>
                <w:rFonts w:ascii="Calibri" w:eastAsia="Times New Roman" w:hAnsi="Calibri" w:cs="Arial"/>
                <w:i/>
                <w:iCs/>
                <w:color w:val="000000"/>
                <w:sz w:val="20"/>
                <w:szCs w:val="20"/>
                <w:lang w:eastAsia="pt-BR"/>
              </w:rPr>
            </w:pPr>
          </w:p>
          <w:p w14:paraId="4D937F29" w14:textId="77777777" w:rsidR="0032685C" w:rsidRDefault="0032685C" w:rsidP="0032685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2E8215F9"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4F91AF46"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22FDE4A7"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(Fill out form IAS-RG-0332. </w:t>
            </w:r>
          </w:p>
          <w:p w14:paraId="01399471" w14:textId="77777777"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19006841" w14:textId="77777777"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3FAC37BE" w14:textId="77777777" w:rsidR="0032685C" w:rsidRDefault="0032685C" w:rsidP="0032685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Sim. </w:t>
            </w:r>
          </w:p>
          <w:p w14:paraId="4CE346DB" w14:textId="77777777"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46222503" w14:textId="77777777"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26F2BBAF" w14:textId="77777777" w:rsidR="0032685C" w:rsidRDefault="0032685C" w:rsidP="0032685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4916E903"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7ADA4CA1" w14:textId="7DC4E972" w:rsidR="0032685C" w:rsidRPr="00C10C02" w:rsidRDefault="0032685C" w:rsidP="0032685C">
            <w:pPr>
              <w:jc w:val="both"/>
              <w:rPr>
                <w:rFonts w:ascii="Calibri" w:eastAsia="Times New Roman" w:hAnsi="Calibri" w:cs="Arial"/>
                <w:i/>
                <w:iCs/>
                <w:color w:val="000000"/>
                <w:sz w:val="20"/>
                <w:szCs w:val="20"/>
                <w:lang w:eastAsia="pt-BR"/>
              </w:rPr>
            </w:pPr>
          </w:p>
        </w:tc>
      </w:tr>
      <w:tr w:rsidR="00C36001" w:rsidRPr="00B134A8" w14:paraId="5871C671" w14:textId="77777777" w:rsidTr="009B3906">
        <w:trPr>
          <w:trHeight w:val="1134"/>
          <w:jc w:val="center"/>
        </w:trPr>
        <w:tc>
          <w:tcPr>
            <w:tcW w:w="704" w:type="dxa"/>
            <w:vAlign w:val="center"/>
          </w:tcPr>
          <w:p w14:paraId="560A8F84" w14:textId="137A89BF"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D67BD">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2EA93AF6"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32685C">
              <w:rPr>
                <w:rFonts w:ascii="Calibri" w:eastAsia="Times New Roman" w:hAnsi="Calibri" w:cs="Arial"/>
                <w:b/>
                <w:bCs/>
                <w:color w:val="000000"/>
                <w:sz w:val="20"/>
                <w:szCs w:val="20"/>
                <w:lang w:eastAsia="pt-BR"/>
              </w:rPr>
              <w:t>10</w:t>
            </w:r>
            <w:r w:rsidR="00662F6C">
              <w:rPr>
                <w:rFonts w:ascii="Calibri" w:eastAsia="Times New Roman" w:hAnsi="Calibri" w:cs="Arial"/>
                <w:b/>
                <w:bCs/>
                <w:color w:val="000000"/>
                <w:sz w:val="20"/>
                <w:szCs w:val="20"/>
                <w:lang w:eastAsia="pt-BR"/>
              </w:rPr>
              <w:t>1</w:t>
            </w:r>
            <w:r w:rsidRPr="00217FBD">
              <w:rPr>
                <w:rFonts w:ascii="Calibri" w:eastAsia="Times New Roman" w:hAnsi="Calibri" w:cs="Arial"/>
                <w:b/>
                <w:bCs/>
                <w:color w:val="000000"/>
                <w:sz w:val="20"/>
                <w:szCs w:val="20"/>
                <w:lang w:eastAsia="pt-BR"/>
              </w:rPr>
              <w:t xml:space="preserve">. </w:t>
            </w:r>
          </w:p>
          <w:p w14:paraId="3DF7B384" w14:textId="348638DE"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32685C">
              <w:rPr>
                <w:rFonts w:ascii="Calibri" w:eastAsia="Times New Roman" w:hAnsi="Calibri" w:cs="Arial"/>
                <w:i/>
                <w:iCs/>
                <w:color w:val="000000"/>
                <w:sz w:val="20"/>
                <w:szCs w:val="20"/>
                <w:lang w:val="en-US" w:eastAsia="pt-BR"/>
              </w:rPr>
              <w:t>10</w:t>
            </w:r>
            <w:r w:rsidR="00662F6C">
              <w:rPr>
                <w:rFonts w:ascii="Calibri" w:eastAsia="Times New Roman" w:hAnsi="Calibri" w:cs="Arial"/>
                <w:i/>
                <w:iCs/>
                <w:color w:val="000000"/>
                <w:sz w:val="20"/>
                <w:szCs w:val="20"/>
                <w:lang w:val="en-US" w:eastAsia="pt-BR"/>
              </w:rPr>
              <w:t>1</w:t>
            </w:r>
            <w:r w:rsidR="0032685C">
              <w:rPr>
                <w:rFonts w:ascii="Calibri" w:eastAsia="Times New Roman" w:hAnsi="Calibri" w:cs="Arial"/>
                <w:i/>
                <w:iCs/>
                <w:color w:val="000000"/>
                <w:sz w:val="20"/>
                <w:szCs w:val="20"/>
                <w:lang w:val="en-US" w:eastAsia="pt-BR"/>
              </w:rPr>
              <w:t>.</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662F6C" w:rsidRPr="00662F6C" w14:paraId="60D22ECD" w14:textId="77777777" w:rsidTr="009B3906">
        <w:trPr>
          <w:trHeight w:val="1134"/>
          <w:jc w:val="center"/>
        </w:trPr>
        <w:tc>
          <w:tcPr>
            <w:tcW w:w="704" w:type="dxa"/>
            <w:vAlign w:val="center"/>
          </w:tcPr>
          <w:p w14:paraId="469FF2E6" w14:textId="16E7D1BE" w:rsidR="00662F6C" w:rsidRDefault="00662F6C" w:rsidP="00662F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D67BD">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384827153"/>
            <w:placeholder>
              <w:docPart w:val="966C12210DB147C5B3C5D2978B6FB73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3649B6" w14:textId="3F889592" w:rsidR="00662F6C" w:rsidRDefault="00662F6C" w:rsidP="00662F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775337"/>
            <w:placeholder>
              <w:docPart w:val="2AC0BA2098BB4777A1E711DFB1A7AC6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B66AAA" w14:textId="7CF0E4B9" w:rsidR="00662F6C" w:rsidRDefault="00662F6C" w:rsidP="00662F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4571C769" w14:textId="77777777" w:rsidR="00662F6C" w:rsidRDefault="00662F6C" w:rsidP="00662F6C">
            <w:pPr>
              <w:jc w:val="both"/>
              <w:rPr>
                <w:rFonts w:ascii="Calibri" w:eastAsia="Times New Roman" w:hAnsi="Calibri" w:cs="Arial"/>
                <w:b/>
                <w:bCs/>
                <w:color w:val="000000"/>
                <w:sz w:val="20"/>
                <w:szCs w:val="20"/>
                <w:lang w:eastAsia="pt-BR"/>
              </w:rPr>
            </w:pPr>
          </w:p>
          <w:p w14:paraId="38FBEDDF" w14:textId="7883C64C" w:rsidR="00662F6C" w:rsidRDefault="00662F6C" w:rsidP="00662F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líquido penetrante da área 1 da peça conforme CIR Manual 3043515, ATA 72-41-51, Seção Inspection/Check-01”, Parágrafo 1., Etapa C, Figura 801 (Task </w:t>
            </w:r>
            <w:r w:rsidRPr="00662F6C">
              <w:rPr>
                <w:rFonts w:ascii="Calibri" w:eastAsia="Times New Roman" w:hAnsi="Calibri" w:cs="Arial"/>
                <w:b/>
                <w:bCs/>
                <w:color w:val="000000"/>
                <w:sz w:val="20"/>
                <w:szCs w:val="20"/>
                <w:lang w:eastAsia="pt-BR"/>
              </w:rPr>
              <w:t>72-52-27-240-801</w:t>
            </w:r>
            <w:r>
              <w:rPr>
                <w:rFonts w:ascii="Calibri" w:eastAsia="Times New Roman" w:hAnsi="Calibri" w:cs="Arial"/>
                <w:b/>
                <w:bCs/>
                <w:color w:val="000000"/>
                <w:sz w:val="20"/>
                <w:szCs w:val="20"/>
                <w:lang w:eastAsia="pt-BR"/>
              </w:rPr>
              <w:t xml:space="preserve">): </w:t>
            </w:r>
          </w:p>
          <w:p w14:paraId="680563ED" w14:textId="310926ED" w:rsidR="00662F6C" w:rsidRPr="003D67BD" w:rsidRDefault="00662F6C" w:rsidP="00662F6C">
            <w:pPr>
              <w:jc w:val="both"/>
              <w:rPr>
                <w:rFonts w:ascii="Calibri" w:eastAsia="Times New Roman" w:hAnsi="Calibri" w:cs="Arial"/>
                <w:i/>
                <w:iCs/>
                <w:color w:val="000000"/>
                <w:sz w:val="20"/>
                <w:szCs w:val="20"/>
                <w:lang w:val="en-US" w:eastAsia="pt-BR"/>
              </w:rPr>
            </w:pPr>
            <w:r w:rsidRPr="003D67BD">
              <w:rPr>
                <w:rFonts w:ascii="Calibri" w:eastAsia="Times New Roman" w:hAnsi="Calibri" w:cs="Arial"/>
                <w:i/>
                <w:iCs/>
                <w:color w:val="000000"/>
                <w:sz w:val="20"/>
                <w:szCs w:val="20"/>
                <w:lang w:val="en-US" w:eastAsia="pt-BR"/>
              </w:rPr>
              <w:lastRenderedPageBreak/>
              <w:t>(</w:t>
            </w:r>
            <w:r w:rsidR="003D67BD" w:rsidRPr="003D67BD">
              <w:rPr>
                <w:rFonts w:ascii="Calibri" w:eastAsia="Times New Roman" w:hAnsi="Calibri" w:cs="Arial"/>
                <w:i/>
                <w:iCs/>
                <w:color w:val="000000"/>
                <w:sz w:val="20"/>
                <w:szCs w:val="20"/>
                <w:lang w:val="en-US" w:eastAsia="pt-BR"/>
              </w:rPr>
              <w:t>Perform the liquid penetrant inspection of Area 1 of the part in accordance with CIR Manual 3043515, ATA 72-41-51, Section “Inspection/Check-01,” Paragraph 1, Step C, Figure 801 (Task 72-52-27-240-801).)</w:t>
            </w:r>
          </w:p>
          <w:p w14:paraId="43913616" w14:textId="77777777" w:rsidR="003D67BD" w:rsidRPr="003D67BD" w:rsidRDefault="003D67BD" w:rsidP="00662F6C">
            <w:pPr>
              <w:jc w:val="both"/>
              <w:rPr>
                <w:rFonts w:ascii="Calibri" w:eastAsia="Times New Roman" w:hAnsi="Calibri" w:cs="Arial"/>
                <w:i/>
                <w:iCs/>
                <w:color w:val="000000"/>
                <w:sz w:val="20"/>
                <w:szCs w:val="20"/>
                <w:highlight w:val="yellow"/>
                <w:lang w:val="en-US" w:eastAsia="pt-BR"/>
              </w:rPr>
            </w:pPr>
          </w:p>
          <w:p w14:paraId="31D76366" w14:textId="77777777" w:rsidR="00662F6C" w:rsidRPr="00662F6C" w:rsidRDefault="00662F6C" w:rsidP="00662F6C">
            <w:pPr>
              <w:jc w:val="both"/>
              <w:rPr>
                <w:rFonts w:ascii="Calibri" w:eastAsia="Times New Roman" w:hAnsi="Calibri" w:cs="Arial"/>
                <w:b/>
                <w:bCs/>
                <w:color w:val="000000"/>
                <w:sz w:val="20"/>
                <w:szCs w:val="20"/>
                <w:lang w:val="en-US" w:eastAsia="pt-BR"/>
              </w:rPr>
            </w:pPr>
            <w:r w:rsidRPr="00662F6C">
              <w:rPr>
                <w:rFonts w:ascii="Calibri" w:eastAsia="Times New Roman" w:hAnsi="Calibri" w:cs="Arial"/>
                <w:b/>
                <w:bCs/>
                <w:color w:val="000000"/>
                <w:sz w:val="20"/>
                <w:szCs w:val="20"/>
                <w:lang w:val="en-US" w:eastAsia="pt-BR"/>
              </w:rPr>
              <w:t>Realizar o processo conforme SPOP 62.</w:t>
            </w:r>
          </w:p>
          <w:p w14:paraId="2F0D13E7" w14:textId="77777777" w:rsidR="00662F6C" w:rsidRDefault="00662F6C" w:rsidP="00662F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62.)</w:t>
            </w:r>
          </w:p>
          <w:p w14:paraId="23C14236" w14:textId="77777777" w:rsidR="00662F6C" w:rsidRDefault="00662F6C" w:rsidP="00662F6C">
            <w:pPr>
              <w:jc w:val="both"/>
              <w:rPr>
                <w:rFonts w:ascii="Calibri" w:eastAsia="Times New Roman" w:hAnsi="Calibri" w:cs="Arial"/>
                <w:i/>
                <w:iCs/>
                <w:color w:val="000000"/>
                <w:sz w:val="20"/>
                <w:szCs w:val="20"/>
                <w:lang w:val="en-US" w:eastAsia="pt-BR"/>
              </w:rPr>
            </w:pPr>
          </w:p>
          <w:p w14:paraId="6B9AEE57" w14:textId="77777777" w:rsidR="00662F6C" w:rsidRDefault="00662F6C" w:rsidP="00662F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31B6759E" w14:textId="77777777" w:rsidR="00662F6C" w:rsidRDefault="00662F6C" w:rsidP="00662F6C">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3FCB0B89" w14:textId="77777777" w:rsidR="00662F6C" w:rsidRDefault="00662F6C" w:rsidP="00662F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6B865824" w14:textId="77777777" w:rsidR="00662F6C" w:rsidRDefault="00662F6C" w:rsidP="00662F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(Fill out form IAS-RG-0332. </w:t>
            </w:r>
          </w:p>
          <w:p w14:paraId="1BF040F6" w14:textId="77777777" w:rsidR="00662F6C" w:rsidRDefault="00662F6C" w:rsidP="00662F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6AF8D5C9" w14:textId="77777777" w:rsidR="00662F6C" w:rsidRDefault="00662F6C" w:rsidP="00662F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672E779A" w14:textId="77777777" w:rsidR="00662F6C" w:rsidRDefault="00662F6C" w:rsidP="00662F6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Sim. </w:t>
            </w:r>
          </w:p>
          <w:p w14:paraId="7CAF4B3F" w14:textId="77777777" w:rsidR="00662F6C" w:rsidRDefault="00662F6C" w:rsidP="00662F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6BE6BD33" w14:textId="77777777" w:rsidR="00662F6C" w:rsidRDefault="00662F6C" w:rsidP="00662F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DF53D8C" w14:textId="77777777" w:rsidR="00662F6C" w:rsidRDefault="00662F6C" w:rsidP="00662F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1446EC9E" w14:textId="77777777" w:rsidR="00662F6C" w:rsidRDefault="00662F6C" w:rsidP="00662F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6326C14A" w14:textId="77777777" w:rsidR="00662F6C" w:rsidRPr="00662F6C" w:rsidRDefault="00662F6C" w:rsidP="00662F6C">
            <w:pPr>
              <w:jc w:val="both"/>
              <w:rPr>
                <w:rFonts w:ascii="Calibri" w:eastAsia="Times New Roman" w:hAnsi="Calibri" w:cs="Arial"/>
                <w:b/>
                <w:bCs/>
                <w:color w:val="000000"/>
                <w:sz w:val="20"/>
                <w:szCs w:val="20"/>
                <w:lang w:val="en-US" w:eastAsia="pt-BR"/>
              </w:rPr>
            </w:pPr>
          </w:p>
        </w:tc>
      </w:tr>
      <w:tr w:rsidR="00662F6C" w:rsidRPr="00B134A8" w14:paraId="008B69A0" w14:textId="77777777" w:rsidTr="009B3906">
        <w:trPr>
          <w:trHeight w:val="1134"/>
          <w:jc w:val="center"/>
        </w:trPr>
        <w:tc>
          <w:tcPr>
            <w:tcW w:w="704" w:type="dxa"/>
            <w:vAlign w:val="center"/>
          </w:tcPr>
          <w:p w14:paraId="38931F2D" w14:textId="26297275" w:rsidR="00662F6C" w:rsidRDefault="00662F6C" w:rsidP="00662F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D67BD">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76001511"/>
            <w:placeholder>
              <w:docPart w:val="A3DF8F0CDE7A48A7A34E11CCEF2E1E10"/>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F1FDD6E" w14:textId="3BB59659" w:rsidR="00662F6C" w:rsidRDefault="00662F6C" w:rsidP="00662F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95988422"/>
            <w:placeholder>
              <w:docPart w:val="9393B5706A794D339DB4AF1B7E02BCE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47ECE3C" w14:textId="0E70D7CD" w:rsidR="00662F6C" w:rsidRDefault="00662F6C" w:rsidP="00662F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CBC0B83" w14:textId="77777777" w:rsidR="00662F6C" w:rsidRDefault="00662F6C" w:rsidP="00662F6C">
            <w:pPr>
              <w:jc w:val="both"/>
              <w:rPr>
                <w:rFonts w:ascii="Calibri" w:eastAsia="Times New Roman" w:hAnsi="Calibri" w:cs="Arial"/>
                <w:b/>
                <w:bCs/>
                <w:color w:val="000000"/>
                <w:sz w:val="20"/>
                <w:szCs w:val="20"/>
                <w:lang w:eastAsia="pt-BR"/>
              </w:rPr>
            </w:pPr>
          </w:p>
          <w:p w14:paraId="5512A06B" w14:textId="77777777" w:rsidR="00662F6C" w:rsidRDefault="00662F6C" w:rsidP="00662F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NDT da peça conforme instruções do SPOP 62. </w:t>
            </w:r>
          </w:p>
          <w:p w14:paraId="46A0FE37" w14:textId="77777777" w:rsidR="00662F6C" w:rsidRDefault="00662F6C" w:rsidP="00662F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post-NDT cleaning of the part in accordance with the instructions of SPOP 62.)</w:t>
            </w:r>
          </w:p>
          <w:p w14:paraId="0FBA7E49" w14:textId="77777777" w:rsidR="00662F6C" w:rsidRPr="00662F6C" w:rsidRDefault="00662F6C" w:rsidP="00662F6C">
            <w:pPr>
              <w:jc w:val="both"/>
              <w:rPr>
                <w:rFonts w:ascii="Calibri" w:eastAsia="Times New Roman" w:hAnsi="Calibri" w:cs="Arial"/>
                <w:b/>
                <w:b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3DA4F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D67BD">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7F30FAFA"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w:t>
            </w:r>
            <w:r w:rsidR="00662F6C">
              <w:rPr>
                <w:rFonts w:ascii="Calibri" w:eastAsia="Times New Roman" w:hAnsi="Calibri" w:cs="Arial"/>
                <w:b/>
                <w:bCs/>
                <w:color w:val="000000"/>
                <w:sz w:val="20"/>
                <w:szCs w:val="20"/>
                <w:lang w:eastAsia="pt-BR"/>
              </w:rPr>
              <w:t xml:space="preserve">NDT 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32685C">
              <w:rPr>
                <w:rFonts w:ascii="Calibri" w:eastAsia="Times New Roman" w:hAnsi="Calibri" w:cs="Arial"/>
                <w:b/>
                <w:bCs/>
                <w:color w:val="000000"/>
                <w:sz w:val="20"/>
                <w:szCs w:val="20"/>
                <w:lang w:eastAsia="pt-BR"/>
              </w:rPr>
              <w:t>72-52-27</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Seção Inspection/Check-01”, Parágrafo 1., Etapa C.</w:t>
            </w:r>
            <w:r w:rsidR="003D67BD">
              <w:rPr>
                <w:rFonts w:ascii="Calibri" w:eastAsia="Times New Roman" w:hAnsi="Calibri" w:cs="Arial"/>
                <w:b/>
                <w:bCs/>
                <w:color w:val="000000"/>
                <w:sz w:val="20"/>
                <w:szCs w:val="20"/>
                <w:lang w:eastAsia="pt-BR"/>
              </w:rPr>
              <w:t xml:space="preserve">, Figura 801 </w:t>
            </w:r>
            <w:r w:rsidR="00A43EDB" w:rsidRPr="00434C6F">
              <w:rPr>
                <w:rFonts w:ascii="Calibri" w:eastAsia="Times New Roman" w:hAnsi="Calibri" w:cs="Arial"/>
                <w:b/>
                <w:bCs/>
                <w:color w:val="000000"/>
                <w:sz w:val="20"/>
                <w:szCs w:val="20"/>
                <w:lang w:eastAsia="pt-BR"/>
              </w:rPr>
              <w:t xml:space="preserve">(Task </w:t>
            </w:r>
            <w:r w:rsidR="0032685C">
              <w:rPr>
                <w:rFonts w:ascii="Calibri" w:eastAsia="Times New Roman" w:hAnsi="Calibri" w:cs="Arial"/>
                <w:b/>
                <w:bCs/>
                <w:color w:val="000000"/>
                <w:sz w:val="20"/>
                <w:szCs w:val="20"/>
                <w:lang w:eastAsia="pt-BR"/>
              </w:rPr>
              <w:t>72-52-27</w:t>
            </w:r>
            <w:r w:rsidR="00C60AC9" w:rsidRPr="00C60AC9">
              <w:rPr>
                <w:rFonts w:ascii="Calibri" w:eastAsia="Times New Roman" w:hAnsi="Calibri" w:cs="Arial"/>
                <w:b/>
                <w:bCs/>
                <w:color w:val="000000"/>
                <w:sz w:val="20"/>
                <w:szCs w:val="20"/>
                <w:lang w:eastAsia="pt-BR"/>
              </w:rPr>
              <w:t>-2</w:t>
            </w:r>
            <w:r w:rsidR="003D67BD">
              <w:rPr>
                <w:rFonts w:ascii="Calibri" w:eastAsia="Times New Roman" w:hAnsi="Calibri" w:cs="Arial"/>
                <w:b/>
                <w:bCs/>
                <w:color w:val="000000"/>
                <w:sz w:val="20"/>
                <w:szCs w:val="20"/>
                <w:lang w:eastAsia="pt-BR"/>
              </w:rPr>
              <w:t>4</w:t>
            </w:r>
            <w:r w:rsidR="00C60AC9" w:rsidRPr="00C60AC9">
              <w:rPr>
                <w:rFonts w:ascii="Calibri" w:eastAsia="Times New Roman" w:hAnsi="Calibri" w:cs="Arial"/>
                <w:b/>
                <w:bCs/>
                <w:color w:val="000000"/>
                <w:sz w:val="20"/>
                <w:szCs w:val="20"/>
                <w:lang w:eastAsia="pt-BR"/>
              </w:rPr>
              <w:t>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295FAC19"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32685C">
              <w:rPr>
                <w:rFonts w:ascii="Calibri" w:eastAsia="Times New Roman" w:hAnsi="Calibri" w:cs="Arial"/>
                <w:i/>
                <w:iCs/>
                <w:color w:val="000000"/>
                <w:sz w:val="20"/>
                <w:szCs w:val="20"/>
                <w:lang w:val="en-US" w:eastAsia="pt-BR"/>
              </w:rPr>
              <w:t>72-52-27</w:t>
            </w:r>
            <w:r w:rsidR="00CE07EF" w:rsidRPr="00CE07EF">
              <w:rPr>
                <w:rFonts w:ascii="Calibri" w:eastAsia="Times New Roman" w:hAnsi="Calibri" w:cs="Arial"/>
                <w:i/>
                <w:iCs/>
                <w:color w:val="000000"/>
                <w:sz w:val="20"/>
                <w:szCs w:val="20"/>
                <w:lang w:val="en-US" w:eastAsia="pt-BR"/>
              </w:rPr>
              <w:t>, Section 'Inspection/Check-01', Paragraph 1., Step C.</w:t>
            </w:r>
            <w:r w:rsidR="003D67BD">
              <w:rPr>
                <w:rFonts w:ascii="Calibri" w:eastAsia="Times New Roman" w:hAnsi="Calibri" w:cs="Arial"/>
                <w:i/>
                <w:iCs/>
                <w:color w:val="000000"/>
                <w:sz w:val="20"/>
                <w:szCs w:val="20"/>
                <w:lang w:val="en-US" w:eastAsia="pt-BR"/>
              </w:rPr>
              <w:t>, Figura 801</w:t>
            </w:r>
            <w:r w:rsidR="00CE07EF" w:rsidRPr="00CE07EF">
              <w:rPr>
                <w:rFonts w:ascii="Calibri" w:eastAsia="Times New Roman" w:hAnsi="Calibri" w:cs="Arial"/>
                <w:i/>
                <w:iCs/>
                <w:color w:val="000000"/>
                <w:sz w:val="20"/>
                <w:szCs w:val="20"/>
                <w:lang w:val="en-US" w:eastAsia="pt-BR"/>
              </w:rPr>
              <w:t xml:space="preserve"> (Task </w:t>
            </w:r>
            <w:r w:rsidR="0032685C">
              <w:rPr>
                <w:rFonts w:ascii="Calibri" w:eastAsia="Times New Roman" w:hAnsi="Calibri" w:cs="Arial"/>
                <w:i/>
                <w:iCs/>
                <w:color w:val="000000"/>
                <w:sz w:val="20"/>
                <w:szCs w:val="20"/>
                <w:lang w:val="en-US" w:eastAsia="pt-BR"/>
              </w:rPr>
              <w:t>72-52-27</w:t>
            </w:r>
            <w:r w:rsidR="00C60AC9" w:rsidRPr="00C60AC9">
              <w:rPr>
                <w:rFonts w:ascii="Calibri" w:eastAsia="Times New Roman" w:hAnsi="Calibri" w:cs="Arial"/>
                <w:i/>
                <w:iCs/>
                <w:color w:val="000000"/>
                <w:sz w:val="20"/>
                <w:szCs w:val="20"/>
                <w:lang w:val="en-US" w:eastAsia="pt-BR"/>
              </w:rPr>
              <w:t>-2</w:t>
            </w:r>
            <w:r w:rsidR="003D67BD">
              <w:rPr>
                <w:rFonts w:ascii="Calibri" w:eastAsia="Times New Roman" w:hAnsi="Calibri" w:cs="Arial"/>
                <w:i/>
                <w:iCs/>
                <w:color w:val="000000"/>
                <w:sz w:val="20"/>
                <w:szCs w:val="20"/>
                <w:lang w:val="en-US" w:eastAsia="pt-BR"/>
              </w:rPr>
              <w:t>4</w:t>
            </w:r>
            <w:r w:rsidR="00C60AC9" w:rsidRPr="00C60AC9">
              <w:rPr>
                <w:rFonts w:ascii="Calibri" w:eastAsia="Times New Roman" w:hAnsi="Calibri" w:cs="Arial"/>
                <w:i/>
                <w:iCs/>
                <w:color w:val="000000"/>
                <w:sz w:val="20"/>
                <w:szCs w:val="20"/>
                <w:lang w:val="en-US" w:eastAsia="pt-BR"/>
              </w:rPr>
              <w:t>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1487D9B6" w14:textId="77777777" w:rsidR="00662F6C" w:rsidRPr="00EB776E" w:rsidRDefault="00662F6C" w:rsidP="003302B8">
            <w:pPr>
              <w:jc w:val="both"/>
              <w:rPr>
                <w:rFonts w:ascii="Calibri" w:eastAsia="Times New Roman" w:hAnsi="Calibri" w:cs="Arial"/>
                <w:i/>
                <w:iCs/>
                <w:color w:val="000000"/>
                <w:sz w:val="20"/>
                <w:szCs w:val="20"/>
                <w:lang w:eastAsia="pt-BR"/>
              </w:rPr>
            </w:pPr>
          </w:p>
          <w:p w14:paraId="3C81EC20" w14:textId="77777777" w:rsidR="00662F6C" w:rsidRPr="00662F6C" w:rsidRDefault="003302B8" w:rsidP="00662F6C">
            <w:pPr>
              <w:jc w:val="both"/>
              <w:rPr>
                <w:rFonts w:ascii="Calibri" w:eastAsia="Times New Roman" w:hAnsi="Calibri" w:cs="Arial"/>
                <w:b/>
                <w:bCs/>
                <w:i/>
                <w:iCs/>
                <w:color w:val="000000"/>
                <w:sz w:val="20"/>
                <w:szCs w:val="20"/>
                <w:lang w:eastAsia="pt-BR"/>
              </w:rPr>
            </w:pPr>
            <w:r w:rsidRPr="00EB776E">
              <w:rPr>
                <w:rFonts w:ascii="Calibri" w:eastAsia="Times New Roman" w:hAnsi="Calibri" w:cs="Arial"/>
                <w:i/>
                <w:iCs/>
                <w:color w:val="000000"/>
                <w:sz w:val="20"/>
                <w:szCs w:val="20"/>
                <w:lang w:eastAsia="pt-BR"/>
              </w:rPr>
              <w:t xml:space="preserve"> </w:t>
            </w:r>
            <w:r w:rsidR="00662F6C" w:rsidRPr="00662F6C">
              <w:rPr>
                <w:rFonts w:ascii="Calibri" w:eastAsia="Times New Roman" w:hAnsi="Calibri" w:cs="Arial"/>
                <w:b/>
                <w:bCs/>
                <w:color w:val="000000"/>
                <w:sz w:val="20"/>
                <w:szCs w:val="20"/>
                <w:lang w:eastAsia="pt-BR"/>
              </w:rPr>
              <w:t>(   ) Reparos aplicáveis. Nº da sub O.S. aberta para realização da etapa:</w:t>
            </w:r>
            <w:r w:rsidR="00662F6C" w:rsidRPr="00662F6C">
              <w:rPr>
                <w:rFonts w:ascii="Calibri" w:eastAsia="Times New Roman" w:hAnsi="Calibri" w:cs="Arial"/>
                <w:b/>
                <w:bCs/>
                <w:i/>
                <w:iCs/>
                <w:color w:val="000000"/>
                <w:sz w:val="20"/>
                <w:szCs w:val="20"/>
                <w:lang w:eastAsia="pt-BR"/>
              </w:rPr>
              <w:t xml:space="preserve"> ____________________</w:t>
            </w:r>
          </w:p>
          <w:p w14:paraId="5F4C58D9" w14:textId="77777777" w:rsidR="00662F6C" w:rsidRPr="00662F6C" w:rsidRDefault="00662F6C" w:rsidP="00662F6C">
            <w:pPr>
              <w:jc w:val="both"/>
              <w:rPr>
                <w:rFonts w:ascii="Calibri" w:eastAsia="Times New Roman" w:hAnsi="Calibri" w:cs="Arial"/>
                <w:i/>
                <w:iCs/>
                <w:color w:val="000000"/>
                <w:sz w:val="20"/>
                <w:szCs w:val="20"/>
                <w:lang w:val="en-US" w:eastAsia="pt-BR"/>
              </w:rPr>
            </w:pPr>
            <w:r w:rsidRPr="00662F6C">
              <w:rPr>
                <w:rFonts w:ascii="Calibri" w:eastAsia="Times New Roman" w:hAnsi="Calibri" w:cs="Arial"/>
                <w:i/>
                <w:iCs/>
                <w:color w:val="000000"/>
                <w:sz w:val="20"/>
                <w:szCs w:val="20"/>
                <w:lang w:eastAsia="pt-BR"/>
              </w:rPr>
              <w:t xml:space="preserve">       </w:t>
            </w:r>
            <w:r w:rsidRPr="00662F6C">
              <w:rPr>
                <w:rFonts w:ascii="Calibri" w:eastAsia="Times New Roman" w:hAnsi="Calibri" w:cs="Arial"/>
                <w:i/>
                <w:iCs/>
                <w:color w:val="000000"/>
                <w:sz w:val="20"/>
                <w:szCs w:val="20"/>
                <w:lang w:val="en-US" w:eastAsia="pt-BR"/>
              </w:rPr>
              <w:t>(Applicable repairs. Number of the sub W.O. opened for the performance of the step:))</w:t>
            </w:r>
          </w:p>
          <w:p w14:paraId="3513823D" w14:textId="77777777" w:rsidR="00662F6C" w:rsidRPr="00662F6C" w:rsidRDefault="00662F6C" w:rsidP="003302B8">
            <w:pPr>
              <w:jc w:val="both"/>
              <w:rPr>
                <w:rFonts w:ascii="Calibri" w:eastAsia="Times New Roman" w:hAnsi="Calibri" w:cs="Arial"/>
                <w:i/>
                <w:iCs/>
                <w:color w:val="000000"/>
                <w:sz w:val="20"/>
                <w:szCs w:val="20"/>
                <w:lang w:val="en-US"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0332077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0376F">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E89D522"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32685C">
              <w:rPr>
                <w:rFonts w:ascii="Calibri" w:eastAsia="Times New Roman" w:hAnsi="Calibri" w:cs="Arial"/>
                <w:b/>
                <w:bCs/>
                <w:color w:val="000000"/>
                <w:sz w:val="20"/>
                <w:szCs w:val="20"/>
                <w:lang w:eastAsia="pt-BR"/>
              </w:rPr>
              <w:t>72-52-27</w:t>
            </w:r>
            <w:r w:rsidRPr="00AE0441">
              <w:rPr>
                <w:rFonts w:ascii="Calibri" w:eastAsia="Times New Roman" w:hAnsi="Calibri" w:cs="Arial"/>
                <w:b/>
                <w:bCs/>
                <w:color w:val="000000"/>
                <w:sz w:val="20"/>
                <w:szCs w:val="20"/>
                <w:lang w:eastAsia="pt-BR"/>
              </w:rPr>
              <w:t>, Seção “Inspection/Check-02”, Parágrafo 1., Etapa C.; Figura 80</w:t>
            </w:r>
            <w:r w:rsidR="003D67B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3D67B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32685C">
              <w:rPr>
                <w:rFonts w:ascii="Calibri" w:eastAsia="Times New Roman" w:hAnsi="Calibri" w:cs="Arial"/>
                <w:b/>
                <w:bCs/>
                <w:color w:val="000000"/>
                <w:sz w:val="20"/>
                <w:szCs w:val="20"/>
                <w:lang w:eastAsia="pt-BR"/>
              </w:rPr>
              <w:t>72-52-27</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23E748C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32685C">
              <w:rPr>
                <w:rFonts w:ascii="Calibri" w:eastAsia="Times New Roman" w:hAnsi="Calibri" w:cs="Arial"/>
                <w:i/>
                <w:iCs/>
                <w:color w:val="000000"/>
                <w:sz w:val="20"/>
                <w:szCs w:val="20"/>
                <w:lang w:val="en-US" w:eastAsia="pt-BR"/>
              </w:rPr>
              <w:t>72-52-27</w:t>
            </w:r>
            <w:r w:rsidR="00612C6E" w:rsidRPr="00612C6E">
              <w:rPr>
                <w:rFonts w:ascii="Calibri" w:eastAsia="Times New Roman" w:hAnsi="Calibri" w:cs="Arial"/>
                <w:i/>
                <w:iCs/>
                <w:color w:val="000000"/>
                <w:sz w:val="20"/>
                <w:szCs w:val="20"/>
                <w:lang w:val="en-US" w:eastAsia="pt-BR"/>
              </w:rPr>
              <w:t>, Section 'Inspection/Check-02', Paragraph 1., Step C.; Figure 80</w:t>
            </w:r>
            <w:r w:rsidR="003D67BD">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and Table 80</w:t>
            </w:r>
            <w:r w:rsidR="003D67BD">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(Task </w:t>
            </w:r>
            <w:r w:rsidR="0032685C">
              <w:rPr>
                <w:rFonts w:ascii="Calibri" w:eastAsia="Times New Roman" w:hAnsi="Calibri" w:cs="Arial"/>
                <w:i/>
                <w:iCs/>
                <w:color w:val="000000"/>
                <w:sz w:val="20"/>
                <w:szCs w:val="20"/>
                <w:lang w:val="en-US" w:eastAsia="pt-BR"/>
              </w:rPr>
              <w:t>72-52-27</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7A6C1666" w14:textId="77777777" w:rsidR="00662F6C" w:rsidRPr="00662F6C" w:rsidRDefault="00662F6C" w:rsidP="00662F6C">
            <w:pPr>
              <w:jc w:val="both"/>
              <w:rPr>
                <w:rFonts w:ascii="Calibri" w:eastAsia="Times New Roman" w:hAnsi="Calibri" w:cs="Arial"/>
                <w:b/>
                <w:bCs/>
                <w:color w:val="000000"/>
                <w:sz w:val="20"/>
                <w:szCs w:val="20"/>
                <w:lang w:eastAsia="pt-BR"/>
              </w:rPr>
            </w:pPr>
            <w:r w:rsidRPr="00662F6C">
              <w:rPr>
                <w:rFonts w:ascii="Calibri" w:eastAsia="Times New Roman" w:hAnsi="Calibri" w:cs="Arial"/>
                <w:b/>
                <w:bCs/>
                <w:color w:val="000000"/>
                <w:sz w:val="20"/>
                <w:szCs w:val="20"/>
                <w:lang w:eastAsia="pt-BR"/>
              </w:rPr>
              <w:t>(   ) Reparos aplicáveis. Nº da sub O.S. aberta para realização da etapa: ____________________</w:t>
            </w:r>
          </w:p>
          <w:p w14:paraId="1FA43F77" w14:textId="77777777" w:rsidR="00662F6C" w:rsidRPr="00662F6C" w:rsidRDefault="00662F6C" w:rsidP="00662F6C">
            <w:pPr>
              <w:jc w:val="both"/>
              <w:rPr>
                <w:rFonts w:ascii="Calibri" w:eastAsia="Times New Roman" w:hAnsi="Calibri" w:cs="Arial"/>
                <w:color w:val="000000"/>
                <w:sz w:val="20"/>
                <w:szCs w:val="20"/>
                <w:lang w:val="en-US" w:eastAsia="pt-BR"/>
              </w:rPr>
            </w:pPr>
            <w:r w:rsidRPr="00662F6C">
              <w:rPr>
                <w:rFonts w:ascii="Calibri" w:eastAsia="Times New Roman" w:hAnsi="Calibri" w:cs="Arial"/>
                <w:b/>
                <w:bCs/>
                <w:i/>
                <w:iCs/>
                <w:color w:val="000000"/>
                <w:sz w:val="20"/>
                <w:szCs w:val="20"/>
                <w:lang w:eastAsia="pt-BR"/>
              </w:rPr>
              <w:t xml:space="preserve">       </w:t>
            </w:r>
            <w:r w:rsidRPr="00662F6C">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662F6C" w:rsidRDefault="003302B8" w:rsidP="003302B8">
            <w:pPr>
              <w:jc w:val="both"/>
              <w:rPr>
                <w:rFonts w:ascii="Calibri" w:eastAsia="Times New Roman" w:hAnsi="Calibri" w:cs="Arial"/>
                <w:b/>
                <w:bCs/>
                <w:color w:val="000000"/>
                <w:sz w:val="20"/>
                <w:szCs w:val="20"/>
                <w:lang w:val="en-US" w:eastAsia="pt-BR"/>
              </w:rPr>
            </w:pPr>
            <w:r w:rsidRPr="00662F6C">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B134A8" w14:paraId="0298F2E7" w14:textId="77777777" w:rsidTr="009B3906">
        <w:trPr>
          <w:trHeight w:val="1134"/>
          <w:jc w:val="center"/>
        </w:trPr>
        <w:tc>
          <w:tcPr>
            <w:tcW w:w="704" w:type="dxa"/>
            <w:vAlign w:val="center"/>
          </w:tcPr>
          <w:p w14:paraId="67DA18C3" w14:textId="33DD13E4" w:rsidR="003302B8" w:rsidRDefault="0050376F"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11BA5576"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32685C">
              <w:rPr>
                <w:rFonts w:ascii="Calibri" w:eastAsia="Times New Roman" w:hAnsi="Calibri" w:cs="Arial"/>
                <w:b/>
                <w:bCs/>
                <w:color w:val="000000"/>
                <w:sz w:val="20"/>
                <w:szCs w:val="20"/>
                <w:lang w:eastAsia="pt-BR"/>
              </w:rPr>
              <w:t>72-52-27</w:t>
            </w:r>
            <w:r w:rsidRPr="00A31DEF">
              <w:rPr>
                <w:rFonts w:ascii="Calibri" w:eastAsia="Times New Roman" w:hAnsi="Calibri" w:cs="Arial"/>
                <w:b/>
                <w:bCs/>
                <w:color w:val="000000"/>
                <w:sz w:val="20"/>
                <w:szCs w:val="20"/>
                <w:lang w:eastAsia="pt-BR"/>
              </w:rPr>
              <w:t>, Seção “Inspection/Check-03”, Parágrafo 1., Etapa C.; Figura 801 e Tabela 801 (</w:t>
            </w:r>
            <w:r w:rsidR="0032685C">
              <w:rPr>
                <w:rFonts w:ascii="Calibri" w:eastAsia="Times New Roman" w:hAnsi="Calibri" w:cs="Arial"/>
                <w:b/>
                <w:bCs/>
                <w:color w:val="000000"/>
                <w:sz w:val="20"/>
                <w:szCs w:val="20"/>
                <w:lang w:eastAsia="pt-BR"/>
              </w:rPr>
              <w:t>72-52-27</w:t>
            </w:r>
            <w:r w:rsidR="00A93449"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563152E1"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32685C">
              <w:rPr>
                <w:rFonts w:ascii="Calibri" w:eastAsia="Times New Roman" w:hAnsi="Calibri" w:cs="Arial"/>
                <w:i/>
                <w:iCs/>
                <w:color w:val="000000"/>
                <w:sz w:val="20"/>
                <w:szCs w:val="20"/>
                <w:lang w:val="en-US" w:eastAsia="pt-BR"/>
              </w:rPr>
              <w:t>72-52-27</w:t>
            </w:r>
            <w:r w:rsidRPr="006A2A4D">
              <w:rPr>
                <w:rFonts w:ascii="Calibri" w:eastAsia="Times New Roman" w:hAnsi="Calibri" w:cs="Arial"/>
                <w:i/>
                <w:iCs/>
                <w:color w:val="000000"/>
                <w:sz w:val="20"/>
                <w:szCs w:val="20"/>
                <w:lang w:val="en-US" w:eastAsia="pt-BR"/>
              </w:rPr>
              <w:t>, Section 'Inspection/Check-03', Paragraph 1., Step C.; Figure 801 and Table 801 (</w:t>
            </w:r>
            <w:r w:rsidR="0032685C">
              <w:rPr>
                <w:rFonts w:ascii="Calibri" w:eastAsia="Times New Roman" w:hAnsi="Calibri" w:cs="Arial"/>
                <w:i/>
                <w:iCs/>
                <w:color w:val="000000"/>
                <w:sz w:val="20"/>
                <w:szCs w:val="20"/>
                <w:lang w:val="en-US" w:eastAsia="pt-BR"/>
              </w:rPr>
              <w:t>72-52-27</w:t>
            </w:r>
            <w:r w:rsidR="00A93449"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12D26C45"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0376F">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2BFDECDE"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32685C">
              <w:rPr>
                <w:rFonts w:ascii="Calibri" w:eastAsia="Times New Roman" w:hAnsi="Calibri" w:cs="Arial"/>
                <w:b/>
                <w:bCs/>
                <w:color w:val="000000"/>
                <w:sz w:val="20"/>
                <w:szCs w:val="20"/>
                <w:lang w:eastAsia="pt-BR"/>
              </w:rPr>
              <w:t>72-52-27</w:t>
            </w:r>
            <w:r w:rsidR="00A93449" w:rsidRPr="00A31DEF">
              <w:rPr>
                <w:rFonts w:ascii="Calibri" w:eastAsia="Times New Roman" w:hAnsi="Calibri" w:cs="Arial"/>
                <w:b/>
                <w:bCs/>
                <w:color w:val="000000"/>
                <w:sz w:val="20"/>
                <w:szCs w:val="20"/>
                <w:lang w:eastAsia="pt-BR"/>
              </w:rPr>
              <w:t>, Seção “Inspection/Check-03”, Parágrafo 1., Etapa C.; Figura 801 e Tabela 801 (</w:t>
            </w:r>
            <w:r w:rsidR="0032685C">
              <w:rPr>
                <w:rFonts w:ascii="Calibri" w:eastAsia="Times New Roman" w:hAnsi="Calibri" w:cs="Arial"/>
                <w:b/>
                <w:bCs/>
                <w:color w:val="000000"/>
                <w:sz w:val="20"/>
                <w:szCs w:val="20"/>
                <w:lang w:eastAsia="pt-BR"/>
              </w:rPr>
              <w:t>72-52-27</w:t>
            </w:r>
            <w:r w:rsidR="00A93449" w:rsidRPr="00A93449">
              <w:rPr>
                <w:rFonts w:ascii="Calibri" w:eastAsia="Times New Roman" w:hAnsi="Calibri" w:cs="Arial"/>
                <w:b/>
                <w:bCs/>
                <w:color w:val="000000"/>
                <w:sz w:val="20"/>
                <w:szCs w:val="20"/>
                <w:lang w:eastAsia="pt-BR"/>
              </w:rPr>
              <w:t>-220-802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7B71217A"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A93449" w:rsidRPr="006A2A4D">
              <w:rPr>
                <w:rFonts w:ascii="Calibri" w:eastAsia="Times New Roman" w:hAnsi="Calibri" w:cs="Arial"/>
                <w:i/>
                <w:iCs/>
                <w:color w:val="000000"/>
                <w:sz w:val="20"/>
                <w:szCs w:val="20"/>
                <w:lang w:val="en-US" w:eastAsia="pt-BR"/>
              </w:rPr>
              <w:t xml:space="preserve">ATA </w:t>
            </w:r>
            <w:r w:rsidR="0032685C">
              <w:rPr>
                <w:rFonts w:ascii="Calibri" w:eastAsia="Times New Roman" w:hAnsi="Calibri" w:cs="Arial"/>
                <w:i/>
                <w:iCs/>
                <w:color w:val="000000"/>
                <w:sz w:val="20"/>
                <w:szCs w:val="20"/>
                <w:lang w:val="en-US" w:eastAsia="pt-BR"/>
              </w:rPr>
              <w:t>72-52-27</w:t>
            </w:r>
            <w:r w:rsidR="00A93449" w:rsidRPr="006A2A4D">
              <w:rPr>
                <w:rFonts w:ascii="Calibri" w:eastAsia="Times New Roman" w:hAnsi="Calibri" w:cs="Arial"/>
                <w:i/>
                <w:iCs/>
                <w:color w:val="000000"/>
                <w:sz w:val="20"/>
                <w:szCs w:val="20"/>
                <w:lang w:val="en-US" w:eastAsia="pt-BR"/>
              </w:rPr>
              <w:t>, Section 'Inspection/Check-03', Paragraph 1., Step C.; Figure 801 and Table 801 (</w:t>
            </w:r>
            <w:r w:rsidR="0032685C">
              <w:rPr>
                <w:rFonts w:ascii="Calibri" w:eastAsia="Times New Roman" w:hAnsi="Calibri" w:cs="Arial"/>
                <w:i/>
                <w:iCs/>
                <w:color w:val="000000"/>
                <w:sz w:val="20"/>
                <w:szCs w:val="20"/>
                <w:lang w:val="en-US" w:eastAsia="pt-BR"/>
              </w:rPr>
              <w:t>72-52-27</w:t>
            </w:r>
            <w:r w:rsidR="00A93449" w:rsidRPr="00A93449">
              <w:rPr>
                <w:rFonts w:ascii="Calibri" w:eastAsia="Times New Roman" w:hAnsi="Calibri" w:cs="Arial"/>
                <w:i/>
                <w:iCs/>
                <w:color w:val="000000"/>
                <w:sz w:val="20"/>
                <w:szCs w:val="20"/>
                <w:lang w:val="en-US" w:eastAsia="pt-BR"/>
              </w:rPr>
              <w:t>-220-802</w:t>
            </w:r>
            <w:r w:rsidR="00A93449"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lastRenderedPageBreak/>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37337B0" w14:textId="7204FC98" w:rsidR="00662F6C" w:rsidRPr="00662F6C" w:rsidRDefault="00662F6C" w:rsidP="00662F6C">
            <w:pPr>
              <w:jc w:val="both"/>
              <w:rPr>
                <w:rFonts w:ascii="Calibri" w:eastAsia="Times New Roman" w:hAnsi="Calibri" w:cs="Arial"/>
                <w:b/>
                <w:bCs/>
                <w:color w:val="000000"/>
                <w:sz w:val="20"/>
                <w:szCs w:val="20"/>
                <w:lang w:eastAsia="pt-BR"/>
              </w:rPr>
            </w:pPr>
            <w:r w:rsidRPr="00662F6C">
              <w:rPr>
                <w:rFonts w:ascii="Calibri" w:eastAsia="Times New Roman" w:hAnsi="Calibri" w:cs="Arial"/>
                <w:b/>
                <w:bCs/>
                <w:color w:val="000000"/>
                <w:sz w:val="20"/>
                <w:szCs w:val="20"/>
                <w:lang w:eastAsia="pt-BR"/>
              </w:rPr>
              <w:t>(   ) Reparos aplicáveis. Nº da sub O.S. aberta para realização da etapa: ____________________</w:t>
            </w:r>
          </w:p>
          <w:p w14:paraId="36CE3894" w14:textId="062C3A7A" w:rsidR="003302B8" w:rsidRPr="00662F6C" w:rsidRDefault="00662F6C" w:rsidP="00662F6C">
            <w:pPr>
              <w:jc w:val="both"/>
              <w:rPr>
                <w:rFonts w:ascii="Calibri" w:eastAsia="Times New Roman" w:hAnsi="Calibri" w:cs="Arial"/>
                <w:i/>
                <w:iCs/>
                <w:color w:val="000000"/>
                <w:sz w:val="20"/>
                <w:szCs w:val="20"/>
                <w:lang w:val="en-US" w:eastAsia="pt-BR"/>
              </w:rPr>
            </w:pPr>
            <w:r w:rsidRPr="00662F6C">
              <w:rPr>
                <w:rFonts w:ascii="Calibri" w:eastAsia="Times New Roman" w:hAnsi="Calibri" w:cs="Arial"/>
                <w:b/>
                <w:bCs/>
                <w:color w:val="000000"/>
                <w:sz w:val="20"/>
                <w:szCs w:val="20"/>
                <w:lang w:eastAsia="pt-BR"/>
              </w:rPr>
              <w:t xml:space="preserve">       </w:t>
            </w:r>
            <w:r w:rsidRPr="00662F6C">
              <w:rPr>
                <w:rFonts w:ascii="Calibri" w:eastAsia="Times New Roman" w:hAnsi="Calibri" w:cs="Arial"/>
                <w:i/>
                <w:iCs/>
                <w:color w:val="000000"/>
                <w:sz w:val="20"/>
                <w:szCs w:val="20"/>
                <w:lang w:val="en-US" w:eastAsia="pt-BR"/>
              </w:rPr>
              <w:t>(Applicable repairs. Number of the sub W.O. opened for the performance of the step:))</w:t>
            </w:r>
            <w:r w:rsidR="003302B8" w:rsidRPr="00662F6C">
              <w:rPr>
                <w:rFonts w:ascii="Calibri" w:eastAsia="Times New Roman" w:hAnsi="Calibri" w:cs="Arial"/>
                <w:i/>
                <w:iCs/>
                <w:color w:val="000000"/>
                <w:sz w:val="20"/>
                <w:szCs w:val="20"/>
                <w:lang w:val="en-US"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143F650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0376F">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1BF5397A" w:rsidR="003302B8" w:rsidRPr="005068AF" w:rsidRDefault="00B134A8" w:rsidP="003302B8">
            <w:pPr>
              <w:jc w:val="left"/>
              <w:rPr>
                <w:sz w:val="20"/>
                <w:szCs w:val="20"/>
              </w:rPr>
            </w:pPr>
            <w:r>
              <w:rPr>
                <w:rFonts w:ascii="Calibri" w:eastAsia="Times New Roman" w:hAnsi="Calibri" w:cs="Arial"/>
                <w:b/>
                <w:bCs/>
                <w:color w:val="000000"/>
                <w:sz w:val="20"/>
                <w:szCs w:val="20"/>
                <w:lang w:eastAsia="pt-BR"/>
              </w:rPr>
              <w:t>07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00E2E" w14:textId="77777777" w:rsidR="00DC2761" w:rsidRDefault="00DC2761" w:rsidP="00381EB6">
      <w:r>
        <w:separator/>
      </w:r>
    </w:p>
  </w:endnote>
  <w:endnote w:type="continuationSeparator" w:id="0">
    <w:p w14:paraId="215A1B4C" w14:textId="77777777" w:rsidR="00DC2761" w:rsidRDefault="00DC276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634B8" w14:textId="77777777" w:rsidR="00DC2761" w:rsidRDefault="00DC2761" w:rsidP="00381EB6">
      <w:r>
        <w:separator/>
      </w:r>
    </w:p>
  </w:footnote>
  <w:footnote w:type="continuationSeparator" w:id="0">
    <w:p w14:paraId="42DB5FD5" w14:textId="77777777" w:rsidR="00DC2761" w:rsidRDefault="00DC276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0150A22"/>
    <w:multiLevelType w:val="hybridMultilevel"/>
    <w:tmpl w:val="B2B65C5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F670933"/>
    <w:multiLevelType w:val="hybridMultilevel"/>
    <w:tmpl w:val="43BCE96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5"/>
  </w:num>
  <w:num w:numId="3" w16cid:durableId="2124691154">
    <w:abstractNumId w:val="3"/>
  </w:num>
  <w:num w:numId="4" w16cid:durableId="949168782">
    <w:abstractNumId w:val="1"/>
  </w:num>
  <w:num w:numId="5" w16cid:durableId="15370867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96029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34BFE"/>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2685C"/>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67BD"/>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376F"/>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3CBC"/>
    <w:rsid w:val="00646398"/>
    <w:rsid w:val="00652383"/>
    <w:rsid w:val="0065428C"/>
    <w:rsid w:val="006552E9"/>
    <w:rsid w:val="00662F6C"/>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8F504E"/>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B50D0"/>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34A8"/>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2761"/>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ED6D19"/>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2CBB"/>
    <w:rsid w:val="00FD3565"/>
    <w:rsid w:val="00FE0054"/>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3D67B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DEF384F6A9EC4EE29E4E7227CF0CACE8"/>
        <w:category>
          <w:name w:val="Geral"/>
          <w:gallery w:val="placeholder"/>
        </w:category>
        <w:types>
          <w:type w:val="bbPlcHdr"/>
        </w:types>
        <w:behaviors>
          <w:behavior w:val="content"/>
        </w:behaviors>
        <w:guid w:val="{D0924CED-4F02-4A70-8CAB-7614E42EA658}"/>
      </w:docPartPr>
      <w:docPartBody>
        <w:p w:rsidR="004E4521" w:rsidRDefault="004E4521" w:rsidP="004E4521">
          <w:pPr>
            <w:pStyle w:val="DEF384F6A9EC4EE29E4E7227CF0CACE8"/>
          </w:pPr>
          <w:r>
            <w:rPr>
              <w:rStyle w:val="TextodoEspaoReservado"/>
            </w:rPr>
            <w:t>Escolher um item.</w:t>
          </w:r>
        </w:p>
      </w:docPartBody>
    </w:docPart>
    <w:docPart>
      <w:docPartPr>
        <w:name w:val="5430A2952141474FBA2ABDB6979D3E4E"/>
        <w:category>
          <w:name w:val="Geral"/>
          <w:gallery w:val="placeholder"/>
        </w:category>
        <w:types>
          <w:type w:val="bbPlcHdr"/>
        </w:types>
        <w:behaviors>
          <w:behavior w:val="content"/>
        </w:behaviors>
        <w:guid w:val="{49E0A68E-7570-47EB-BAAF-7045CDE2D958}"/>
      </w:docPartPr>
      <w:docPartBody>
        <w:p w:rsidR="004E4521" w:rsidRDefault="004E4521" w:rsidP="004E4521">
          <w:pPr>
            <w:pStyle w:val="5430A2952141474FBA2ABDB6979D3E4E"/>
          </w:pPr>
          <w:r>
            <w:rPr>
              <w:rStyle w:val="TextodoEspaoReservado"/>
            </w:rPr>
            <w:t>Escolher um item.</w:t>
          </w:r>
        </w:p>
      </w:docPartBody>
    </w:docPart>
    <w:docPart>
      <w:docPartPr>
        <w:name w:val="966C12210DB147C5B3C5D2978B6FB735"/>
        <w:category>
          <w:name w:val="Geral"/>
          <w:gallery w:val="placeholder"/>
        </w:category>
        <w:types>
          <w:type w:val="bbPlcHdr"/>
        </w:types>
        <w:behaviors>
          <w:behavior w:val="content"/>
        </w:behaviors>
        <w:guid w:val="{6727D5E0-CAC1-4A3A-B1B8-A744A6F90BCF}"/>
      </w:docPartPr>
      <w:docPartBody>
        <w:p w:rsidR="004E4521" w:rsidRDefault="004E4521" w:rsidP="004E4521">
          <w:pPr>
            <w:pStyle w:val="966C12210DB147C5B3C5D2978B6FB735"/>
          </w:pPr>
          <w:r>
            <w:rPr>
              <w:rStyle w:val="TextodoEspaoReservado"/>
            </w:rPr>
            <w:t>Escolher um item.</w:t>
          </w:r>
        </w:p>
      </w:docPartBody>
    </w:docPart>
    <w:docPart>
      <w:docPartPr>
        <w:name w:val="2AC0BA2098BB4777A1E711DFB1A7AC6E"/>
        <w:category>
          <w:name w:val="Geral"/>
          <w:gallery w:val="placeholder"/>
        </w:category>
        <w:types>
          <w:type w:val="bbPlcHdr"/>
        </w:types>
        <w:behaviors>
          <w:behavior w:val="content"/>
        </w:behaviors>
        <w:guid w:val="{19CA99BF-3002-492C-8D07-D85AEAEA1259}"/>
      </w:docPartPr>
      <w:docPartBody>
        <w:p w:rsidR="004E4521" w:rsidRDefault="004E4521" w:rsidP="004E4521">
          <w:pPr>
            <w:pStyle w:val="2AC0BA2098BB4777A1E711DFB1A7AC6E"/>
          </w:pPr>
          <w:r>
            <w:rPr>
              <w:rStyle w:val="TextodoEspaoReservado"/>
            </w:rPr>
            <w:t>Escolher um item.</w:t>
          </w:r>
        </w:p>
      </w:docPartBody>
    </w:docPart>
    <w:docPart>
      <w:docPartPr>
        <w:name w:val="A3DF8F0CDE7A48A7A34E11CCEF2E1E10"/>
        <w:category>
          <w:name w:val="Geral"/>
          <w:gallery w:val="placeholder"/>
        </w:category>
        <w:types>
          <w:type w:val="bbPlcHdr"/>
        </w:types>
        <w:behaviors>
          <w:behavior w:val="content"/>
        </w:behaviors>
        <w:guid w:val="{04385762-2A8C-46C7-B1A0-F68FCE823609}"/>
      </w:docPartPr>
      <w:docPartBody>
        <w:p w:rsidR="004E4521" w:rsidRDefault="004E4521" w:rsidP="004E4521">
          <w:pPr>
            <w:pStyle w:val="A3DF8F0CDE7A48A7A34E11CCEF2E1E10"/>
          </w:pPr>
          <w:r>
            <w:rPr>
              <w:rStyle w:val="TextodoEspaoReservado"/>
            </w:rPr>
            <w:t>Escolher um item.</w:t>
          </w:r>
        </w:p>
      </w:docPartBody>
    </w:docPart>
    <w:docPart>
      <w:docPartPr>
        <w:name w:val="9393B5706A794D339DB4AF1B7E02BCE8"/>
        <w:category>
          <w:name w:val="Geral"/>
          <w:gallery w:val="placeholder"/>
        </w:category>
        <w:types>
          <w:type w:val="bbPlcHdr"/>
        </w:types>
        <w:behaviors>
          <w:behavior w:val="content"/>
        </w:behaviors>
        <w:guid w:val="{9885E57D-3091-402A-90CF-A68061A14678}"/>
      </w:docPartPr>
      <w:docPartBody>
        <w:p w:rsidR="004E4521" w:rsidRDefault="004E4521" w:rsidP="004E4521">
          <w:pPr>
            <w:pStyle w:val="9393B5706A794D339DB4AF1B7E02BCE8"/>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34BFE"/>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4521"/>
    <w:rsid w:val="004E6B2C"/>
    <w:rsid w:val="005078C6"/>
    <w:rsid w:val="00535D16"/>
    <w:rsid w:val="005A0B32"/>
    <w:rsid w:val="005C0485"/>
    <w:rsid w:val="00665FCB"/>
    <w:rsid w:val="006A3DB8"/>
    <w:rsid w:val="006A47AE"/>
    <w:rsid w:val="006A4B38"/>
    <w:rsid w:val="006D35A8"/>
    <w:rsid w:val="006D4A46"/>
    <w:rsid w:val="00710DAD"/>
    <w:rsid w:val="007151DF"/>
    <w:rsid w:val="007443F9"/>
    <w:rsid w:val="00754B49"/>
    <w:rsid w:val="007C3A44"/>
    <w:rsid w:val="007C4E36"/>
    <w:rsid w:val="007D4ECB"/>
    <w:rsid w:val="007D7CC0"/>
    <w:rsid w:val="007E4780"/>
    <w:rsid w:val="00805F2D"/>
    <w:rsid w:val="008469CA"/>
    <w:rsid w:val="0086137E"/>
    <w:rsid w:val="008821E1"/>
    <w:rsid w:val="008A57A8"/>
    <w:rsid w:val="008A6B73"/>
    <w:rsid w:val="008C354C"/>
    <w:rsid w:val="0098544F"/>
    <w:rsid w:val="009B50D0"/>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6DF3"/>
    <w:rsid w:val="00D72717"/>
    <w:rsid w:val="00DC5119"/>
    <w:rsid w:val="00E1277D"/>
    <w:rsid w:val="00EB59CB"/>
    <w:rsid w:val="00EB59F4"/>
    <w:rsid w:val="00ED6D19"/>
    <w:rsid w:val="00F13DCD"/>
    <w:rsid w:val="00F63CB5"/>
    <w:rsid w:val="00F6700E"/>
    <w:rsid w:val="00F975D7"/>
    <w:rsid w:val="00FB0781"/>
    <w:rsid w:val="00FD2479"/>
    <w:rsid w:val="00FD2CBB"/>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4521"/>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DEF384F6A9EC4EE29E4E7227CF0CACE8">
    <w:name w:val="DEF384F6A9EC4EE29E4E7227CF0CACE8"/>
    <w:rsid w:val="004E4521"/>
  </w:style>
  <w:style w:type="paragraph" w:customStyle="1" w:styleId="5430A2952141474FBA2ABDB6979D3E4E">
    <w:name w:val="5430A2952141474FBA2ABDB6979D3E4E"/>
    <w:rsid w:val="004E4521"/>
  </w:style>
  <w:style w:type="paragraph" w:customStyle="1" w:styleId="966C12210DB147C5B3C5D2978B6FB735">
    <w:name w:val="966C12210DB147C5B3C5D2978B6FB735"/>
    <w:rsid w:val="004E4521"/>
  </w:style>
  <w:style w:type="paragraph" w:customStyle="1" w:styleId="2AC0BA2098BB4777A1E711DFB1A7AC6E">
    <w:name w:val="2AC0BA2098BB4777A1E711DFB1A7AC6E"/>
    <w:rsid w:val="004E4521"/>
  </w:style>
  <w:style w:type="paragraph" w:customStyle="1" w:styleId="A3DF8F0CDE7A48A7A34E11CCEF2E1E10">
    <w:name w:val="A3DF8F0CDE7A48A7A34E11CCEF2E1E10"/>
    <w:rsid w:val="004E4521"/>
  </w:style>
  <w:style w:type="paragraph" w:customStyle="1" w:styleId="9393B5706A794D339DB4AF1B7E02BCE8">
    <w:name w:val="9393B5706A794D339DB4AF1B7E02BCE8"/>
    <w:rsid w:val="004E45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3211</TotalTime>
  <Pages>5</Pages>
  <Words>1316</Words>
  <Characters>7112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357</cp:revision>
  <cp:lastPrinted>2017-04-19T12:03:00Z</cp:lastPrinted>
  <dcterms:created xsi:type="dcterms:W3CDTF">2024-12-09T18:37:00Z</dcterms:created>
  <dcterms:modified xsi:type="dcterms:W3CDTF">2026-01-07T18:16:00Z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