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7E921831" w:rsidR="00E8763A" w:rsidRPr="00AF3E41" w:rsidRDefault="0050376F" w:rsidP="00E8763A">
            <w:pPr>
              <w:rPr>
                <w:b/>
                <w:bCs/>
                <w:sz w:val="20"/>
                <w:szCs w:val="20"/>
              </w:rPr>
            </w:pPr>
            <w:r w:rsidRPr="0050376F">
              <w:rPr>
                <w:b/>
                <w:bCs/>
                <w:sz w:val="20"/>
                <w:szCs w:val="20"/>
              </w:rPr>
              <w:t>3078516-01</w:t>
            </w:r>
          </w:p>
        </w:tc>
        <w:tc>
          <w:tcPr>
            <w:tcW w:w="2691" w:type="dxa"/>
            <w:gridSpan w:val="3"/>
            <w:tcBorders>
              <w:top w:val="nil"/>
              <w:bottom w:val="single" w:sz="4" w:space="0" w:color="000000" w:themeColor="text1"/>
            </w:tcBorders>
            <w:vAlign w:val="center"/>
          </w:tcPr>
          <w:p w14:paraId="217E279A" w14:textId="4DAA750C" w:rsidR="00E8763A" w:rsidRPr="00691E19" w:rsidRDefault="005A6EFE" w:rsidP="00E8763A">
            <w:pPr>
              <w:rPr>
                <w:b/>
                <w:bCs/>
                <w:sz w:val="20"/>
                <w:szCs w:val="20"/>
              </w:rPr>
            </w:pPr>
            <w:r>
              <w:rPr>
                <w:b/>
                <w:bCs/>
                <w:sz w:val="20"/>
                <w:szCs w:val="20"/>
              </w:rPr>
              <w:t>A003P41M</w:t>
            </w:r>
          </w:p>
        </w:tc>
        <w:tc>
          <w:tcPr>
            <w:tcW w:w="2690" w:type="dxa"/>
            <w:gridSpan w:val="2"/>
            <w:tcBorders>
              <w:top w:val="nil"/>
              <w:bottom w:val="single" w:sz="4" w:space="0" w:color="000000" w:themeColor="text1"/>
            </w:tcBorders>
            <w:vAlign w:val="center"/>
          </w:tcPr>
          <w:p w14:paraId="7FC1FC28" w14:textId="4F27545B" w:rsidR="00E8763A" w:rsidRPr="005A6EFE" w:rsidRDefault="005A6EFE" w:rsidP="00E8763A">
            <w:pPr>
              <w:rPr>
                <w:b/>
                <w:bCs/>
                <w:sz w:val="20"/>
                <w:szCs w:val="20"/>
              </w:rPr>
            </w:pPr>
            <w:r w:rsidRPr="005A6EFE">
              <w:rPr>
                <w:b/>
                <w:bCs/>
                <w:sz w:val="20"/>
                <w:szCs w:val="20"/>
              </w:rPr>
              <w:t>051343</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63971800" w:rsidR="00E8763A" w:rsidRPr="00AF3E41" w:rsidRDefault="005A6EFE" w:rsidP="00E8763A">
            <w:pPr>
              <w:rPr>
                <w:b/>
                <w:bCs/>
                <w:sz w:val="20"/>
                <w:szCs w:val="20"/>
              </w:rPr>
            </w:pPr>
            <w:r>
              <w:rPr>
                <w:b/>
                <w:bCs/>
                <w:sz w:val="20"/>
                <w:szCs w:val="20"/>
              </w:rPr>
              <w:t>PCE-AX0365</w:t>
            </w:r>
          </w:p>
        </w:tc>
        <w:tc>
          <w:tcPr>
            <w:tcW w:w="2691" w:type="dxa"/>
            <w:gridSpan w:val="3"/>
            <w:tcBorders>
              <w:top w:val="nil"/>
            </w:tcBorders>
            <w:vAlign w:val="center"/>
          </w:tcPr>
          <w:p w14:paraId="6E590069" w14:textId="5E98267B" w:rsidR="00E8763A" w:rsidRPr="00F264CB" w:rsidRDefault="00F264CB" w:rsidP="00E8763A">
            <w:pPr>
              <w:rPr>
                <w:sz w:val="20"/>
                <w:szCs w:val="20"/>
                <w:lang w:val="en-US"/>
              </w:rPr>
            </w:pPr>
            <w:r w:rsidRPr="00F264CB">
              <w:rPr>
                <w:sz w:val="20"/>
                <w:szCs w:val="20"/>
                <w:lang w:val="en-US"/>
              </w:rPr>
              <w:t>REAR</w:t>
            </w:r>
            <w:r>
              <w:rPr>
                <w:sz w:val="20"/>
                <w:szCs w:val="20"/>
                <w:lang w:val="en-US"/>
              </w:rPr>
              <w:t xml:space="preserve"> </w:t>
            </w:r>
            <w:r w:rsidRPr="00F264CB">
              <w:rPr>
                <w:sz w:val="20"/>
                <w:szCs w:val="20"/>
                <w:lang w:val="en-US"/>
              </w:rPr>
              <w:t>HIGH PRESSURE TURBINE</w:t>
            </w:r>
            <w:r>
              <w:rPr>
                <w:sz w:val="20"/>
                <w:szCs w:val="20"/>
                <w:lang w:val="en-US"/>
              </w:rPr>
              <w:t xml:space="preserve"> </w:t>
            </w:r>
            <w:r w:rsidRPr="00F264CB">
              <w:rPr>
                <w:sz w:val="20"/>
                <w:szCs w:val="20"/>
                <w:lang w:val="en-US"/>
              </w:rPr>
              <w:t>COVER</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506FC8B5" w:rsidR="00E8763A" w:rsidRPr="0027369C" w:rsidRDefault="0050376F" w:rsidP="00E8763A">
                <w:pPr>
                  <w:rPr>
                    <w:sz w:val="20"/>
                    <w:szCs w:val="20"/>
                    <w:lang w:val="en-US"/>
                  </w:rPr>
                </w:pPr>
                <w:r>
                  <w:rPr>
                    <w:rFonts w:ascii="Calibri" w:eastAsia="Times New Roman" w:hAnsi="Calibri" w:cs="Arial"/>
                    <w:b/>
                    <w:bCs/>
                    <w:color w:val="000000"/>
                    <w:sz w:val="20"/>
                    <w:szCs w:val="20"/>
                    <w:lang w:val="en-US" w:eastAsia="pt-BR"/>
                  </w:rPr>
                  <w:t>INSPEÇÃO E LIMPEZA</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5A6EFE"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2DDBFAA0" w:rsidR="003A0832" w:rsidRPr="006D5D3B"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PW100 SERIES Cleaning, Inspection, Repair Manual_3043515 _ Rev. </w:t>
            </w:r>
            <w:r w:rsidR="0050376F">
              <w:rPr>
                <w:rFonts w:ascii="Calibri" w:eastAsia="Times New Roman" w:hAnsi="Calibri" w:cs="Arial"/>
                <w:b/>
                <w:bCs/>
                <w:color w:val="000000"/>
                <w:sz w:val="20"/>
                <w:szCs w:val="20"/>
                <w:lang w:val="en-US" w:eastAsia="pt-BR"/>
              </w:rPr>
              <w:t>50</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w:t>
            </w:r>
            <w:r w:rsidR="0050376F">
              <w:rPr>
                <w:rFonts w:ascii="Calibri" w:eastAsia="Times New Roman" w:hAnsi="Calibri" w:cs="Arial"/>
                <w:b/>
                <w:bCs/>
                <w:color w:val="000000"/>
                <w:sz w:val="20"/>
                <w:szCs w:val="20"/>
                <w:lang w:val="en-US" w:eastAsia="pt-BR"/>
              </w:rPr>
              <w:t>3</w:t>
            </w:r>
            <w:r w:rsidRPr="00320DFC">
              <w:rPr>
                <w:rFonts w:ascii="Calibri" w:eastAsia="Times New Roman" w:hAnsi="Calibri" w:cs="Arial"/>
                <w:b/>
                <w:bCs/>
                <w:color w:val="000000"/>
                <w:sz w:val="20"/>
                <w:szCs w:val="20"/>
                <w:lang w:val="en-US" w:eastAsia="pt-BR"/>
              </w:rPr>
              <w:t xml:space="preserve"> </w:t>
            </w:r>
            <w:r w:rsidR="0050376F">
              <w:rPr>
                <w:rFonts w:ascii="Calibri" w:eastAsia="Times New Roman" w:hAnsi="Calibri" w:cs="Arial"/>
                <w:b/>
                <w:bCs/>
                <w:color w:val="000000"/>
                <w:sz w:val="20"/>
                <w:szCs w:val="20"/>
                <w:lang w:val="en-US" w:eastAsia="pt-BR"/>
              </w:rPr>
              <w:t>Out.</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25.</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4575EEBC" w:rsidR="003A0832" w:rsidRPr="00E04405" w:rsidRDefault="003A0832" w:rsidP="003A0832">
            <w:pPr>
              <w:jc w:val="both"/>
              <w:rPr>
                <w:rFonts w:ascii="Calibri" w:eastAsia="Times New Roman" w:hAnsi="Calibri" w:cs="Arial"/>
                <w:i/>
                <w:iCs/>
                <w:color w:val="000000"/>
                <w:sz w:val="20"/>
                <w:szCs w:val="20"/>
                <w:lang w:val="en-US" w:eastAsia="pt-BR"/>
              </w:rPr>
            </w:pPr>
            <w:r w:rsidRPr="00320DFC">
              <w:rPr>
                <w:rFonts w:ascii="Calibri" w:eastAsia="Times New Roman" w:hAnsi="Calibri" w:cs="Arial"/>
                <w:i/>
                <w:iCs/>
                <w:color w:val="000000"/>
                <w:sz w:val="20"/>
                <w:szCs w:val="20"/>
                <w:lang w:val="en-US" w:eastAsia="pt-BR"/>
              </w:rPr>
              <w:t xml:space="preserve">(According to </w:t>
            </w:r>
            <w:r w:rsidR="00320DFC" w:rsidRPr="00320DFC">
              <w:rPr>
                <w:rFonts w:ascii="Calibri" w:eastAsia="Times New Roman" w:hAnsi="Calibri" w:cs="Arial"/>
                <w:i/>
                <w:iCs/>
                <w:color w:val="000000"/>
                <w:sz w:val="20"/>
                <w:szCs w:val="20"/>
                <w:lang w:val="en-US" w:eastAsia="pt-BR"/>
              </w:rPr>
              <w:t xml:space="preserve">PW100 SERIES Cleaning, Inspection, Repair Manual_3043515 _ Rev. </w:t>
            </w:r>
            <w:r w:rsidR="0050376F">
              <w:rPr>
                <w:rFonts w:ascii="Calibri" w:eastAsia="Times New Roman" w:hAnsi="Calibri" w:cs="Arial"/>
                <w:i/>
                <w:iCs/>
                <w:color w:val="000000"/>
                <w:sz w:val="20"/>
                <w:szCs w:val="20"/>
                <w:lang w:val="en-US" w:eastAsia="pt-BR"/>
              </w:rPr>
              <w:t>50</w:t>
            </w:r>
            <w:r w:rsidR="00320DFC" w:rsidRPr="00320DFC">
              <w:rPr>
                <w:rFonts w:ascii="Calibri" w:eastAsia="Times New Roman" w:hAnsi="Calibri" w:cs="Arial"/>
                <w:i/>
                <w:iCs/>
                <w:color w:val="000000"/>
                <w:sz w:val="20"/>
                <w:szCs w:val="20"/>
                <w:lang w:val="en-US" w:eastAsia="pt-BR"/>
              </w:rPr>
              <w:t>, 1</w:t>
            </w:r>
            <w:r w:rsidR="0050376F">
              <w:rPr>
                <w:rFonts w:ascii="Calibri" w:eastAsia="Times New Roman" w:hAnsi="Calibri" w:cs="Arial"/>
                <w:i/>
                <w:iCs/>
                <w:color w:val="000000"/>
                <w:sz w:val="20"/>
                <w:szCs w:val="20"/>
                <w:lang w:val="en-US" w:eastAsia="pt-BR"/>
              </w:rPr>
              <w:t>3</w:t>
            </w:r>
            <w:r w:rsidR="00320DFC" w:rsidRPr="00320DFC">
              <w:rPr>
                <w:rFonts w:ascii="Calibri" w:eastAsia="Times New Roman" w:hAnsi="Calibri" w:cs="Arial"/>
                <w:i/>
                <w:iCs/>
                <w:color w:val="000000"/>
                <w:sz w:val="20"/>
                <w:szCs w:val="20"/>
                <w:lang w:val="en-US" w:eastAsia="pt-BR"/>
              </w:rPr>
              <w:t xml:space="preserve"> </w:t>
            </w:r>
            <w:r w:rsidR="0050376F">
              <w:rPr>
                <w:rFonts w:ascii="Calibri" w:eastAsia="Times New Roman" w:hAnsi="Calibri" w:cs="Arial"/>
                <w:i/>
                <w:iCs/>
                <w:color w:val="000000"/>
                <w:sz w:val="20"/>
                <w:szCs w:val="20"/>
                <w:lang w:val="en-US" w:eastAsia="pt-BR"/>
              </w:rPr>
              <w:t>Oct.</w:t>
            </w:r>
            <w:r w:rsidR="00320DFC" w:rsidRPr="00320DFC">
              <w:rPr>
                <w:rFonts w:ascii="Calibri" w:eastAsia="Times New Roman" w:hAnsi="Calibri" w:cs="Arial"/>
                <w:i/>
                <w:iCs/>
                <w:color w:val="000000"/>
                <w:sz w:val="20"/>
                <w:szCs w:val="20"/>
                <w:lang w:val="en-US" w:eastAsia="pt-BR"/>
              </w:rPr>
              <w:t xml:space="preserve"> 2025</w:t>
            </w:r>
            <w:r w:rsidRPr="00320DFC">
              <w:rPr>
                <w:rFonts w:ascii="Calibri" w:eastAsia="Times New Roman" w:hAnsi="Calibri" w:cs="Arial"/>
                <w:i/>
                <w:iCs/>
                <w:color w:val="000000"/>
                <w:sz w:val="20"/>
                <w:szCs w:val="20"/>
                <w:lang w:val="en-US" w:eastAsia="pt-BR"/>
              </w:rPr>
              <w:t>)</w:t>
            </w:r>
          </w:p>
          <w:p w14:paraId="482ADC92" w14:textId="77777777" w:rsidR="003A0832" w:rsidRPr="009B3906" w:rsidRDefault="003A0832" w:rsidP="003A0832">
            <w:pPr>
              <w:jc w:val="both"/>
              <w:rPr>
                <w:rFonts w:ascii="Calibri" w:eastAsia="Times New Roman" w:hAnsi="Calibri" w:cs="Arial"/>
                <w:b/>
                <w:bCs/>
                <w:color w:val="000000"/>
                <w:sz w:val="20"/>
                <w:szCs w:val="20"/>
                <w:lang w:val="en-US" w:eastAsia="pt-BR"/>
              </w:rPr>
            </w:pPr>
          </w:p>
          <w:p w14:paraId="2F5C97E5" w14:textId="77777777" w:rsidR="003A0832" w:rsidRDefault="003A0832" w:rsidP="003A0832">
            <w:pPr>
              <w:jc w:val="both"/>
              <w:rPr>
                <w:rFonts w:ascii="Calibri" w:eastAsia="Times New Roman" w:hAnsi="Calibri" w:cs="Arial"/>
                <w:b/>
                <w:bCs/>
                <w:color w:val="000000"/>
                <w:sz w:val="20"/>
                <w:szCs w:val="20"/>
                <w:lang w:val="en-US"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8E0D1F" w:rsidRPr="005A6EFE" w14:paraId="54F592C5" w14:textId="77777777" w:rsidTr="009B3906">
        <w:trPr>
          <w:trHeight w:val="1134"/>
          <w:jc w:val="center"/>
        </w:trPr>
        <w:tc>
          <w:tcPr>
            <w:tcW w:w="704" w:type="dxa"/>
            <w:vAlign w:val="center"/>
          </w:tcPr>
          <w:p w14:paraId="2E45E018" w14:textId="3EEB0CA1" w:rsidR="008E0D1F" w:rsidRDefault="008E0D1F"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1999921010"/>
            <w:placeholder>
              <w:docPart w:val="0E3123AB70174447BDFF104D7BA43E2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9B2C1B3" w14:textId="66AFF4A6" w:rsidR="008E0D1F" w:rsidRDefault="006552E9"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44991604"/>
            <w:placeholder>
              <w:docPart w:val="660E5C97934347D786CE5A3D726CCA5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9BDC6B8" w14:textId="29F76634" w:rsidR="008E0D1F" w:rsidRDefault="006552E9" w:rsidP="008E0D1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54D8DA13" w14:textId="77777777" w:rsidR="00015B56" w:rsidRDefault="00015B56" w:rsidP="00F841F8">
            <w:pPr>
              <w:jc w:val="both"/>
              <w:rPr>
                <w:rFonts w:ascii="Calibri" w:eastAsia="Times New Roman" w:hAnsi="Calibri" w:cs="Arial"/>
                <w:b/>
                <w:bCs/>
                <w:color w:val="000000"/>
                <w:sz w:val="20"/>
                <w:szCs w:val="20"/>
                <w:lang w:eastAsia="pt-BR"/>
              </w:rPr>
            </w:pPr>
          </w:p>
          <w:p w14:paraId="463B7E94" w14:textId="336D806D" w:rsidR="00F841F8" w:rsidRPr="00015B56"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CIR Manual 3043515, ATA </w:t>
            </w:r>
            <w:r w:rsidR="00F264CB" w:rsidRPr="00F264CB">
              <w:rPr>
                <w:rFonts w:ascii="Calibri" w:eastAsia="Times New Roman" w:hAnsi="Calibri" w:cs="Arial"/>
                <w:b/>
                <w:bCs/>
                <w:color w:val="000000"/>
                <w:sz w:val="20"/>
                <w:szCs w:val="20"/>
                <w:lang w:eastAsia="pt-BR"/>
              </w:rPr>
              <w:t>72-51-11</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 xml:space="preserve">Seção “Cleaning-01”, Parágrafo 1., Etapa C. (Task </w:t>
            </w:r>
            <w:r w:rsidR="00F264CB" w:rsidRPr="00F264CB">
              <w:rPr>
                <w:rFonts w:ascii="Calibri" w:eastAsia="Times New Roman" w:hAnsi="Calibri" w:cs="Arial"/>
                <w:b/>
                <w:bCs/>
                <w:color w:val="000000"/>
                <w:sz w:val="20"/>
                <w:szCs w:val="20"/>
                <w:lang w:eastAsia="pt-BR"/>
              </w:rPr>
              <w:t>72-51-11-100-801</w:t>
            </w:r>
            <w:r w:rsidRPr="00015B56">
              <w:rPr>
                <w:rFonts w:ascii="Calibri" w:eastAsia="Times New Roman" w:hAnsi="Calibri" w:cs="Arial"/>
                <w:b/>
                <w:bCs/>
                <w:color w:val="000000"/>
                <w:sz w:val="20"/>
                <w:szCs w:val="20"/>
                <w:lang w:eastAsia="pt-BR"/>
              </w:rPr>
              <w:t xml:space="preserve">, </w:t>
            </w:r>
            <w:r w:rsidRPr="002D2044">
              <w:rPr>
                <w:rFonts w:ascii="Calibri" w:eastAsia="Times New Roman" w:hAnsi="Calibri" w:cs="Arial"/>
                <w:b/>
                <w:bCs/>
                <w:color w:val="000000"/>
                <w:sz w:val="20"/>
                <w:szCs w:val="20"/>
                <w:lang w:eastAsia="pt-BR"/>
              </w:rPr>
              <w:t xml:space="preserve">Subtask </w:t>
            </w:r>
            <w:r w:rsidR="00F264CB" w:rsidRPr="00F264CB">
              <w:rPr>
                <w:rFonts w:ascii="Calibri" w:eastAsia="Times New Roman" w:hAnsi="Calibri" w:cs="Arial"/>
                <w:b/>
                <w:bCs/>
                <w:color w:val="000000"/>
                <w:sz w:val="20"/>
                <w:szCs w:val="20"/>
                <w:lang w:eastAsia="pt-BR"/>
              </w:rPr>
              <w:t>72-51-11-110-041</w:t>
            </w:r>
            <w:r w:rsidRPr="002D2044">
              <w:rPr>
                <w:rFonts w:ascii="Calibri" w:eastAsia="Times New Roman" w:hAnsi="Calibri" w:cs="Arial"/>
                <w:b/>
                <w:bCs/>
                <w:color w:val="000000"/>
                <w:sz w:val="20"/>
                <w:szCs w:val="20"/>
                <w:lang w:eastAsia="pt-BR"/>
              </w:rPr>
              <w:t xml:space="preserve">): </w:t>
            </w:r>
          </w:p>
          <w:p w14:paraId="384EA5F8" w14:textId="224C598B" w:rsidR="00F841F8" w:rsidRPr="00C5082D" w:rsidRDefault="00F841F8" w:rsidP="00F841F8">
            <w:pPr>
              <w:jc w:val="both"/>
              <w:rPr>
                <w:rFonts w:ascii="Calibri" w:eastAsia="Times New Roman" w:hAnsi="Calibri" w:cs="Arial"/>
                <w:i/>
                <w:iCs/>
                <w:color w:val="000000"/>
                <w:sz w:val="20"/>
                <w:szCs w:val="20"/>
                <w:lang w:val="en-US" w:eastAsia="pt-BR"/>
              </w:rPr>
            </w:pPr>
            <w:r w:rsidRPr="00C5082D">
              <w:rPr>
                <w:rFonts w:ascii="Calibri" w:eastAsia="Times New Roman" w:hAnsi="Calibri" w:cs="Arial"/>
                <w:i/>
                <w:iCs/>
                <w:color w:val="000000"/>
                <w:sz w:val="20"/>
                <w:szCs w:val="20"/>
                <w:lang w:val="en-US" w:eastAsia="pt-BR"/>
              </w:rPr>
              <w:t>(</w:t>
            </w:r>
            <w:r w:rsidR="00C5082D" w:rsidRPr="00C5082D">
              <w:rPr>
                <w:rFonts w:ascii="Calibri" w:eastAsia="Times New Roman" w:hAnsi="Calibri" w:cs="Arial"/>
                <w:i/>
                <w:iCs/>
                <w:color w:val="000000"/>
                <w:sz w:val="20"/>
                <w:szCs w:val="20"/>
                <w:lang w:val="en-US" w:eastAsia="pt-BR"/>
              </w:rPr>
              <w:t xml:space="preserve">Perform the cleaning of the part in accordance with CIR Manual 3043515, ATA </w:t>
            </w:r>
            <w:r w:rsidR="00F264CB" w:rsidRPr="00F264CB">
              <w:rPr>
                <w:rFonts w:ascii="Calibri" w:eastAsia="Times New Roman" w:hAnsi="Calibri" w:cs="Arial"/>
                <w:i/>
                <w:iCs/>
                <w:color w:val="000000"/>
                <w:sz w:val="20"/>
                <w:szCs w:val="20"/>
                <w:lang w:val="en-US" w:eastAsia="pt-BR"/>
              </w:rPr>
              <w:t>72-51-11</w:t>
            </w:r>
            <w:r w:rsidR="00C5082D" w:rsidRPr="00C5082D">
              <w:rPr>
                <w:rFonts w:ascii="Calibri" w:eastAsia="Times New Roman" w:hAnsi="Calibri" w:cs="Arial"/>
                <w:i/>
                <w:iCs/>
                <w:color w:val="000000"/>
                <w:sz w:val="20"/>
                <w:szCs w:val="20"/>
                <w:lang w:val="en-US" w:eastAsia="pt-BR"/>
              </w:rPr>
              <w:t xml:space="preserve">, Section 'Cleaning-01', Paragraph 1., Step C. (Task </w:t>
            </w:r>
            <w:r w:rsidR="00F264CB" w:rsidRPr="00F264CB">
              <w:rPr>
                <w:rFonts w:ascii="Calibri" w:eastAsia="Times New Roman" w:hAnsi="Calibri" w:cs="Arial"/>
                <w:i/>
                <w:iCs/>
                <w:color w:val="000000"/>
                <w:sz w:val="20"/>
                <w:szCs w:val="20"/>
                <w:lang w:val="en-US" w:eastAsia="pt-BR"/>
              </w:rPr>
              <w:t>72-51-11-100-801</w:t>
            </w:r>
            <w:r w:rsidR="00C5082D" w:rsidRPr="00C5082D">
              <w:rPr>
                <w:rFonts w:ascii="Calibri" w:eastAsia="Times New Roman" w:hAnsi="Calibri" w:cs="Arial"/>
                <w:i/>
                <w:iCs/>
                <w:color w:val="000000"/>
                <w:sz w:val="20"/>
                <w:szCs w:val="20"/>
                <w:lang w:val="en-US" w:eastAsia="pt-BR"/>
              </w:rPr>
              <w:t xml:space="preserve">, Subtask </w:t>
            </w:r>
            <w:r w:rsidR="00F264CB" w:rsidRPr="00F264CB">
              <w:rPr>
                <w:rFonts w:ascii="Calibri" w:eastAsia="Times New Roman" w:hAnsi="Calibri" w:cs="Arial"/>
                <w:i/>
                <w:iCs/>
                <w:color w:val="000000"/>
                <w:sz w:val="20"/>
                <w:szCs w:val="20"/>
                <w:lang w:val="en-US" w:eastAsia="pt-BR"/>
              </w:rPr>
              <w:t>72-51-11-110-041</w:t>
            </w:r>
            <w:r w:rsidR="00AD0C8D" w:rsidRPr="00C5082D">
              <w:rPr>
                <w:rFonts w:ascii="Calibri" w:eastAsia="Times New Roman" w:hAnsi="Calibri" w:cs="Arial"/>
                <w:i/>
                <w:iCs/>
                <w:color w:val="000000"/>
                <w:sz w:val="20"/>
                <w:szCs w:val="20"/>
                <w:lang w:val="en-US" w:eastAsia="pt-BR"/>
              </w:rPr>
              <w:t>)</w:t>
            </w:r>
            <w:r w:rsidR="00AD0C8D">
              <w:rPr>
                <w:rFonts w:ascii="Calibri" w:eastAsia="Times New Roman" w:hAnsi="Calibri" w:cs="Arial"/>
                <w:i/>
                <w:iCs/>
                <w:color w:val="000000"/>
                <w:sz w:val="20"/>
                <w:szCs w:val="20"/>
                <w:lang w:val="en-US" w:eastAsia="pt-BR"/>
              </w:rPr>
              <w:t xml:space="preserve"> :)</w:t>
            </w:r>
          </w:p>
          <w:p w14:paraId="3C41EDBD" w14:textId="77777777" w:rsidR="00F841F8" w:rsidRPr="00015B56" w:rsidRDefault="00F841F8" w:rsidP="00F841F8">
            <w:pPr>
              <w:jc w:val="both"/>
              <w:rPr>
                <w:rFonts w:ascii="Calibri" w:eastAsia="Times New Roman" w:hAnsi="Calibri" w:cs="Arial"/>
                <w:b/>
                <w:bCs/>
                <w:color w:val="000000"/>
                <w:sz w:val="20"/>
                <w:szCs w:val="20"/>
                <w:lang w:val="en-US" w:eastAsia="pt-BR"/>
              </w:rPr>
            </w:pPr>
            <w:r w:rsidRPr="00015B56">
              <w:rPr>
                <w:rFonts w:ascii="Calibri" w:eastAsia="Times New Roman" w:hAnsi="Calibri" w:cs="Arial"/>
                <w:b/>
                <w:bCs/>
                <w:color w:val="000000"/>
                <w:sz w:val="20"/>
                <w:szCs w:val="20"/>
                <w:lang w:val="en-US" w:eastAsia="pt-BR"/>
              </w:rPr>
              <w:t xml:space="preserve"> </w:t>
            </w:r>
          </w:p>
          <w:p w14:paraId="665B9A05" w14:textId="3D456E96" w:rsidR="00F841F8" w:rsidRPr="002D2044"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SPOP 209 (referência IAS-IP-0006, </w:t>
            </w:r>
            <w:r w:rsidRPr="002D2044">
              <w:rPr>
                <w:rFonts w:ascii="Calibri" w:eastAsia="Times New Roman" w:hAnsi="Calibri" w:cs="Arial"/>
                <w:b/>
                <w:bCs/>
                <w:color w:val="000000"/>
                <w:sz w:val="20"/>
                <w:szCs w:val="20"/>
                <w:lang w:eastAsia="pt-BR"/>
              </w:rPr>
              <w:t xml:space="preserve">Item 3.10). </w:t>
            </w:r>
          </w:p>
          <w:p w14:paraId="26F4FB79" w14:textId="09BD15B4" w:rsidR="008E0D1F" w:rsidRDefault="00F841F8" w:rsidP="00F841F8">
            <w:pPr>
              <w:jc w:val="both"/>
              <w:rPr>
                <w:rFonts w:ascii="Calibri" w:eastAsia="Times New Roman" w:hAnsi="Calibri" w:cs="Arial"/>
                <w:i/>
                <w:iCs/>
                <w:color w:val="000000"/>
                <w:sz w:val="20"/>
                <w:szCs w:val="20"/>
                <w:lang w:val="en-US" w:eastAsia="pt-BR"/>
              </w:rPr>
            </w:pPr>
            <w:r w:rsidRPr="007707AF">
              <w:rPr>
                <w:rFonts w:ascii="Calibri" w:eastAsia="Times New Roman" w:hAnsi="Calibri" w:cs="Arial"/>
                <w:b/>
                <w:bCs/>
                <w:color w:val="000000"/>
                <w:sz w:val="20"/>
                <w:szCs w:val="20"/>
                <w:lang w:eastAsia="pt-BR"/>
              </w:rPr>
              <w:t xml:space="preserve"> </w:t>
            </w:r>
            <w:r w:rsidRPr="00015B56">
              <w:rPr>
                <w:rFonts w:ascii="Calibri" w:eastAsia="Times New Roman" w:hAnsi="Calibri" w:cs="Arial"/>
                <w:color w:val="000000"/>
                <w:sz w:val="20"/>
                <w:szCs w:val="20"/>
                <w:lang w:val="en-US" w:eastAsia="pt-BR"/>
              </w:rPr>
              <w:t>(</w:t>
            </w:r>
            <w:r w:rsidRPr="00015B56">
              <w:rPr>
                <w:rFonts w:ascii="Calibri" w:eastAsia="Times New Roman" w:hAnsi="Calibri" w:cs="Arial"/>
                <w:i/>
                <w:iCs/>
                <w:color w:val="000000"/>
                <w:sz w:val="20"/>
                <w:szCs w:val="20"/>
                <w:lang w:val="en-US" w:eastAsia="pt-BR"/>
              </w:rPr>
              <w:t>Perform the cleaning of the part in accordance with SPOP 209 (reference IAS-IP-0006, Item 3.10).</w:t>
            </w:r>
          </w:p>
          <w:p w14:paraId="00E6D894" w14:textId="77777777" w:rsidR="00420293" w:rsidRDefault="00420293" w:rsidP="00F841F8">
            <w:pPr>
              <w:jc w:val="both"/>
              <w:rPr>
                <w:rFonts w:ascii="Calibri" w:eastAsia="Times New Roman" w:hAnsi="Calibri" w:cs="Arial"/>
                <w:i/>
                <w:iCs/>
                <w:color w:val="000000"/>
                <w:sz w:val="20"/>
                <w:szCs w:val="20"/>
                <w:lang w:val="en-US" w:eastAsia="pt-BR"/>
              </w:rPr>
            </w:pPr>
          </w:p>
          <w:p w14:paraId="39B1FB10" w14:textId="3C586328" w:rsidR="003740D1" w:rsidRDefault="003740D1" w:rsidP="003740D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A </w:t>
            </w:r>
            <w:r w:rsidR="00E409C6">
              <w:rPr>
                <w:rFonts w:ascii="Calibri" w:eastAsia="Times New Roman" w:hAnsi="Calibri" w:cs="Arial"/>
                <w:b/>
                <w:bCs/>
                <w:color w:val="000000"/>
                <w:sz w:val="20"/>
                <w:szCs w:val="20"/>
                <w:lang w:eastAsia="pt-BR"/>
              </w:rPr>
              <w:t>peça se encontra limpa e não é necessário mais nenhuma limpeza adicional?</w:t>
            </w:r>
          </w:p>
          <w:p w14:paraId="11755C15" w14:textId="38CD62CA" w:rsidR="003740D1" w:rsidRPr="009442E1" w:rsidRDefault="003740D1" w:rsidP="003740D1">
            <w:pPr>
              <w:jc w:val="both"/>
              <w:rPr>
                <w:rFonts w:ascii="Calibri" w:eastAsia="Times New Roman" w:hAnsi="Calibri" w:cs="Arial"/>
                <w:i/>
                <w:iCs/>
                <w:color w:val="000000"/>
                <w:sz w:val="20"/>
                <w:szCs w:val="20"/>
                <w:lang w:val="en-US" w:eastAsia="pt-BR"/>
              </w:rPr>
            </w:pPr>
            <w:r w:rsidRPr="009442E1">
              <w:rPr>
                <w:rFonts w:ascii="Calibri" w:eastAsia="Times New Roman" w:hAnsi="Calibri" w:cs="Arial"/>
                <w:i/>
                <w:iCs/>
                <w:color w:val="000000"/>
                <w:sz w:val="20"/>
                <w:szCs w:val="20"/>
                <w:lang w:val="en-US" w:eastAsia="pt-BR"/>
              </w:rPr>
              <w:t>(</w:t>
            </w:r>
            <w:r w:rsidR="009442E1" w:rsidRPr="009442E1">
              <w:rPr>
                <w:rFonts w:ascii="Calibri" w:eastAsia="Times New Roman" w:hAnsi="Calibri" w:cs="Arial"/>
                <w:i/>
                <w:iCs/>
                <w:color w:val="000000"/>
                <w:sz w:val="20"/>
                <w:szCs w:val="20"/>
                <w:lang w:val="en-US" w:eastAsia="pt-BR"/>
              </w:rPr>
              <w:t>Is the part clean, and is no further cleaning required?)</w:t>
            </w:r>
          </w:p>
          <w:p w14:paraId="5E5A4853" w14:textId="77777777" w:rsidR="003740D1" w:rsidRPr="006F18CC" w:rsidRDefault="003740D1" w:rsidP="003740D1">
            <w:pPr>
              <w:jc w:val="both"/>
              <w:rPr>
                <w:rFonts w:ascii="Calibri" w:eastAsia="Times New Roman" w:hAnsi="Calibri" w:cs="Arial"/>
                <w:b/>
                <w:bCs/>
                <w:color w:val="000000"/>
                <w:sz w:val="20"/>
                <w:szCs w:val="20"/>
                <w:lang w:val="en-US" w:eastAsia="pt-BR"/>
              </w:rPr>
            </w:pPr>
          </w:p>
          <w:p w14:paraId="489588EB" w14:textId="77777777" w:rsidR="003740D1" w:rsidRDefault="003740D1" w:rsidP="003740D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Sim.</w:t>
            </w:r>
          </w:p>
          <w:p w14:paraId="2BB28760" w14:textId="77777777" w:rsidR="003740D1" w:rsidRDefault="003740D1" w:rsidP="003740D1">
            <w:pPr>
              <w:jc w:val="both"/>
              <w:rPr>
                <w:rFonts w:ascii="Calibri" w:eastAsia="Times New Roman" w:hAnsi="Calibri" w:cs="Arial"/>
                <w:b/>
                <w:b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(Yes</w:t>
            </w:r>
            <w:r>
              <w:rPr>
                <w:rFonts w:ascii="Calibri" w:eastAsia="Times New Roman" w:hAnsi="Calibri" w:cs="Arial"/>
                <w:i/>
                <w:iCs/>
                <w:color w:val="000000"/>
                <w:sz w:val="20"/>
                <w:szCs w:val="20"/>
                <w:lang w:eastAsia="pt-BR"/>
              </w:rPr>
              <w:t>.</w:t>
            </w:r>
            <w:r w:rsidRPr="006F18CC">
              <w:rPr>
                <w:rFonts w:ascii="Calibri" w:eastAsia="Times New Roman" w:hAnsi="Calibri" w:cs="Arial"/>
                <w:i/>
                <w:iCs/>
                <w:color w:val="000000"/>
                <w:sz w:val="20"/>
                <w:szCs w:val="20"/>
                <w:lang w:eastAsia="pt-BR"/>
              </w:rPr>
              <w:t>)</w:t>
            </w:r>
          </w:p>
          <w:p w14:paraId="7B0025D8" w14:textId="77777777" w:rsidR="003740D1" w:rsidRDefault="003740D1" w:rsidP="003740D1">
            <w:pPr>
              <w:jc w:val="both"/>
              <w:rPr>
                <w:rFonts w:ascii="Calibri" w:eastAsia="Times New Roman" w:hAnsi="Calibri" w:cs="Arial"/>
                <w:b/>
                <w:bCs/>
                <w:color w:val="000000"/>
                <w:sz w:val="20"/>
                <w:szCs w:val="20"/>
                <w:lang w:eastAsia="pt-BR"/>
              </w:rPr>
            </w:pPr>
          </w:p>
          <w:p w14:paraId="4FB8C39B" w14:textId="77777777" w:rsidR="003740D1" w:rsidRDefault="003740D1" w:rsidP="003740D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Não.</w:t>
            </w:r>
          </w:p>
          <w:p w14:paraId="7E350020" w14:textId="77777777" w:rsidR="003740D1" w:rsidRDefault="003740D1" w:rsidP="003740D1">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No.</w:t>
            </w:r>
            <w:r w:rsidRPr="006F18CC">
              <w:rPr>
                <w:rFonts w:ascii="Calibri" w:eastAsia="Times New Roman" w:hAnsi="Calibri" w:cs="Arial"/>
                <w:i/>
                <w:iCs/>
                <w:color w:val="000000"/>
                <w:sz w:val="20"/>
                <w:szCs w:val="20"/>
                <w:lang w:eastAsia="pt-BR"/>
              </w:rPr>
              <w:t>)</w:t>
            </w:r>
          </w:p>
          <w:p w14:paraId="5252BE44" w14:textId="77777777" w:rsidR="003740D1" w:rsidRPr="006873C2" w:rsidRDefault="003740D1" w:rsidP="003740D1">
            <w:pPr>
              <w:jc w:val="both"/>
              <w:rPr>
                <w:rFonts w:ascii="Calibri" w:eastAsia="Times New Roman" w:hAnsi="Calibri" w:cs="Arial"/>
                <w:i/>
                <w:iCs/>
                <w:color w:val="000000"/>
                <w:sz w:val="20"/>
                <w:szCs w:val="20"/>
                <w:lang w:eastAsia="pt-BR"/>
              </w:rPr>
            </w:pPr>
          </w:p>
          <w:p w14:paraId="0112C76A" w14:textId="0DAEED18" w:rsidR="00BD7D55" w:rsidRPr="00BD7D55" w:rsidRDefault="003740D1" w:rsidP="00BD7D55">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w:t>
            </w:r>
            <w:r w:rsidR="00E409C6">
              <w:rPr>
                <w:rFonts w:ascii="Calibri" w:eastAsia="Times New Roman" w:hAnsi="Calibri" w:cs="Arial"/>
                <w:b/>
                <w:bCs/>
                <w:color w:val="000000"/>
                <w:sz w:val="20"/>
                <w:szCs w:val="20"/>
                <w:lang w:eastAsia="pt-BR"/>
              </w:rPr>
              <w:t>não</w:t>
            </w:r>
            <w:r>
              <w:rPr>
                <w:rFonts w:ascii="Calibri" w:eastAsia="Times New Roman" w:hAnsi="Calibri" w:cs="Arial"/>
                <w:b/>
                <w:bCs/>
                <w:color w:val="000000"/>
                <w:sz w:val="20"/>
                <w:szCs w:val="20"/>
                <w:lang w:eastAsia="pt-BR"/>
              </w:rPr>
              <w:t xml:space="preserve">, </w:t>
            </w:r>
            <w:r w:rsidR="00BD7D55" w:rsidRPr="00BD7D55">
              <w:rPr>
                <w:rFonts w:ascii="Calibri" w:eastAsia="Times New Roman" w:hAnsi="Calibri" w:cs="Arial"/>
                <w:b/>
                <w:bCs/>
                <w:color w:val="000000"/>
                <w:sz w:val="20"/>
                <w:szCs w:val="20"/>
                <w:lang w:eastAsia="pt-BR"/>
              </w:rPr>
              <w:t xml:space="preserve">utilize o SPOP 203 se a remoção de carbono, corrosão e composto antigripante (antigalling) for suficiente para limpar a peça para o FPI. No entanto, utilize o SPOP </w:t>
            </w:r>
          </w:p>
          <w:p w14:paraId="40E6B248" w14:textId="4C3F2BC2" w:rsidR="00BD7D55" w:rsidRPr="00BD7D55" w:rsidRDefault="00BD7D55" w:rsidP="00BD7D55">
            <w:pPr>
              <w:jc w:val="both"/>
              <w:rPr>
                <w:rFonts w:ascii="Calibri" w:eastAsia="Times New Roman" w:hAnsi="Calibri" w:cs="Arial"/>
                <w:b/>
                <w:bCs/>
                <w:color w:val="000000"/>
                <w:sz w:val="20"/>
                <w:szCs w:val="20"/>
                <w:lang w:eastAsia="pt-BR"/>
              </w:rPr>
            </w:pPr>
            <w:r w:rsidRPr="00BD7D55">
              <w:rPr>
                <w:rFonts w:ascii="Calibri" w:eastAsia="Times New Roman" w:hAnsi="Calibri" w:cs="Arial"/>
                <w:b/>
                <w:bCs/>
                <w:color w:val="000000"/>
                <w:sz w:val="20"/>
                <w:szCs w:val="20"/>
                <w:lang w:eastAsia="pt-BR"/>
              </w:rPr>
              <w:t>211 se for necessária a remoção de incrustações térmicas (heat scale) para limpar adequadamente a peça para o FPI.</w:t>
            </w:r>
            <w:r w:rsidR="002477EB">
              <w:rPr>
                <w:rFonts w:ascii="Calibri" w:eastAsia="Times New Roman" w:hAnsi="Calibri" w:cs="Arial"/>
                <w:b/>
                <w:bCs/>
                <w:color w:val="000000"/>
                <w:sz w:val="20"/>
                <w:szCs w:val="20"/>
                <w:lang w:eastAsia="pt-BR"/>
              </w:rPr>
              <w:t xml:space="preserve"> </w:t>
            </w:r>
            <w:r w:rsidRPr="00BD7D55">
              <w:rPr>
                <w:rFonts w:ascii="Calibri" w:eastAsia="Times New Roman" w:hAnsi="Calibri" w:cs="Arial"/>
                <w:b/>
                <w:bCs/>
                <w:color w:val="000000"/>
                <w:sz w:val="20"/>
                <w:szCs w:val="20"/>
                <w:lang w:eastAsia="pt-BR"/>
              </w:rPr>
              <w:t xml:space="preserve">Não é necessário realizar o SPOP 203 se já se sabe que será necessário o SPOP 211 para limpar a peça. Caso algum dos dois SPOP’s não seja realizado considerando essas instruções, assinale a respectiva etapa da O.S. com o carimbo “N/A”. </w:t>
            </w:r>
          </w:p>
          <w:p w14:paraId="1D80125F" w14:textId="6FECA470" w:rsidR="00E409C6" w:rsidRPr="00AE3013" w:rsidRDefault="00BD7D55" w:rsidP="00BD7D55">
            <w:pPr>
              <w:jc w:val="both"/>
              <w:rPr>
                <w:rFonts w:ascii="Calibri" w:eastAsia="Times New Roman" w:hAnsi="Calibri" w:cs="Arial"/>
                <w:i/>
                <w:iCs/>
                <w:color w:val="000000"/>
                <w:sz w:val="20"/>
                <w:szCs w:val="20"/>
                <w:lang w:val="en-US" w:eastAsia="pt-BR"/>
              </w:rPr>
            </w:pPr>
            <w:r w:rsidRPr="00611F23">
              <w:rPr>
                <w:rFonts w:ascii="Calibri" w:eastAsia="Times New Roman" w:hAnsi="Calibri" w:cs="Arial"/>
                <w:i/>
                <w:iCs/>
                <w:color w:val="000000"/>
                <w:sz w:val="20"/>
                <w:szCs w:val="20"/>
                <w:lang w:val="en-US" w:eastAsia="pt-BR"/>
              </w:rPr>
              <w:t>(</w:t>
            </w:r>
            <w:r w:rsidR="00611F23" w:rsidRPr="00611F23">
              <w:rPr>
                <w:rFonts w:ascii="Calibri" w:eastAsia="Times New Roman" w:hAnsi="Calibri" w:cs="Arial"/>
                <w:i/>
                <w:iCs/>
                <w:color w:val="000000"/>
                <w:sz w:val="20"/>
                <w:szCs w:val="20"/>
                <w:lang w:val="en-US" w:eastAsia="pt-BR"/>
              </w:rPr>
              <w:t xml:space="preserve">If not, use SPOP 203 </w:t>
            </w:r>
            <w:r w:rsidRPr="00611F23">
              <w:rPr>
                <w:rFonts w:ascii="Calibri" w:eastAsia="Times New Roman" w:hAnsi="Calibri" w:cs="Arial"/>
                <w:i/>
                <w:iCs/>
                <w:color w:val="000000"/>
                <w:sz w:val="20"/>
                <w:szCs w:val="20"/>
                <w:lang w:val="en-US" w:eastAsia="pt-BR"/>
              </w:rPr>
              <w:t>if removal or carbon, corrosion, and antigalling compound is sufficient to</w:t>
            </w:r>
            <w:r w:rsidR="002477EB" w:rsidRPr="00611F23">
              <w:rPr>
                <w:rFonts w:ascii="Calibri" w:eastAsia="Times New Roman" w:hAnsi="Calibri" w:cs="Arial"/>
                <w:i/>
                <w:iCs/>
                <w:color w:val="000000"/>
                <w:sz w:val="20"/>
                <w:szCs w:val="20"/>
                <w:lang w:val="en-US" w:eastAsia="pt-BR"/>
              </w:rPr>
              <w:t xml:space="preserve"> </w:t>
            </w:r>
            <w:r w:rsidRPr="00611F23">
              <w:rPr>
                <w:rFonts w:ascii="Calibri" w:eastAsia="Times New Roman" w:hAnsi="Calibri" w:cs="Arial"/>
                <w:i/>
                <w:iCs/>
                <w:color w:val="000000"/>
                <w:sz w:val="20"/>
                <w:szCs w:val="20"/>
                <w:lang w:val="en-US" w:eastAsia="pt-BR"/>
              </w:rPr>
              <w:t>clean the part for FPI, but use SPOP 211 if removal of heat</w:t>
            </w:r>
            <w:r w:rsidR="002477EB" w:rsidRPr="00611F23">
              <w:rPr>
                <w:rFonts w:ascii="Calibri" w:eastAsia="Times New Roman" w:hAnsi="Calibri" w:cs="Arial"/>
                <w:i/>
                <w:iCs/>
                <w:color w:val="000000"/>
                <w:sz w:val="20"/>
                <w:szCs w:val="20"/>
                <w:lang w:val="en-US" w:eastAsia="pt-BR"/>
              </w:rPr>
              <w:t xml:space="preserve"> </w:t>
            </w:r>
            <w:r w:rsidRPr="00611F23">
              <w:rPr>
                <w:rFonts w:ascii="Calibri" w:eastAsia="Times New Roman" w:hAnsi="Calibri" w:cs="Arial"/>
                <w:i/>
                <w:iCs/>
                <w:color w:val="000000"/>
                <w:sz w:val="20"/>
                <w:szCs w:val="20"/>
                <w:lang w:val="en-US" w:eastAsia="pt-BR"/>
              </w:rPr>
              <w:t>scale is necessary to clean the part sufficiently for FPI. It is not necessary to perform SPOP 203 if it is already known that SPOP 211 will be required to clean the part. If either of these SPOPs is not performed in accordance with these instructions, mark the respective step of the W.O. with the “N/A” stamp.)</w:t>
            </w:r>
          </w:p>
          <w:p w14:paraId="307D60C1" w14:textId="19642340" w:rsidR="002D2044" w:rsidRPr="00E409C6" w:rsidRDefault="002D2044" w:rsidP="002477EB">
            <w:pPr>
              <w:jc w:val="both"/>
              <w:rPr>
                <w:rFonts w:ascii="Calibri" w:eastAsia="Times New Roman" w:hAnsi="Calibri" w:cs="Arial"/>
                <w:b/>
                <w:bCs/>
                <w:color w:val="000000"/>
                <w:sz w:val="20"/>
                <w:szCs w:val="20"/>
                <w:lang w:val="en-US" w:eastAsia="pt-BR"/>
              </w:rPr>
            </w:pPr>
          </w:p>
        </w:tc>
      </w:tr>
      <w:tr w:rsidR="00520CAE" w:rsidRPr="005A6EFE" w14:paraId="6EF5B472" w14:textId="77777777" w:rsidTr="009B3906">
        <w:trPr>
          <w:trHeight w:val="1134"/>
          <w:jc w:val="center"/>
        </w:trPr>
        <w:tc>
          <w:tcPr>
            <w:tcW w:w="704" w:type="dxa"/>
            <w:vAlign w:val="center"/>
          </w:tcPr>
          <w:p w14:paraId="39C47FB3" w14:textId="0CBAFB74" w:rsidR="00520CAE" w:rsidRDefault="00520CAE"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48033A">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2116122051"/>
            <w:placeholder>
              <w:docPart w:val="1F1CDDA2E5C44262ACCC646553DE78B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263CD78" w14:textId="3743A3E7" w:rsidR="00520CAE" w:rsidRDefault="00520CAE"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544901575"/>
            <w:placeholder>
              <w:docPart w:val="5677F2E2E15D46998932A680B8E702C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9CE4D76" w14:textId="6E88024E" w:rsidR="00520CAE" w:rsidRDefault="00520CAE" w:rsidP="00520CAE">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38D32910" w14:textId="77777777" w:rsidR="00520CAE" w:rsidRPr="0041086F" w:rsidRDefault="00520CAE" w:rsidP="00520CAE">
            <w:pPr>
              <w:jc w:val="both"/>
              <w:rPr>
                <w:rFonts w:ascii="Calibri" w:eastAsia="Times New Roman" w:hAnsi="Calibri" w:cs="Arial"/>
                <w:b/>
                <w:bCs/>
                <w:color w:val="000000"/>
                <w:sz w:val="20"/>
                <w:szCs w:val="20"/>
                <w:lang w:eastAsia="pt-BR"/>
              </w:rPr>
            </w:pPr>
          </w:p>
          <w:p w14:paraId="471A326C" w14:textId="34F3B9C2" w:rsidR="00E04E56" w:rsidRPr="00E04E56" w:rsidRDefault="00E04E56" w:rsidP="00E04E56">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limpeza da peça conforme CIR Manual 3043515, ATA </w:t>
            </w:r>
            <w:r w:rsidR="00F264CB" w:rsidRPr="00F264CB">
              <w:rPr>
                <w:rFonts w:ascii="Calibri" w:eastAsia="Times New Roman" w:hAnsi="Calibri" w:cs="Arial"/>
                <w:b/>
                <w:bCs/>
                <w:color w:val="000000"/>
                <w:sz w:val="20"/>
                <w:szCs w:val="20"/>
                <w:lang w:eastAsia="pt-BR"/>
              </w:rPr>
              <w:t>72-51-11</w:t>
            </w:r>
            <w:r w:rsidRPr="00E04E56">
              <w:rPr>
                <w:rFonts w:ascii="Calibri" w:eastAsia="Times New Roman" w:hAnsi="Calibri" w:cs="Arial"/>
                <w:b/>
                <w:bCs/>
                <w:color w:val="000000"/>
                <w:sz w:val="20"/>
                <w:szCs w:val="20"/>
                <w:lang w:eastAsia="pt-BR"/>
              </w:rPr>
              <w:t xml:space="preserve">, Seção “Cleaning-01”, Parágrafo 1., Etapa D. (Task </w:t>
            </w:r>
            <w:r w:rsidR="00F264CB" w:rsidRPr="00F264CB">
              <w:rPr>
                <w:rFonts w:ascii="Calibri" w:eastAsia="Times New Roman" w:hAnsi="Calibri" w:cs="Arial"/>
                <w:b/>
                <w:bCs/>
                <w:color w:val="000000"/>
                <w:sz w:val="20"/>
                <w:szCs w:val="20"/>
                <w:lang w:eastAsia="pt-BR"/>
              </w:rPr>
              <w:t>72-51-11-100-801</w:t>
            </w:r>
            <w:r w:rsidRPr="00E04E56">
              <w:rPr>
                <w:rFonts w:ascii="Calibri" w:eastAsia="Times New Roman" w:hAnsi="Calibri" w:cs="Arial"/>
                <w:b/>
                <w:bCs/>
                <w:color w:val="000000"/>
                <w:sz w:val="20"/>
                <w:szCs w:val="20"/>
                <w:lang w:eastAsia="pt-BR"/>
              </w:rPr>
              <w:t xml:space="preserve">, Subtask </w:t>
            </w:r>
            <w:r w:rsidR="00F264CB" w:rsidRPr="00F264CB">
              <w:rPr>
                <w:rFonts w:ascii="Calibri" w:eastAsia="Times New Roman" w:hAnsi="Calibri" w:cs="Arial"/>
                <w:b/>
                <w:bCs/>
                <w:color w:val="000000"/>
                <w:sz w:val="20"/>
                <w:szCs w:val="20"/>
                <w:lang w:eastAsia="pt-BR"/>
              </w:rPr>
              <w:t>72-51-11-110-007</w:t>
            </w:r>
            <w:r w:rsidRPr="00E04E56">
              <w:rPr>
                <w:rFonts w:ascii="Calibri" w:eastAsia="Times New Roman" w:hAnsi="Calibri" w:cs="Arial"/>
                <w:b/>
                <w:bCs/>
                <w:color w:val="000000"/>
                <w:sz w:val="20"/>
                <w:szCs w:val="20"/>
                <w:lang w:eastAsia="pt-BR"/>
              </w:rPr>
              <w:t xml:space="preserve">): </w:t>
            </w:r>
          </w:p>
          <w:p w14:paraId="5DA20468" w14:textId="6EF2BE56" w:rsidR="00E04E56" w:rsidRPr="00F04E9D" w:rsidRDefault="00E04E56" w:rsidP="00E04E56">
            <w:pPr>
              <w:jc w:val="both"/>
              <w:rPr>
                <w:rFonts w:ascii="Calibri" w:eastAsia="Times New Roman" w:hAnsi="Calibri" w:cs="Arial"/>
                <w:i/>
                <w:iCs/>
                <w:color w:val="000000"/>
                <w:sz w:val="20"/>
                <w:szCs w:val="20"/>
                <w:lang w:val="en-US" w:eastAsia="pt-BR"/>
              </w:rPr>
            </w:pPr>
            <w:r w:rsidRPr="0059380B">
              <w:rPr>
                <w:rFonts w:ascii="Calibri" w:eastAsia="Times New Roman" w:hAnsi="Calibri" w:cs="Arial"/>
                <w:i/>
                <w:iCs/>
                <w:color w:val="000000"/>
                <w:sz w:val="20"/>
                <w:szCs w:val="20"/>
                <w:lang w:val="en-US" w:eastAsia="pt-BR"/>
              </w:rPr>
              <w:t>(</w:t>
            </w:r>
            <w:r w:rsidR="0059380B" w:rsidRPr="0059380B">
              <w:rPr>
                <w:rFonts w:ascii="Calibri" w:eastAsia="Times New Roman" w:hAnsi="Calibri" w:cs="Arial"/>
                <w:i/>
                <w:iCs/>
                <w:color w:val="000000"/>
                <w:sz w:val="20"/>
                <w:szCs w:val="20"/>
                <w:lang w:val="en-US" w:eastAsia="pt-BR"/>
              </w:rPr>
              <w:t xml:space="preserve">Perform the cleaning of the part in accordance with CIR Manual 3043515, ATA </w:t>
            </w:r>
            <w:r w:rsidR="00F264CB" w:rsidRPr="00F264CB">
              <w:rPr>
                <w:rFonts w:ascii="Calibri" w:eastAsia="Times New Roman" w:hAnsi="Calibri" w:cs="Arial"/>
                <w:i/>
                <w:iCs/>
                <w:color w:val="000000"/>
                <w:sz w:val="20"/>
                <w:szCs w:val="20"/>
                <w:lang w:val="en-US" w:eastAsia="pt-BR"/>
              </w:rPr>
              <w:t>72-51-11</w:t>
            </w:r>
            <w:r w:rsidR="0059380B" w:rsidRPr="0059380B">
              <w:rPr>
                <w:rFonts w:ascii="Calibri" w:eastAsia="Times New Roman" w:hAnsi="Calibri" w:cs="Arial"/>
                <w:i/>
                <w:iCs/>
                <w:color w:val="000000"/>
                <w:sz w:val="20"/>
                <w:szCs w:val="20"/>
                <w:lang w:val="en-US" w:eastAsia="pt-BR"/>
              </w:rPr>
              <w:t xml:space="preserve">, Section 'Cleaning-01', Paragraph 1., Step D. (Task </w:t>
            </w:r>
            <w:r w:rsidR="00F264CB" w:rsidRPr="00F264CB">
              <w:rPr>
                <w:rFonts w:ascii="Calibri" w:eastAsia="Times New Roman" w:hAnsi="Calibri" w:cs="Arial"/>
                <w:i/>
                <w:iCs/>
                <w:color w:val="000000"/>
                <w:sz w:val="20"/>
                <w:szCs w:val="20"/>
                <w:lang w:val="en-US" w:eastAsia="pt-BR"/>
              </w:rPr>
              <w:t>72-51-11-100-801</w:t>
            </w:r>
            <w:r w:rsidR="0059380B" w:rsidRPr="0059380B">
              <w:rPr>
                <w:rFonts w:ascii="Calibri" w:eastAsia="Times New Roman" w:hAnsi="Calibri" w:cs="Arial"/>
                <w:i/>
                <w:iCs/>
                <w:color w:val="000000"/>
                <w:sz w:val="20"/>
                <w:szCs w:val="20"/>
                <w:lang w:val="en-US" w:eastAsia="pt-BR"/>
              </w:rPr>
              <w:t xml:space="preserve">, Subtask </w:t>
            </w:r>
            <w:r w:rsidR="00F264CB" w:rsidRPr="00F264CB">
              <w:rPr>
                <w:rFonts w:ascii="Calibri" w:eastAsia="Times New Roman" w:hAnsi="Calibri" w:cs="Arial"/>
                <w:i/>
                <w:iCs/>
                <w:color w:val="000000"/>
                <w:sz w:val="20"/>
                <w:szCs w:val="20"/>
                <w:lang w:val="en-US" w:eastAsia="pt-BR"/>
              </w:rPr>
              <w:t>72-51-11-110-007</w:t>
            </w:r>
            <w:r w:rsidR="0059380B" w:rsidRPr="0059380B">
              <w:rPr>
                <w:rFonts w:ascii="Calibri" w:eastAsia="Times New Roman" w:hAnsi="Calibri" w:cs="Arial"/>
                <w:i/>
                <w:iCs/>
                <w:color w:val="000000"/>
                <w:sz w:val="20"/>
                <w:szCs w:val="20"/>
                <w:lang w:val="en-US" w:eastAsia="pt-BR"/>
              </w:rPr>
              <w:t>) :)</w:t>
            </w:r>
          </w:p>
          <w:p w14:paraId="2B8FFFF2" w14:textId="77777777" w:rsidR="00E04E56" w:rsidRPr="007707AF" w:rsidRDefault="00E04E56" w:rsidP="00E04E56">
            <w:pPr>
              <w:jc w:val="both"/>
              <w:rPr>
                <w:rFonts w:ascii="Calibri" w:eastAsia="Times New Roman" w:hAnsi="Calibri" w:cs="Arial"/>
                <w:b/>
                <w:bCs/>
                <w:color w:val="000000"/>
                <w:sz w:val="20"/>
                <w:szCs w:val="20"/>
                <w:lang w:val="en-US" w:eastAsia="pt-BR"/>
              </w:rPr>
            </w:pPr>
            <w:r w:rsidRPr="007707AF">
              <w:rPr>
                <w:rFonts w:ascii="Calibri" w:eastAsia="Times New Roman" w:hAnsi="Calibri" w:cs="Arial"/>
                <w:b/>
                <w:bCs/>
                <w:color w:val="000000"/>
                <w:sz w:val="20"/>
                <w:szCs w:val="20"/>
                <w:lang w:val="en-US" w:eastAsia="pt-BR"/>
              </w:rPr>
              <w:t xml:space="preserve"> </w:t>
            </w:r>
          </w:p>
          <w:p w14:paraId="07740263" w14:textId="42886918" w:rsidR="00E04E56" w:rsidRPr="00F04E9D" w:rsidRDefault="00E04E56" w:rsidP="00E04E56">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limpeza da peça conforme SPOP 203 (referência IAS-IP-0006, </w:t>
            </w:r>
            <w:r w:rsidRPr="00F04E9D">
              <w:rPr>
                <w:rFonts w:ascii="Calibri" w:eastAsia="Times New Roman" w:hAnsi="Calibri" w:cs="Arial"/>
                <w:b/>
                <w:bCs/>
                <w:color w:val="000000"/>
                <w:sz w:val="20"/>
                <w:szCs w:val="20"/>
                <w:lang w:eastAsia="pt-BR"/>
              </w:rPr>
              <w:t xml:space="preserve">Item 3.8). </w:t>
            </w:r>
          </w:p>
          <w:p w14:paraId="3C83210E" w14:textId="5E79FE98" w:rsidR="00520CAE" w:rsidRDefault="00E04E56" w:rsidP="00E04E56">
            <w:pPr>
              <w:jc w:val="both"/>
              <w:rPr>
                <w:rFonts w:ascii="Calibri" w:eastAsia="Times New Roman" w:hAnsi="Calibri" w:cs="Arial"/>
                <w:i/>
                <w:iCs/>
                <w:color w:val="000000"/>
                <w:sz w:val="20"/>
                <w:szCs w:val="20"/>
                <w:lang w:val="en-US" w:eastAsia="pt-BR"/>
              </w:rPr>
            </w:pPr>
            <w:r w:rsidRPr="00E04E56">
              <w:rPr>
                <w:rFonts w:ascii="Calibri" w:eastAsia="Times New Roman" w:hAnsi="Calibri" w:cs="Arial"/>
                <w:i/>
                <w:iCs/>
                <w:color w:val="000000"/>
                <w:sz w:val="20"/>
                <w:szCs w:val="20"/>
                <w:lang w:val="en-US" w:eastAsia="pt-BR"/>
              </w:rPr>
              <w:t xml:space="preserve">(Perform the cleaning of the part in accordance with SPOP 203 (reference IAS-IP-0006, Item 3.8).) </w:t>
            </w:r>
          </w:p>
          <w:p w14:paraId="4A7E6BAD" w14:textId="311A06A3" w:rsidR="00E409C6" w:rsidRPr="00E04E56" w:rsidRDefault="00E409C6" w:rsidP="00E04E56">
            <w:pPr>
              <w:jc w:val="both"/>
              <w:rPr>
                <w:rFonts w:ascii="Calibri" w:eastAsia="Times New Roman" w:hAnsi="Calibri" w:cs="Arial"/>
                <w:i/>
                <w:iCs/>
                <w:color w:val="000000"/>
                <w:sz w:val="20"/>
                <w:szCs w:val="20"/>
                <w:lang w:val="en-US" w:eastAsia="pt-BR"/>
              </w:rPr>
            </w:pPr>
          </w:p>
        </w:tc>
      </w:tr>
      <w:tr w:rsidR="008E5DB0" w:rsidRPr="005A6EFE" w14:paraId="04EA4FE9" w14:textId="77777777" w:rsidTr="009B3906">
        <w:trPr>
          <w:trHeight w:val="1134"/>
          <w:jc w:val="center"/>
        </w:trPr>
        <w:tc>
          <w:tcPr>
            <w:tcW w:w="704" w:type="dxa"/>
            <w:vAlign w:val="center"/>
          </w:tcPr>
          <w:p w14:paraId="4B3E9906" w14:textId="60E19A91" w:rsidR="008E5DB0" w:rsidRDefault="008E5DB0" w:rsidP="008E5DB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612C6E">
              <w:rPr>
                <w:rFonts w:ascii="Calibri" w:eastAsia="Times New Roman" w:hAnsi="Calibri" w:cs="Arial"/>
                <w:b/>
                <w:bCs/>
                <w:color w:val="000000"/>
                <w:sz w:val="20"/>
                <w:szCs w:val="20"/>
                <w:lang w:val="en-US" w:eastAsia="pt-BR"/>
              </w:rPr>
              <w:t>4</w:t>
            </w:r>
          </w:p>
        </w:tc>
        <w:sdt>
          <w:sdtPr>
            <w:rPr>
              <w:rFonts w:ascii="Calibri" w:eastAsia="Times New Roman" w:hAnsi="Calibri" w:cs="Arial"/>
              <w:b/>
              <w:bCs/>
              <w:color w:val="000000"/>
              <w:sz w:val="20"/>
              <w:szCs w:val="20"/>
              <w:lang w:val="en-US" w:eastAsia="pt-BR"/>
            </w:rPr>
            <w:alias w:val="TAREFA"/>
            <w:tag w:val="IAS-RG-0103"/>
            <w:id w:val="1409581403"/>
            <w:placeholder>
              <w:docPart w:val="A42D658250E940E0B608F5E861B0237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B814A61" w14:textId="370718ED" w:rsidR="008E5DB0" w:rsidRDefault="008E5DB0" w:rsidP="008E5DB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515778879"/>
            <w:placeholder>
              <w:docPart w:val="AE5071A62D1E401BA76F00AF83468D4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A0F44DA" w14:textId="10ACC84D" w:rsidR="008E5DB0" w:rsidRDefault="008E5DB0" w:rsidP="008E5DB0">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5E458288" w14:textId="77777777" w:rsidR="008E5DB0" w:rsidRPr="0041086F" w:rsidRDefault="008E5DB0" w:rsidP="008E5DB0">
            <w:pPr>
              <w:jc w:val="both"/>
              <w:rPr>
                <w:rFonts w:ascii="Calibri" w:eastAsia="Times New Roman" w:hAnsi="Calibri" w:cs="Arial"/>
                <w:b/>
                <w:bCs/>
                <w:color w:val="000000"/>
                <w:sz w:val="20"/>
                <w:szCs w:val="20"/>
                <w:lang w:eastAsia="pt-BR"/>
              </w:rPr>
            </w:pPr>
          </w:p>
          <w:p w14:paraId="2BAD86B5" w14:textId="0FE9C7C5" w:rsidR="008E5DB0" w:rsidRPr="00E04E56" w:rsidRDefault="008E5DB0" w:rsidP="008E5DB0">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limpeza da peça conforme CIR Manual 3043515, ATA </w:t>
            </w:r>
            <w:r w:rsidR="00C60AC9" w:rsidRPr="00C60AC9">
              <w:rPr>
                <w:rFonts w:ascii="Calibri" w:eastAsia="Times New Roman" w:hAnsi="Calibri" w:cs="Arial"/>
                <w:b/>
                <w:bCs/>
                <w:color w:val="000000"/>
                <w:sz w:val="20"/>
                <w:szCs w:val="20"/>
                <w:lang w:eastAsia="pt-BR"/>
              </w:rPr>
              <w:t>72-51-11</w:t>
            </w:r>
            <w:r w:rsidRPr="00E04E56">
              <w:rPr>
                <w:rFonts w:ascii="Calibri" w:eastAsia="Times New Roman" w:hAnsi="Calibri" w:cs="Arial"/>
                <w:b/>
                <w:bCs/>
                <w:color w:val="000000"/>
                <w:sz w:val="20"/>
                <w:szCs w:val="20"/>
                <w:lang w:eastAsia="pt-BR"/>
              </w:rPr>
              <w:t xml:space="preserve">, Seção “Cleaning-01”, Parágrafo 1., Etapa </w:t>
            </w:r>
            <w:r w:rsidR="005874AF">
              <w:rPr>
                <w:rFonts w:ascii="Calibri" w:eastAsia="Times New Roman" w:hAnsi="Calibri" w:cs="Arial"/>
                <w:b/>
                <w:bCs/>
                <w:color w:val="000000"/>
                <w:sz w:val="20"/>
                <w:szCs w:val="20"/>
                <w:lang w:eastAsia="pt-BR"/>
              </w:rPr>
              <w:t>E</w:t>
            </w:r>
            <w:r w:rsidRPr="00E04E56">
              <w:rPr>
                <w:rFonts w:ascii="Calibri" w:eastAsia="Times New Roman" w:hAnsi="Calibri" w:cs="Arial"/>
                <w:b/>
                <w:bCs/>
                <w:color w:val="000000"/>
                <w:sz w:val="20"/>
                <w:szCs w:val="20"/>
                <w:lang w:eastAsia="pt-BR"/>
              </w:rPr>
              <w:t xml:space="preserve">. (Task </w:t>
            </w:r>
            <w:r w:rsidR="00C60AC9" w:rsidRPr="00C60AC9">
              <w:rPr>
                <w:rFonts w:ascii="Calibri" w:eastAsia="Times New Roman" w:hAnsi="Calibri" w:cs="Arial"/>
                <w:b/>
                <w:bCs/>
                <w:color w:val="000000"/>
                <w:sz w:val="20"/>
                <w:szCs w:val="20"/>
                <w:lang w:eastAsia="pt-BR"/>
              </w:rPr>
              <w:t>72-51-11-100-801</w:t>
            </w:r>
            <w:r w:rsidRPr="00E04E56">
              <w:rPr>
                <w:rFonts w:ascii="Calibri" w:eastAsia="Times New Roman" w:hAnsi="Calibri" w:cs="Arial"/>
                <w:b/>
                <w:bCs/>
                <w:color w:val="000000"/>
                <w:sz w:val="20"/>
                <w:szCs w:val="20"/>
                <w:lang w:eastAsia="pt-BR"/>
              </w:rPr>
              <w:t xml:space="preserve">, Subtask </w:t>
            </w:r>
            <w:r w:rsidR="00C60AC9" w:rsidRPr="00C60AC9">
              <w:rPr>
                <w:rFonts w:ascii="Calibri" w:eastAsia="Times New Roman" w:hAnsi="Calibri" w:cs="Arial"/>
                <w:b/>
                <w:bCs/>
                <w:color w:val="000000"/>
                <w:sz w:val="20"/>
                <w:szCs w:val="20"/>
                <w:lang w:eastAsia="pt-BR"/>
              </w:rPr>
              <w:t>72-51-11-110-008</w:t>
            </w:r>
            <w:r w:rsidRPr="00E04E56">
              <w:rPr>
                <w:rFonts w:ascii="Calibri" w:eastAsia="Times New Roman" w:hAnsi="Calibri" w:cs="Arial"/>
                <w:b/>
                <w:bCs/>
                <w:color w:val="000000"/>
                <w:sz w:val="20"/>
                <w:szCs w:val="20"/>
                <w:lang w:eastAsia="pt-BR"/>
              </w:rPr>
              <w:t xml:space="preserve">): </w:t>
            </w:r>
          </w:p>
          <w:p w14:paraId="3B15856D" w14:textId="2501CFDC" w:rsidR="008E5DB0" w:rsidRPr="00F04E9D" w:rsidRDefault="008E5DB0" w:rsidP="008E5DB0">
            <w:pPr>
              <w:jc w:val="both"/>
              <w:rPr>
                <w:rFonts w:ascii="Calibri" w:eastAsia="Times New Roman" w:hAnsi="Calibri" w:cs="Arial"/>
                <w:i/>
                <w:iCs/>
                <w:color w:val="000000"/>
                <w:sz w:val="20"/>
                <w:szCs w:val="20"/>
                <w:lang w:val="en-US" w:eastAsia="pt-BR"/>
              </w:rPr>
            </w:pPr>
            <w:r w:rsidRPr="0059380B">
              <w:rPr>
                <w:rFonts w:ascii="Calibri" w:eastAsia="Times New Roman" w:hAnsi="Calibri" w:cs="Arial"/>
                <w:i/>
                <w:iCs/>
                <w:color w:val="000000"/>
                <w:sz w:val="20"/>
                <w:szCs w:val="20"/>
                <w:lang w:val="en-US" w:eastAsia="pt-BR"/>
              </w:rPr>
              <w:t>(</w:t>
            </w:r>
            <w:r w:rsidR="0059380B" w:rsidRPr="0059380B">
              <w:rPr>
                <w:rFonts w:ascii="Calibri" w:eastAsia="Times New Roman" w:hAnsi="Calibri" w:cs="Arial"/>
                <w:i/>
                <w:iCs/>
                <w:color w:val="000000"/>
                <w:sz w:val="20"/>
                <w:szCs w:val="20"/>
                <w:lang w:val="en-US" w:eastAsia="pt-BR"/>
              </w:rPr>
              <w:t xml:space="preserve">Perform the cleaning of the part in accordance with CIR Manual 3043515, ATA </w:t>
            </w:r>
            <w:r w:rsidR="00C60AC9" w:rsidRPr="00C60AC9">
              <w:rPr>
                <w:rFonts w:ascii="Calibri" w:eastAsia="Times New Roman" w:hAnsi="Calibri" w:cs="Arial"/>
                <w:i/>
                <w:iCs/>
                <w:color w:val="000000"/>
                <w:sz w:val="20"/>
                <w:szCs w:val="20"/>
                <w:lang w:val="en-US" w:eastAsia="pt-BR"/>
              </w:rPr>
              <w:t>72-51-11</w:t>
            </w:r>
            <w:r w:rsidR="0059380B" w:rsidRPr="0059380B">
              <w:rPr>
                <w:rFonts w:ascii="Calibri" w:eastAsia="Times New Roman" w:hAnsi="Calibri" w:cs="Arial"/>
                <w:i/>
                <w:iCs/>
                <w:color w:val="000000"/>
                <w:sz w:val="20"/>
                <w:szCs w:val="20"/>
                <w:lang w:val="en-US" w:eastAsia="pt-BR"/>
              </w:rPr>
              <w:t xml:space="preserve">, Section 'Cleaning-01', Paragraph 1., Step E. (Task </w:t>
            </w:r>
            <w:r w:rsidR="00C60AC9" w:rsidRPr="00C60AC9">
              <w:rPr>
                <w:rFonts w:ascii="Calibri" w:eastAsia="Times New Roman" w:hAnsi="Calibri" w:cs="Arial"/>
                <w:i/>
                <w:iCs/>
                <w:color w:val="000000"/>
                <w:sz w:val="20"/>
                <w:szCs w:val="20"/>
                <w:lang w:val="en-US" w:eastAsia="pt-BR"/>
              </w:rPr>
              <w:t>72-51-11-100-801</w:t>
            </w:r>
            <w:r w:rsidR="0059380B" w:rsidRPr="0059380B">
              <w:rPr>
                <w:rFonts w:ascii="Calibri" w:eastAsia="Times New Roman" w:hAnsi="Calibri" w:cs="Arial"/>
                <w:i/>
                <w:iCs/>
                <w:color w:val="000000"/>
                <w:sz w:val="20"/>
                <w:szCs w:val="20"/>
                <w:lang w:val="en-US" w:eastAsia="pt-BR"/>
              </w:rPr>
              <w:t xml:space="preserve">, Subtask </w:t>
            </w:r>
            <w:r w:rsidR="00C60AC9" w:rsidRPr="00C60AC9">
              <w:rPr>
                <w:rFonts w:ascii="Calibri" w:eastAsia="Times New Roman" w:hAnsi="Calibri" w:cs="Arial"/>
                <w:i/>
                <w:iCs/>
                <w:color w:val="000000"/>
                <w:sz w:val="20"/>
                <w:szCs w:val="20"/>
                <w:lang w:val="en-US" w:eastAsia="pt-BR"/>
              </w:rPr>
              <w:t>72-51-11-110-008</w:t>
            </w:r>
            <w:r w:rsidR="0059380B" w:rsidRPr="0059380B">
              <w:rPr>
                <w:rFonts w:ascii="Calibri" w:eastAsia="Times New Roman" w:hAnsi="Calibri" w:cs="Arial"/>
                <w:i/>
                <w:iCs/>
                <w:color w:val="000000"/>
                <w:sz w:val="20"/>
                <w:szCs w:val="20"/>
                <w:lang w:val="en-US" w:eastAsia="pt-BR"/>
              </w:rPr>
              <w:t>)</w:t>
            </w:r>
            <w:r w:rsidRPr="0059380B">
              <w:rPr>
                <w:rFonts w:ascii="Calibri" w:eastAsia="Times New Roman" w:hAnsi="Calibri" w:cs="Arial"/>
                <w:i/>
                <w:iCs/>
                <w:color w:val="000000"/>
                <w:sz w:val="20"/>
                <w:szCs w:val="20"/>
                <w:lang w:val="en-US" w:eastAsia="pt-BR"/>
              </w:rPr>
              <w:t>:)</w:t>
            </w:r>
          </w:p>
          <w:p w14:paraId="43AC7EDD" w14:textId="77777777" w:rsidR="008E5DB0" w:rsidRPr="007707AF" w:rsidRDefault="008E5DB0" w:rsidP="008E5DB0">
            <w:pPr>
              <w:jc w:val="both"/>
              <w:rPr>
                <w:rFonts w:ascii="Calibri" w:eastAsia="Times New Roman" w:hAnsi="Calibri" w:cs="Arial"/>
                <w:b/>
                <w:bCs/>
                <w:color w:val="000000"/>
                <w:sz w:val="20"/>
                <w:szCs w:val="20"/>
                <w:lang w:val="en-US" w:eastAsia="pt-BR"/>
              </w:rPr>
            </w:pPr>
            <w:r w:rsidRPr="007707AF">
              <w:rPr>
                <w:rFonts w:ascii="Calibri" w:eastAsia="Times New Roman" w:hAnsi="Calibri" w:cs="Arial"/>
                <w:b/>
                <w:bCs/>
                <w:color w:val="000000"/>
                <w:sz w:val="20"/>
                <w:szCs w:val="20"/>
                <w:lang w:val="en-US" w:eastAsia="pt-BR"/>
              </w:rPr>
              <w:t xml:space="preserve"> </w:t>
            </w:r>
          </w:p>
          <w:p w14:paraId="4B8BBD13" w14:textId="45942E10" w:rsidR="008E5DB0" w:rsidRPr="00F04E9D" w:rsidRDefault="008E5DB0" w:rsidP="008E5DB0">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Realizar a limpeza da peça conforme SPOP 2</w:t>
            </w:r>
            <w:r w:rsidR="00BA4DD7">
              <w:rPr>
                <w:rFonts w:ascii="Calibri" w:eastAsia="Times New Roman" w:hAnsi="Calibri" w:cs="Arial"/>
                <w:b/>
                <w:bCs/>
                <w:color w:val="000000"/>
                <w:sz w:val="20"/>
                <w:szCs w:val="20"/>
                <w:lang w:eastAsia="pt-BR"/>
              </w:rPr>
              <w:t>11</w:t>
            </w:r>
            <w:r w:rsidRPr="00E04E56">
              <w:rPr>
                <w:rFonts w:ascii="Calibri" w:eastAsia="Times New Roman" w:hAnsi="Calibri" w:cs="Arial"/>
                <w:b/>
                <w:bCs/>
                <w:color w:val="000000"/>
                <w:sz w:val="20"/>
                <w:szCs w:val="20"/>
                <w:lang w:eastAsia="pt-BR"/>
              </w:rPr>
              <w:t xml:space="preserve"> (referência IAS-IP-0006, </w:t>
            </w:r>
            <w:r w:rsidRPr="00F04E9D">
              <w:rPr>
                <w:rFonts w:ascii="Calibri" w:eastAsia="Times New Roman" w:hAnsi="Calibri" w:cs="Arial"/>
                <w:b/>
                <w:bCs/>
                <w:color w:val="000000"/>
                <w:sz w:val="20"/>
                <w:szCs w:val="20"/>
                <w:lang w:eastAsia="pt-BR"/>
              </w:rPr>
              <w:t>Item 3.</w:t>
            </w:r>
            <w:r w:rsidR="00BA4DD7">
              <w:rPr>
                <w:rFonts w:ascii="Calibri" w:eastAsia="Times New Roman" w:hAnsi="Calibri" w:cs="Arial"/>
                <w:b/>
                <w:bCs/>
                <w:color w:val="000000"/>
                <w:sz w:val="20"/>
                <w:szCs w:val="20"/>
                <w:lang w:eastAsia="pt-BR"/>
              </w:rPr>
              <w:t>11</w:t>
            </w:r>
            <w:r w:rsidRPr="00F04E9D">
              <w:rPr>
                <w:rFonts w:ascii="Calibri" w:eastAsia="Times New Roman" w:hAnsi="Calibri" w:cs="Arial"/>
                <w:b/>
                <w:bCs/>
                <w:color w:val="000000"/>
                <w:sz w:val="20"/>
                <w:szCs w:val="20"/>
                <w:lang w:eastAsia="pt-BR"/>
              </w:rPr>
              <w:t xml:space="preserve">). </w:t>
            </w:r>
          </w:p>
          <w:p w14:paraId="4AE1651B" w14:textId="35AFFF12" w:rsidR="008E5DB0" w:rsidRDefault="008E5DB0" w:rsidP="008E5DB0">
            <w:pPr>
              <w:jc w:val="both"/>
              <w:rPr>
                <w:rFonts w:ascii="Calibri" w:eastAsia="Times New Roman" w:hAnsi="Calibri" w:cs="Arial"/>
                <w:i/>
                <w:iCs/>
                <w:color w:val="000000"/>
                <w:sz w:val="20"/>
                <w:szCs w:val="20"/>
                <w:lang w:val="en-US" w:eastAsia="pt-BR"/>
              </w:rPr>
            </w:pPr>
            <w:r w:rsidRPr="00F03A8E">
              <w:rPr>
                <w:rFonts w:ascii="Calibri" w:eastAsia="Times New Roman" w:hAnsi="Calibri" w:cs="Arial"/>
                <w:b/>
                <w:bCs/>
                <w:color w:val="000000"/>
                <w:sz w:val="20"/>
                <w:szCs w:val="20"/>
                <w:lang w:eastAsia="pt-BR"/>
              </w:rPr>
              <w:t xml:space="preserve"> </w:t>
            </w:r>
            <w:r w:rsidRPr="00E04E56">
              <w:rPr>
                <w:rFonts w:ascii="Calibri" w:eastAsia="Times New Roman" w:hAnsi="Calibri" w:cs="Arial"/>
                <w:i/>
                <w:iCs/>
                <w:color w:val="000000"/>
                <w:sz w:val="20"/>
                <w:szCs w:val="20"/>
                <w:lang w:val="en-US" w:eastAsia="pt-BR"/>
              </w:rPr>
              <w:t>(Perform the cleaning of the part in accordance with SPOP 2</w:t>
            </w:r>
            <w:r w:rsidR="00BA4DD7">
              <w:rPr>
                <w:rFonts w:ascii="Calibri" w:eastAsia="Times New Roman" w:hAnsi="Calibri" w:cs="Arial"/>
                <w:i/>
                <w:iCs/>
                <w:color w:val="000000"/>
                <w:sz w:val="20"/>
                <w:szCs w:val="20"/>
                <w:lang w:val="en-US" w:eastAsia="pt-BR"/>
              </w:rPr>
              <w:t>11</w:t>
            </w:r>
            <w:r w:rsidRPr="00E04E56">
              <w:rPr>
                <w:rFonts w:ascii="Calibri" w:eastAsia="Times New Roman" w:hAnsi="Calibri" w:cs="Arial"/>
                <w:i/>
                <w:iCs/>
                <w:color w:val="000000"/>
                <w:sz w:val="20"/>
                <w:szCs w:val="20"/>
                <w:lang w:val="en-US" w:eastAsia="pt-BR"/>
              </w:rPr>
              <w:t xml:space="preserve"> (reference IAS-IP-0006, Item 3.</w:t>
            </w:r>
            <w:r w:rsidR="00BA4DD7">
              <w:rPr>
                <w:rFonts w:ascii="Calibri" w:eastAsia="Times New Roman" w:hAnsi="Calibri" w:cs="Arial"/>
                <w:i/>
                <w:iCs/>
                <w:color w:val="000000"/>
                <w:sz w:val="20"/>
                <w:szCs w:val="20"/>
                <w:lang w:val="en-US" w:eastAsia="pt-BR"/>
              </w:rPr>
              <w:t>11</w:t>
            </w:r>
            <w:r w:rsidRPr="00E04E56">
              <w:rPr>
                <w:rFonts w:ascii="Calibri" w:eastAsia="Times New Roman" w:hAnsi="Calibri" w:cs="Arial"/>
                <w:i/>
                <w:iCs/>
                <w:color w:val="000000"/>
                <w:sz w:val="20"/>
                <w:szCs w:val="20"/>
                <w:lang w:val="en-US" w:eastAsia="pt-BR"/>
              </w:rPr>
              <w:t xml:space="preserve">).) </w:t>
            </w:r>
          </w:p>
          <w:p w14:paraId="66D14253" w14:textId="5EFC6F45" w:rsidR="005E6E71" w:rsidRPr="008E5DB0" w:rsidRDefault="005E6E71" w:rsidP="0043333A">
            <w:pPr>
              <w:jc w:val="both"/>
              <w:rPr>
                <w:rFonts w:ascii="Calibri" w:eastAsia="Times New Roman" w:hAnsi="Calibri" w:cs="Arial"/>
                <w:b/>
                <w:bCs/>
                <w:color w:val="000000"/>
                <w:sz w:val="20"/>
                <w:szCs w:val="20"/>
                <w:lang w:val="en-US" w:eastAsia="pt-BR"/>
              </w:rPr>
            </w:pPr>
          </w:p>
        </w:tc>
      </w:tr>
      <w:tr w:rsidR="003302B8" w:rsidRPr="00C10C02" w14:paraId="23BAB56D" w14:textId="77777777" w:rsidTr="009B3906">
        <w:trPr>
          <w:trHeight w:val="1134"/>
          <w:jc w:val="center"/>
        </w:trPr>
        <w:tc>
          <w:tcPr>
            <w:tcW w:w="704" w:type="dxa"/>
            <w:vAlign w:val="center"/>
          </w:tcPr>
          <w:p w14:paraId="7797048D" w14:textId="5C0232D1"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5D2206">
              <w:rPr>
                <w:rFonts w:ascii="Calibri" w:eastAsia="Times New Roman" w:hAnsi="Calibri" w:cs="Arial"/>
                <w:b/>
                <w:bCs/>
                <w:color w:val="000000"/>
                <w:sz w:val="20"/>
                <w:szCs w:val="20"/>
                <w:lang w:val="en-US" w:eastAsia="pt-BR"/>
              </w:rPr>
              <w:t>5</w:t>
            </w:r>
          </w:p>
        </w:tc>
        <w:sdt>
          <w:sdtPr>
            <w:rPr>
              <w:rFonts w:ascii="Calibri" w:eastAsia="Times New Roman" w:hAnsi="Calibri" w:cs="Arial"/>
              <w:b/>
              <w:bCs/>
              <w:color w:val="000000"/>
              <w:sz w:val="20"/>
              <w:szCs w:val="20"/>
              <w:lang w:val="en-US" w:eastAsia="pt-BR"/>
            </w:rPr>
            <w:alias w:val="TAREFA"/>
            <w:tag w:val="IAS-RG-0103"/>
            <w:id w:val="-1556539087"/>
            <w:placeholder>
              <w:docPart w:val="BCAAC865F3534FE495DA4AB1C715DC02"/>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796968C" w14:textId="2E53FF27"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18"/>
              <w:szCs w:val="18"/>
              <w:lang w:val="en-US" w:eastAsia="pt-BR"/>
            </w:rPr>
            <w:alias w:val="ETAPA"/>
            <w:tag w:val="ETAPA"/>
            <w:id w:val="-1076517924"/>
            <w:placeholder>
              <w:docPart w:val="2E6B62F09BCE4CEBA3B9FC0452ACD0F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71A667A" w14:textId="7ED36F01" w:rsidR="003302B8" w:rsidRDefault="00BE098E"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LIQUIDO PENETRANTE / FLUORESCENT PENETRANT INSPECTION</w:t>
                </w:r>
              </w:p>
            </w:tc>
          </w:sdtContent>
        </w:sdt>
        <w:tc>
          <w:tcPr>
            <w:tcW w:w="5182" w:type="dxa"/>
            <w:gridSpan w:val="3"/>
            <w:vAlign w:val="center"/>
          </w:tcPr>
          <w:p w14:paraId="7449E5B9" w14:textId="77777777" w:rsidR="003302B8" w:rsidRDefault="003302B8" w:rsidP="003302B8">
            <w:pPr>
              <w:jc w:val="both"/>
              <w:rPr>
                <w:rFonts w:ascii="Calibri" w:eastAsia="Times New Roman" w:hAnsi="Calibri" w:cs="Arial"/>
                <w:b/>
                <w:bCs/>
                <w:color w:val="000000"/>
                <w:sz w:val="20"/>
                <w:szCs w:val="20"/>
                <w:lang w:eastAsia="pt-BR"/>
              </w:rPr>
            </w:pPr>
          </w:p>
          <w:p w14:paraId="05BC9BB2" w14:textId="716469E8" w:rsidR="003302B8" w:rsidRPr="00741326" w:rsidRDefault="003302B8" w:rsidP="003302B8">
            <w:pPr>
              <w:jc w:val="both"/>
              <w:rPr>
                <w:rFonts w:ascii="Calibri" w:eastAsia="Times New Roman" w:hAnsi="Calibri" w:cs="Arial"/>
                <w:b/>
                <w:bCs/>
                <w:color w:val="000000"/>
                <w:sz w:val="20"/>
                <w:szCs w:val="20"/>
                <w:lang w:eastAsia="pt-BR"/>
              </w:rPr>
            </w:pPr>
            <w:r w:rsidRPr="00434C6F">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a</w:t>
            </w:r>
            <w:r w:rsidRPr="00434C6F">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inspeção por </w:t>
            </w:r>
            <w:r w:rsidR="00741326">
              <w:rPr>
                <w:rFonts w:ascii="Calibri" w:eastAsia="Times New Roman" w:hAnsi="Calibri" w:cs="Arial"/>
                <w:b/>
                <w:bCs/>
                <w:color w:val="000000"/>
                <w:sz w:val="20"/>
                <w:szCs w:val="20"/>
                <w:lang w:eastAsia="pt-BR"/>
              </w:rPr>
              <w:t xml:space="preserve">líquido penetrante </w:t>
            </w:r>
            <w:r w:rsidRPr="00434C6F">
              <w:rPr>
                <w:rFonts w:ascii="Calibri" w:eastAsia="Times New Roman" w:hAnsi="Calibri" w:cs="Arial"/>
                <w:b/>
                <w:bCs/>
                <w:color w:val="000000"/>
                <w:sz w:val="20"/>
                <w:szCs w:val="20"/>
                <w:lang w:eastAsia="pt-BR"/>
              </w:rPr>
              <w:t>da peça conforme CIR Manual</w:t>
            </w:r>
            <w:r w:rsidR="003B509C">
              <w:rPr>
                <w:rFonts w:ascii="Calibri" w:eastAsia="Times New Roman" w:hAnsi="Calibri" w:cs="Arial"/>
                <w:b/>
                <w:bCs/>
                <w:color w:val="000000"/>
                <w:sz w:val="20"/>
                <w:szCs w:val="20"/>
                <w:lang w:eastAsia="pt-BR"/>
              </w:rPr>
              <w:t xml:space="preserve"> </w:t>
            </w:r>
            <w:r w:rsidR="0050214E" w:rsidRPr="00434C6F">
              <w:rPr>
                <w:rFonts w:ascii="Calibri" w:eastAsia="Times New Roman" w:hAnsi="Calibri" w:cs="Arial"/>
                <w:b/>
                <w:bCs/>
                <w:color w:val="000000"/>
                <w:sz w:val="20"/>
                <w:szCs w:val="20"/>
                <w:lang w:eastAsia="pt-BR"/>
              </w:rPr>
              <w:t>3043515, ATA</w:t>
            </w:r>
            <w:r w:rsidRPr="00434C6F">
              <w:rPr>
                <w:rFonts w:ascii="Calibri" w:eastAsia="Times New Roman" w:hAnsi="Calibri" w:cs="Arial"/>
                <w:b/>
                <w:bCs/>
                <w:color w:val="000000"/>
                <w:sz w:val="20"/>
                <w:szCs w:val="20"/>
                <w:lang w:eastAsia="pt-BR"/>
              </w:rPr>
              <w:t xml:space="preserve"> </w:t>
            </w:r>
            <w:r w:rsidR="00C60AC9" w:rsidRPr="00C60AC9">
              <w:rPr>
                <w:rFonts w:ascii="Calibri" w:eastAsia="Times New Roman" w:hAnsi="Calibri" w:cs="Arial"/>
                <w:b/>
                <w:bCs/>
                <w:color w:val="000000"/>
                <w:sz w:val="20"/>
                <w:szCs w:val="20"/>
                <w:lang w:eastAsia="pt-BR"/>
              </w:rPr>
              <w:t>72-51-11</w:t>
            </w:r>
            <w:r w:rsidRPr="00434C6F">
              <w:rPr>
                <w:rFonts w:ascii="Calibri" w:eastAsia="Times New Roman" w:hAnsi="Calibri" w:cs="Arial"/>
                <w:b/>
                <w:bCs/>
                <w:color w:val="000000"/>
                <w:sz w:val="20"/>
                <w:szCs w:val="20"/>
                <w:lang w:eastAsia="pt-BR"/>
              </w:rPr>
              <w:t>,</w:t>
            </w:r>
            <w:r w:rsidR="003B509C">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Seção Inspection/Check-01”, Parágrafo 1., Etapa C. (Task </w:t>
            </w:r>
            <w:r w:rsidR="00C60AC9" w:rsidRPr="00C60AC9">
              <w:rPr>
                <w:rFonts w:ascii="Calibri" w:eastAsia="Times New Roman" w:hAnsi="Calibri" w:cs="Arial"/>
                <w:b/>
                <w:bCs/>
                <w:color w:val="000000"/>
                <w:sz w:val="20"/>
                <w:szCs w:val="20"/>
                <w:lang w:eastAsia="pt-BR"/>
              </w:rPr>
              <w:t>72-51-11-230-801</w:t>
            </w:r>
            <w:r w:rsidRPr="003B509C">
              <w:rPr>
                <w:rFonts w:ascii="Calibri" w:eastAsia="Times New Roman" w:hAnsi="Calibri" w:cs="Arial"/>
                <w:b/>
                <w:bCs/>
                <w:color w:val="000000"/>
                <w:sz w:val="20"/>
                <w:szCs w:val="20"/>
                <w:lang w:eastAsia="pt-BR"/>
              </w:rPr>
              <w:t xml:space="preserve">): </w:t>
            </w:r>
          </w:p>
          <w:p w14:paraId="21310890" w14:textId="3C4EF862" w:rsidR="003302B8" w:rsidRPr="001B6CA1" w:rsidRDefault="003302B8" w:rsidP="003302B8">
            <w:pPr>
              <w:jc w:val="both"/>
              <w:rPr>
                <w:rFonts w:ascii="Calibri" w:eastAsia="Times New Roman" w:hAnsi="Calibri" w:cs="Arial"/>
                <w:i/>
                <w:iCs/>
                <w:color w:val="000000"/>
                <w:sz w:val="20"/>
                <w:szCs w:val="20"/>
                <w:lang w:val="en-US" w:eastAsia="pt-BR"/>
              </w:rPr>
            </w:pPr>
            <w:r w:rsidRPr="0050214E">
              <w:rPr>
                <w:rFonts w:ascii="Calibri" w:eastAsia="Times New Roman" w:hAnsi="Calibri" w:cs="Arial"/>
                <w:i/>
                <w:iCs/>
                <w:color w:val="000000"/>
                <w:sz w:val="20"/>
                <w:szCs w:val="20"/>
                <w:lang w:val="en-US" w:eastAsia="pt-BR"/>
              </w:rPr>
              <w:t>(</w:t>
            </w:r>
            <w:r w:rsidR="0050214E" w:rsidRPr="0050214E">
              <w:rPr>
                <w:rFonts w:ascii="Calibri" w:eastAsia="Times New Roman" w:hAnsi="Calibri" w:cs="Arial"/>
                <w:i/>
                <w:iCs/>
                <w:color w:val="000000"/>
                <w:sz w:val="20"/>
                <w:szCs w:val="20"/>
                <w:lang w:val="en-US" w:eastAsia="pt-BR"/>
              </w:rPr>
              <w:t xml:space="preserve">Perform the penetrant inspection of the part in accordance with CIR Manual 3043515, ATA </w:t>
            </w:r>
            <w:r w:rsidR="00C60AC9" w:rsidRPr="00C60AC9">
              <w:rPr>
                <w:rFonts w:ascii="Calibri" w:eastAsia="Times New Roman" w:hAnsi="Calibri" w:cs="Arial"/>
                <w:i/>
                <w:iCs/>
                <w:color w:val="000000"/>
                <w:sz w:val="20"/>
                <w:szCs w:val="20"/>
                <w:lang w:val="en-US" w:eastAsia="pt-BR"/>
              </w:rPr>
              <w:t>72-51-11</w:t>
            </w:r>
            <w:r w:rsidR="0050214E" w:rsidRPr="0050214E">
              <w:rPr>
                <w:rFonts w:ascii="Calibri" w:eastAsia="Times New Roman" w:hAnsi="Calibri" w:cs="Arial"/>
                <w:i/>
                <w:iCs/>
                <w:color w:val="000000"/>
                <w:sz w:val="20"/>
                <w:szCs w:val="20"/>
                <w:lang w:val="en-US" w:eastAsia="pt-BR"/>
              </w:rPr>
              <w:t xml:space="preserve">, Section 'Inspection/Check-01', Paragraph 1., Step C. (Task </w:t>
            </w:r>
            <w:r w:rsidR="00C60AC9" w:rsidRPr="00C60AC9">
              <w:rPr>
                <w:rFonts w:ascii="Calibri" w:eastAsia="Times New Roman" w:hAnsi="Calibri" w:cs="Arial"/>
                <w:i/>
                <w:iCs/>
                <w:color w:val="000000"/>
                <w:sz w:val="20"/>
                <w:szCs w:val="20"/>
                <w:lang w:val="en-US" w:eastAsia="pt-BR"/>
              </w:rPr>
              <w:t>72-51-11-230-801</w:t>
            </w:r>
            <w:r w:rsidR="0050214E" w:rsidRPr="0050214E">
              <w:rPr>
                <w:rFonts w:ascii="Calibri" w:eastAsia="Times New Roman" w:hAnsi="Calibri" w:cs="Arial"/>
                <w:i/>
                <w:iCs/>
                <w:color w:val="000000"/>
                <w:sz w:val="20"/>
                <w:szCs w:val="20"/>
                <w:lang w:val="en-US" w:eastAsia="pt-BR"/>
              </w:rPr>
              <w:t>) :)</w:t>
            </w:r>
          </w:p>
          <w:p w14:paraId="1C429167" w14:textId="77777777" w:rsidR="003302B8" w:rsidRDefault="003302B8" w:rsidP="003302B8">
            <w:pPr>
              <w:jc w:val="both"/>
              <w:rPr>
                <w:rFonts w:ascii="Calibri" w:eastAsia="Times New Roman" w:hAnsi="Calibri" w:cs="Arial"/>
                <w:i/>
                <w:iCs/>
                <w:color w:val="000000"/>
                <w:sz w:val="20"/>
                <w:szCs w:val="20"/>
                <w:lang w:val="en-US" w:eastAsia="pt-BR"/>
              </w:rPr>
            </w:pPr>
          </w:p>
          <w:p w14:paraId="0A52BD84" w14:textId="4C8153D1" w:rsidR="003302B8" w:rsidRPr="0050376F" w:rsidRDefault="003302B8" w:rsidP="003302B8">
            <w:pPr>
              <w:jc w:val="both"/>
              <w:rPr>
                <w:rFonts w:ascii="Calibri" w:eastAsia="Times New Roman" w:hAnsi="Calibri" w:cs="Arial"/>
                <w:b/>
                <w:bCs/>
                <w:color w:val="000000"/>
                <w:sz w:val="20"/>
                <w:szCs w:val="20"/>
                <w:lang w:val="en-US" w:eastAsia="pt-BR"/>
              </w:rPr>
            </w:pPr>
            <w:r w:rsidRPr="0050376F">
              <w:rPr>
                <w:rFonts w:ascii="Calibri" w:eastAsia="Times New Roman" w:hAnsi="Calibri" w:cs="Arial"/>
                <w:b/>
                <w:bCs/>
                <w:color w:val="000000"/>
                <w:sz w:val="20"/>
                <w:szCs w:val="20"/>
                <w:lang w:val="en-US" w:eastAsia="pt-BR"/>
              </w:rPr>
              <w:t xml:space="preserve">Realizar o processo conforme SPOP </w:t>
            </w:r>
            <w:r w:rsidR="00C60AC9" w:rsidRPr="0050376F">
              <w:rPr>
                <w:rFonts w:ascii="Calibri" w:eastAsia="Times New Roman" w:hAnsi="Calibri" w:cs="Arial"/>
                <w:b/>
                <w:bCs/>
                <w:color w:val="000000"/>
                <w:sz w:val="20"/>
                <w:szCs w:val="20"/>
                <w:lang w:val="en-US" w:eastAsia="pt-BR"/>
              </w:rPr>
              <w:t>84</w:t>
            </w:r>
            <w:r w:rsidRPr="0050376F">
              <w:rPr>
                <w:rFonts w:ascii="Calibri" w:eastAsia="Times New Roman" w:hAnsi="Calibri" w:cs="Arial"/>
                <w:b/>
                <w:bCs/>
                <w:color w:val="000000"/>
                <w:sz w:val="20"/>
                <w:szCs w:val="20"/>
                <w:lang w:val="en-US" w:eastAsia="pt-BR"/>
              </w:rPr>
              <w:t>.</w:t>
            </w:r>
          </w:p>
          <w:p w14:paraId="2A702011" w14:textId="25BFA900" w:rsidR="003302B8" w:rsidRPr="0078130B" w:rsidRDefault="003302B8" w:rsidP="003302B8">
            <w:pPr>
              <w:jc w:val="both"/>
              <w:rPr>
                <w:rFonts w:ascii="Calibri" w:eastAsia="Times New Roman" w:hAnsi="Calibri" w:cs="Arial"/>
                <w:i/>
                <w:iCs/>
                <w:color w:val="000000"/>
                <w:sz w:val="20"/>
                <w:szCs w:val="20"/>
                <w:lang w:val="en-US" w:eastAsia="pt-BR"/>
              </w:rPr>
            </w:pPr>
            <w:r w:rsidRPr="0078130B">
              <w:rPr>
                <w:rFonts w:ascii="Calibri" w:eastAsia="Times New Roman" w:hAnsi="Calibri" w:cs="Arial"/>
                <w:i/>
                <w:iCs/>
                <w:color w:val="000000"/>
                <w:sz w:val="20"/>
                <w:szCs w:val="20"/>
                <w:lang w:val="en-US" w:eastAsia="pt-BR"/>
              </w:rPr>
              <w:t xml:space="preserve">(Perform the process in accordance with SPOP </w:t>
            </w:r>
            <w:r w:rsidR="00C60AC9">
              <w:rPr>
                <w:rFonts w:ascii="Calibri" w:eastAsia="Times New Roman" w:hAnsi="Calibri" w:cs="Arial"/>
                <w:i/>
                <w:iCs/>
                <w:color w:val="000000"/>
                <w:sz w:val="20"/>
                <w:szCs w:val="20"/>
                <w:lang w:val="en-US" w:eastAsia="pt-BR"/>
              </w:rPr>
              <w:t>84</w:t>
            </w:r>
            <w:r w:rsidRPr="0078130B">
              <w:rPr>
                <w:rFonts w:ascii="Calibri" w:eastAsia="Times New Roman" w:hAnsi="Calibri" w:cs="Arial"/>
                <w:i/>
                <w:iCs/>
                <w:color w:val="000000"/>
                <w:sz w:val="20"/>
                <w:szCs w:val="20"/>
                <w:lang w:val="en-US" w:eastAsia="pt-BR"/>
              </w:rPr>
              <w:t>.)</w:t>
            </w:r>
          </w:p>
          <w:p w14:paraId="5A80D441" w14:textId="77777777" w:rsidR="003302B8" w:rsidRPr="0078130B" w:rsidRDefault="003302B8" w:rsidP="003302B8">
            <w:pPr>
              <w:jc w:val="both"/>
              <w:rPr>
                <w:rFonts w:ascii="Calibri" w:eastAsia="Times New Roman" w:hAnsi="Calibri" w:cs="Arial"/>
                <w:i/>
                <w:iCs/>
                <w:color w:val="000000"/>
                <w:sz w:val="20"/>
                <w:szCs w:val="20"/>
                <w:lang w:val="en-US" w:eastAsia="pt-BR"/>
              </w:rPr>
            </w:pPr>
          </w:p>
          <w:p w14:paraId="2F82CD29" w14:textId="77777777" w:rsidR="003302B8" w:rsidRPr="00FB6785" w:rsidRDefault="003302B8" w:rsidP="003302B8">
            <w:pPr>
              <w:jc w:val="both"/>
              <w:rPr>
                <w:rFonts w:ascii="Calibri" w:eastAsia="Times New Roman" w:hAnsi="Calibri" w:cs="Arial"/>
                <w:b/>
                <w:bCs/>
                <w:color w:val="000000"/>
                <w:sz w:val="20"/>
                <w:szCs w:val="20"/>
                <w:lang w:eastAsia="pt-BR"/>
              </w:rPr>
            </w:pPr>
            <w:r w:rsidRPr="00FB6785">
              <w:rPr>
                <w:rFonts w:ascii="Calibri" w:eastAsia="Times New Roman" w:hAnsi="Calibri" w:cs="Arial"/>
                <w:b/>
                <w:bCs/>
                <w:color w:val="000000"/>
                <w:sz w:val="20"/>
                <w:szCs w:val="20"/>
                <w:lang w:eastAsia="pt-BR"/>
              </w:rPr>
              <w:t xml:space="preserve">Preencher o formulário IAS-RG-0332. </w:t>
            </w:r>
          </w:p>
          <w:p w14:paraId="48055EEF" w14:textId="77777777" w:rsidR="003302B8" w:rsidRPr="00FB6785"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b/>
                <w:bCs/>
                <w:color w:val="000000"/>
                <w:sz w:val="20"/>
                <w:szCs w:val="20"/>
                <w:lang w:eastAsia="pt-BR"/>
              </w:rPr>
              <w:t>Foram encontradas indicações</w:t>
            </w:r>
            <w:r w:rsidRPr="00FB6785">
              <w:rPr>
                <w:rFonts w:ascii="Calibri" w:eastAsia="Times New Roman" w:hAnsi="Calibri" w:cs="Arial"/>
                <w:i/>
                <w:iCs/>
                <w:color w:val="000000"/>
                <w:sz w:val="20"/>
                <w:szCs w:val="20"/>
                <w:lang w:eastAsia="pt-BR"/>
              </w:rPr>
              <w:t xml:space="preserve">? </w:t>
            </w:r>
          </w:p>
          <w:p w14:paraId="1117C3C7" w14:textId="77777777" w:rsidR="003302B8" w:rsidRPr="00FB6785"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 xml:space="preserve"> </w:t>
            </w:r>
          </w:p>
          <w:p w14:paraId="57BE71AC" w14:textId="77777777" w:rsidR="003302B8" w:rsidRPr="00FB6785"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 xml:space="preserve">(Fill out form IAS-RG-0332. </w:t>
            </w:r>
          </w:p>
          <w:p w14:paraId="401BBF28" w14:textId="77777777" w:rsidR="003302B8" w:rsidRPr="00FB6785" w:rsidRDefault="003302B8" w:rsidP="003302B8">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Were any indications found?) </w:t>
            </w:r>
          </w:p>
          <w:p w14:paraId="03813C0C" w14:textId="77777777" w:rsidR="003302B8" w:rsidRPr="00FB6785" w:rsidRDefault="003302B8" w:rsidP="003302B8">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 </w:t>
            </w:r>
          </w:p>
          <w:p w14:paraId="0FE95C06" w14:textId="35BBC909" w:rsidR="003302B8" w:rsidRPr="00FB6785" w:rsidRDefault="003302B8" w:rsidP="003302B8">
            <w:pPr>
              <w:jc w:val="both"/>
              <w:rPr>
                <w:rFonts w:ascii="Calibri" w:eastAsia="Times New Roman" w:hAnsi="Calibri" w:cs="Arial"/>
                <w:b/>
                <w:bCs/>
                <w:color w:val="000000"/>
                <w:sz w:val="20"/>
                <w:szCs w:val="20"/>
                <w:lang w:val="en-US" w:eastAsia="pt-BR"/>
              </w:rPr>
            </w:pPr>
            <w:r w:rsidRPr="00FB6785">
              <w:rPr>
                <w:rFonts w:ascii="Calibri" w:eastAsia="Times New Roman" w:hAnsi="Calibri" w:cs="Arial"/>
                <w:b/>
                <w:bCs/>
                <w:color w:val="000000"/>
                <w:sz w:val="20"/>
                <w:szCs w:val="20"/>
                <w:lang w:val="en-US" w:eastAsia="pt-BR"/>
              </w:rPr>
              <w:t xml:space="preserve">( </w:t>
            </w:r>
            <w:r>
              <w:rPr>
                <w:rFonts w:ascii="Calibri" w:eastAsia="Times New Roman" w:hAnsi="Calibri" w:cs="Arial"/>
                <w:b/>
                <w:bCs/>
                <w:color w:val="000000"/>
                <w:sz w:val="20"/>
                <w:szCs w:val="20"/>
                <w:lang w:val="en-US" w:eastAsia="pt-BR"/>
              </w:rPr>
              <w:t xml:space="preserve"> </w:t>
            </w:r>
            <w:r w:rsidRPr="00FB6785">
              <w:rPr>
                <w:rFonts w:ascii="Calibri" w:eastAsia="Times New Roman" w:hAnsi="Calibri" w:cs="Arial"/>
                <w:b/>
                <w:bCs/>
                <w:color w:val="000000"/>
                <w:sz w:val="20"/>
                <w:szCs w:val="20"/>
                <w:lang w:val="en-US" w:eastAsia="pt-BR"/>
              </w:rPr>
              <w:t xml:space="preserve">) Sim. </w:t>
            </w:r>
          </w:p>
          <w:p w14:paraId="067C067C" w14:textId="77777777" w:rsidR="003302B8" w:rsidRPr="0041086F" w:rsidRDefault="003302B8" w:rsidP="003302B8">
            <w:pPr>
              <w:jc w:val="both"/>
              <w:rPr>
                <w:rFonts w:ascii="Calibri" w:eastAsia="Times New Roman" w:hAnsi="Calibri" w:cs="Arial"/>
                <w:i/>
                <w:iCs/>
                <w:color w:val="000000"/>
                <w:sz w:val="20"/>
                <w:szCs w:val="20"/>
                <w:lang w:val="en-US" w:eastAsia="pt-BR"/>
              </w:rPr>
            </w:pPr>
            <w:r w:rsidRPr="0041086F">
              <w:rPr>
                <w:rFonts w:ascii="Calibri" w:eastAsia="Times New Roman" w:hAnsi="Calibri" w:cs="Arial"/>
                <w:i/>
                <w:iCs/>
                <w:color w:val="000000"/>
                <w:sz w:val="20"/>
                <w:szCs w:val="20"/>
                <w:lang w:val="en-US" w:eastAsia="pt-BR"/>
              </w:rPr>
              <w:t xml:space="preserve">(Yes.) </w:t>
            </w:r>
          </w:p>
          <w:p w14:paraId="5F116E47" w14:textId="77777777" w:rsidR="003302B8" w:rsidRPr="0041086F" w:rsidRDefault="003302B8" w:rsidP="003302B8">
            <w:pPr>
              <w:jc w:val="both"/>
              <w:rPr>
                <w:rFonts w:ascii="Calibri" w:eastAsia="Times New Roman" w:hAnsi="Calibri" w:cs="Arial"/>
                <w:i/>
                <w:iCs/>
                <w:color w:val="000000"/>
                <w:sz w:val="20"/>
                <w:szCs w:val="20"/>
                <w:lang w:val="en-US" w:eastAsia="pt-BR"/>
              </w:rPr>
            </w:pPr>
            <w:r w:rsidRPr="0041086F">
              <w:rPr>
                <w:rFonts w:ascii="Calibri" w:eastAsia="Times New Roman" w:hAnsi="Calibri" w:cs="Arial"/>
                <w:i/>
                <w:iCs/>
                <w:color w:val="000000"/>
                <w:sz w:val="20"/>
                <w:szCs w:val="20"/>
                <w:lang w:val="en-US" w:eastAsia="pt-BR"/>
              </w:rPr>
              <w:t xml:space="preserve"> </w:t>
            </w:r>
          </w:p>
          <w:p w14:paraId="3AC09294" w14:textId="73A5ABC6" w:rsidR="003302B8" w:rsidRPr="00FB6785" w:rsidRDefault="003302B8" w:rsidP="003302B8">
            <w:pPr>
              <w:jc w:val="both"/>
              <w:rPr>
                <w:rFonts w:ascii="Calibri" w:eastAsia="Times New Roman" w:hAnsi="Calibri" w:cs="Arial"/>
                <w:b/>
                <w:bCs/>
                <w:color w:val="000000"/>
                <w:sz w:val="20"/>
                <w:szCs w:val="20"/>
                <w:lang w:eastAsia="pt-BR"/>
              </w:rPr>
            </w:pPr>
            <w:r w:rsidRPr="00FB6785">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FB6785">
              <w:rPr>
                <w:rFonts w:ascii="Calibri" w:eastAsia="Times New Roman" w:hAnsi="Calibri" w:cs="Arial"/>
                <w:b/>
                <w:bCs/>
                <w:color w:val="000000"/>
                <w:sz w:val="20"/>
                <w:szCs w:val="20"/>
                <w:lang w:eastAsia="pt-BR"/>
              </w:rPr>
              <w:t xml:space="preserve">) Não. </w:t>
            </w:r>
          </w:p>
          <w:p w14:paraId="210BE2B2" w14:textId="2BB2564E" w:rsidR="003302B8"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(No.</w:t>
            </w:r>
            <w:r>
              <w:rPr>
                <w:rFonts w:ascii="Calibri" w:eastAsia="Times New Roman" w:hAnsi="Calibri" w:cs="Arial"/>
                <w:i/>
                <w:iCs/>
                <w:color w:val="000000"/>
                <w:sz w:val="20"/>
                <w:szCs w:val="20"/>
                <w:lang w:eastAsia="pt-BR"/>
              </w:rPr>
              <w:t>)</w:t>
            </w:r>
          </w:p>
          <w:p w14:paraId="7ADA4CA1" w14:textId="7DC4E972" w:rsidR="003302B8" w:rsidRPr="00C10C02" w:rsidRDefault="003302B8" w:rsidP="003302B8">
            <w:pPr>
              <w:jc w:val="both"/>
              <w:rPr>
                <w:rFonts w:ascii="Calibri" w:eastAsia="Times New Roman" w:hAnsi="Calibri" w:cs="Arial"/>
                <w:i/>
                <w:iCs/>
                <w:color w:val="000000"/>
                <w:sz w:val="20"/>
                <w:szCs w:val="20"/>
                <w:lang w:eastAsia="pt-BR"/>
              </w:rPr>
            </w:pPr>
          </w:p>
        </w:tc>
      </w:tr>
      <w:tr w:rsidR="00C36001" w:rsidRPr="005A6EFE" w14:paraId="5871C671" w14:textId="77777777" w:rsidTr="009B3906">
        <w:trPr>
          <w:trHeight w:val="1134"/>
          <w:jc w:val="center"/>
        </w:trPr>
        <w:tc>
          <w:tcPr>
            <w:tcW w:w="704" w:type="dxa"/>
            <w:vAlign w:val="center"/>
          </w:tcPr>
          <w:p w14:paraId="560A8F84" w14:textId="34BC408C" w:rsidR="00C36001" w:rsidRDefault="00612C6E" w:rsidP="00C3600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5D2206">
              <w:rPr>
                <w:rFonts w:ascii="Calibri" w:eastAsia="Times New Roman" w:hAnsi="Calibri" w:cs="Arial"/>
                <w:b/>
                <w:bCs/>
                <w:color w:val="000000"/>
                <w:sz w:val="20"/>
                <w:szCs w:val="20"/>
                <w:lang w:val="en-US" w:eastAsia="pt-BR"/>
              </w:rPr>
              <w:t>6</w:t>
            </w:r>
          </w:p>
        </w:tc>
        <w:sdt>
          <w:sdtPr>
            <w:rPr>
              <w:rFonts w:ascii="Calibri" w:eastAsia="Times New Roman" w:hAnsi="Calibri" w:cs="Arial"/>
              <w:b/>
              <w:bCs/>
              <w:color w:val="000000"/>
              <w:sz w:val="20"/>
              <w:szCs w:val="20"/>
              <w:lang w:val="en-US" w:eastAsia="pt-BR"/>
            </w:rPr>
            <w:alias w:val="TAREFA"/>
            <w:tag w:val="IAS-RG-0103"/>
            <w:id w:val="1878275190"/>
            <w:placeholder>
              <w:docPart w:val="A3C8CCCE9F034089BB3BF367CA06999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E30AA98" w14:textId="2087FA51" w:rsidR="00C36001" w:rsidRDefault="00C36001" w:rsidP="00C3600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643584333"/>
            <w:placeholder>
              <w:docPart w:val="F13000921F4648949E6C41EC1AB06CA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C0D7BC8" w14:textId="196E715A" w:rsidR="00C36001" w:rsidRPr="00217FBD" w:rsidRDefault="00C36001" w:rsidP="00C36001">
                <w:pPr>
                  <w:rPr>
                    <w:rFonts w:ascii="Calibri" w:eastAsia="Times New Roman" w:hAnsi="Calibri" w:cs="Arial"/>
                    <w:bCs/>
                    <w:i/>
                    <w:color w:val="000000"/>
                    <w:sz w:val="18"/>
                    <w:szCs w:val="18"/>
                    <w:lang w:val="en-US" w:eastAsia="pt-BR"/>
                  </w:rPr>
                </w:pPr>
                <w:r w:rsidRPr="00217FBD">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780FD359" w14:textId="77777777" w:rsidR="002922C3" w:rsidRPr="00217FBD" w:rsidRDefault="002922C3" w:rsidP="00C36001">
            <w:pPr>
              <w:jc w:val="both"/>
              <w:rPr>
                <w:rFonts w:ascii="Calibri" w:eastAsia="Times New Roman" w:hAnsi="Calibri" w:cs="Arial"/>
                <w:b/>
                <w:bCs/>
                <w:color w:val="000000"/>
                <w:sz w:val="20"/>
                <w:szCs w:val="20"/>
                <w:lang w:eastAsia="pt-BR"/>
              </w:rPr>
            </w:pPr>
          </w:p>
          <w:p w14:paraId="7B5EDA03" w14:textId="2112CBB5" w:rsidR="00C36001" w:rsidRPr="00217FBD" w:rsidRDefault="00C36001" w:rsidP="00C36001">
            <w:pPr>
              <w:jc w:val="both"/>
              <w:rPr>
                <w:rFonts w:ascii="Calibri" w:eastAsia="Times New Roman" w:hAnsi="Calibri" w:cs="Arial"/>
                <w:b/>
                <w:bCs/>
                <w:color w:val="000000"/>
                <w:sz w:val="20"/>
                <w:szCs w:val="20"/>
                <w:lang w:eastAsia="pt-BR"/>
              </w:rPr>
            </w:pPr>
            <w:r w:rsidRPr="00217FBD">
              <w:rPr>
                <w:rFonts w:ascii="Calibri" w:eastAsia="Times New Roman" w:hAnsi="Calibri" w:cs="Arial"/>
                <w:b/>
                <w:bCs/>
                <w:color w:val="000000"/>
                <w:sz w:val="20"/>
                <w:szCs w:val="20"/>
                <w:lang w:eastAsia="pt-BR"/>
              </w:rPr>
              <w:t xml:space="preserve">Realizar a limpeza pós NDT da peça conforme instruções do SPOP </w:t>
            </w:r>
            <w:r w:rsidR="00217FBD" w:rsidRPr="00217FBD">
              <w:rPr>
                <w:rFonts w:ascii="Calibri" w:eastAsia="Times New Roman" w:hAnsi="Calibri" w:cs="Arial"/>
                <w:b/>
                <w:bCs/>
                <w:color w:val="000000"/>
                <w:sz w:val="20"/>
                <w:szCs w:val="20"/>
                <w:lang w:eastAsia="pt-BR"/>
              </w:rPr>
              <w:t>84</w:t>
            </w:r>
            <w:r w:rsidRPr="00217FBD">
              <w:rPr>
                <w:rFonts w:ascii="Calibri" w:eastAsia="Times New Roman" w:hAnsi="Calibri" w:cs="Arial"/>
                <w:b/>
                <w:bCs/>
                <w:color w:val="000000"/>
                <w:sz w:val="20"/>
                <w:szCs w:val="20"/>
                <w:lang w:eastAsia="pt-BR"/>
              </w:rPr>
              <w:t xml:space="preserve">. </w:t>
            </w:r>
          </w:p>
          <w:p w14:paraId="3DF7B384" w14:textId="37572D2B" w:rsidR="00C36001" w:rsidRPr="00217FBD" w:rsidRDefault="00C36001" w:rsidP="00C36001">
            <w:pPr>
              <w:jc w:val="both"/>
              <w:rPr>
                <w:rFonts w:ascii="Calibri" w:eastAsia="Times New Roman" w:hAnsi="Calibri" w:cs="Arial"/>
                <w:i/>
                <w:iCs/>
                <w:color w:val="000000"/>
                <w:sz w:val="20"/>
                <w:szCs w:val="20"/>
                <w:lang w:val="en-US" w:eastAsia="pt-BR"/>
              </w:rPr>
            </w:pPr>
            <w:r w:rsidRPr="00217FBD">
              <w:rPr>
                <w:rFonts w:ascii="Calibri" w:eastAsia="Times New Roman" w:hAnsi="Calibri" w:cs="Arial"/>
                <w:i/>
                <w:iCs/>
                <w:color w:val="000000"/>
                <w:sz w:val="20"/>
                <w:szCs w:val="20"/>
                <w:lang w:val="en-US" w:eastAsia="pt-BR"/>
              </w:rPr>
              <w:t xml:space="preserve">(Perform the post-NDT cleaning of the part in accordance with the instructions of SPOP </w:t>
            </w:r>
            <w:r w:rsidR="00217FBD" w:rsidRPr="00217FBD">
              <w:rPr>
                <w:rFonts w:ascii="Calibri" w:eastAsia="Times New Roman" w:hAnsi="Calibri" w:cs="Arial"/>
                <w:i/>
                <w:iCs/>
                <w:color w:val="000000"/>
                <w:sz w:val="20"/>
                <w:szCs w:val="20"/>
                <w:lang w:val="en-US" w:eastAsia="pt-BR"/>
              </w:rPr>
              <w:t>84</w:t>
            </w:r>
            <w:r w:rsidRPr="00217FBD">
              <w:rPr>
                <w:rFonts w:ascii="Calibri" w:eastAsia="Times New Roman" w:hAnsi="Calibri" w:cs="Arial"/>
                <w:i/>
                <w:iCs/>
                <w:color w:val="000000"/>
                <w:sz w:val="20"/>
                <w:szCs w:val="20"/>
                <w:lang w:val="en-US" w:eastAsia="pt-BR"/>
              </w:rPr>
              <w:t>.)</w:t>
            </w:r>
          </w:p>
          <w:p w14:paraId="0C529D86" w14:textId="764620A2" w:rsidR="002922C3" w:rsidRPr="00217FBD" w:rsidRDefault="002922C3" w:rsidP="00C36001">
            <w:pPr>
              <w:jc w:val="both"/>
              <w:rPr>
                <w:rFonts w:ascii="Calibri" w:eastAsia="Times New Roman" w:hAnsi="Calibri" w:cs="Arial"/>
                <w:i/>
                <w:iCs/>
                <w:color w:val="000000"/>
                <w:sz w:val="20"/>
                <w:szCs w:val="20"/>
                <w:lang w:val="en-US" w:eastAsia="pt-BR"/>
              </w:rPr>
            </w:pPr>
          </w:p>
        </w:tc>
      </w:tr>
      <w:tr w:rsidR="003302B8" w:rsidRPr="00EB776E" w14:paraId="1787429F" w14:textId="77777777" w:rsidTr="009B3906">
        <w:trPr>
          <w:trHeight w:val="1134"/>
          <w:jc w:val="center"/>
        </w:trPr>
        <w:tc>
          <w:tcPr>
            <w:tcW w:w="704" w:type="dxa"/>
            <w:vAlign w:val="center"/>
          </w:tcPr>
          <w:p w14:paraId="7BDFDBA8" w14:textId="1CA2039A"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5D2206">
              <w:rPr>
                <w:rFonts w:ascii="Calibri" w:eastAsia="Times New Roman" w:hAnsi="Calibri" w:cs="Arial"/>
                <w:b/>
                <w:bCs/>
                <w:color w:val="000000"/>
                <w:sz w:val="20"/>
                <w:szCs w:val="20"/>
                <w:lang w:val="en-US" w:eastAsia="pt-BR"/>
              </w:rPr>
              <w:t>7</w:t>
            </w:r>
          </w:p>
        </w:tc>
        <w:sdt>
          <w:sdtPr>
            <w:rPr>
              <w:rFonts w:ascii="Calibri" w:eastAsia="Times New Roman" w:hAnsi="Calibri" w:cs="Arial"/>
              <w:b/>
              <w:bCs/>
              <w:color w:val="000000"/>
              <w:sz w:val="20"/>
              <w:szCs w:val="20"/>
              <w:lang w:val="en-US" w:eastAsia="pt-BR"/>
            </w:rPr>
            <w:alias w:val="TAREFA"/>
            <w:tag w:val="IAS-RG-0103"/>
            <w:id w:val="-582530555"/>
            <w:placeholder>
              <w:docPart w:val="ECA4A3D0280447899C10F964BAC52D9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5FAB890" w14:textId="50A126C1"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68723162"/>
            <w:placeholder>
              <w:docPart w:val="331A474E0385451DB535F4142D41E0CB"/>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E8741F5" w14:textId="5030724B"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3079E1E3" w14:textId="271BF340" w:rsidR="003302B8" w:rsidRPr="00E467E7" w:rsidRDefault="003302B8" w:rsidP="003302B8">
            <w:pPr>
              <w:jc w:val="both"/>
              <w:rPr>
                <w:rFonts w:ascii="Calibri" w:eastAsia="Times New Roman" w:hAnsi="Calibri" w:cs="Arial"/>
                <w:b/>
                <w:bCs/>
                <w:color w:val="000000"/>
                <w:sz w:val="20"/>
                <w:szCs w:val="20"/>
                <w:lang w:eastAsia="pt-BR"/>
              </w:rPr>
            </w:pPr>
          </w:p>
          <w:p w14:paraId="79CD0C8D" w14:textId="521109B8" w:rsidR="003302B8" w:rsidRPr="00C752A1" w:rsidRDefault="003302B8" w:rsidP="003302B8">
            <w:pPr>
              <w:jc w:val="both"/>
              <w:rPr>
                <w:rFonts w:ascii="Calibri" w:eastAsia="Times New Roman" w:hAnsi="Calibri" w:cs="Arial"/>
                <w:b/>
                <w:bCs/>
                <w:color w:val="000000"/>
                <w:sz w:val="20"/>
                <w:szCs w:val="20"/>
                <w:lang w:val="en-US" w:eastAsia="pt-BR"/>
              </w:rPr>
            </w:pPr>
            <w:r w:rsidRPr="00E467E7">
              <w:rPr>
                <w:rFonts w:ascii="Calibri" w:eastAsia="Times New Roman" w:hAnsi="Calibri" w:cs="Arial"/>
                <w:b/>
                <w:bCs/>
                <w:color w:val="000000"/>
                <w:sz w:val="20"/>
                <w:szCs w:val="20"/>
                <w:lang w:eastAsia="pt-BR"/>
              </w:rPr>
              <w:t xml:space="preserve">Realizar a inspeção pós </w:t>
            </w:r>
            <w:r>
              <w:rPr>
                <w:rFonts w:ascii="Calibri" w:eastAsia="Times New Roman" w:hAnsi="Calibri" w:cs="Arial"/>
                <w:b/>
                <w:bCs/>
                <w:color w:val="000000"/>
                <w:sz w:val="20"/>
                <w:szCs w:val="20"/>
                <w:lang w:eastAsia="pt-BR"/>
              </w:rPr>
              <w:t xml:space="preserve">inspeção por </w:t>
            </w:r>
            <w:r w:rsidR="003B509C">
              <w:rPr>
                <w:rFonts w:ascii="Calibri" w:eastAsia="Times New Roman" w:hAnsi="Calibri" w:cs="Arial"/>
                <w:b/>
                <w:bCs/>
                <w:color w:val="000000"/>
                <w:sz w:val="20"/>
                <w:szCs w:val="20"/>
                <w:lang w:eastAsia="pt-BR"/>
              </w:rPr>
              <w:t>líquido penetrante</w:t>
            </w:r>
            <w:r>
              <w:rPr>
                <w:rFonts w:ascii="Calibri" w:eastAsia="Times New Roman" w:hAnsi="Calibri" w:cs="Arial"/>
                <w:b/>
                <w:bCs/>
                <w:color w:val="000000"/>
                <w:sz w:val="20"/>
                <w:szCs w:val="20"/>
                <w:lang w:eastAsia="pt-BR"/>
              </w:rPr>
              <w:t xml:space="preserve"> </w:t>
            </w:r>
            <w:r w:rsidRPr="00E467E7">
              <w:rPr>
                <w:rFonts w:ascii="Calibri" w:eastAsia="Times New Roman" w:hAnsi="Calibri" w:cs="Arial"/>
                <w:b/>
                <w:bCs/>
                <w:color w:val="000000"/>
                <w:sz w:val="20"/>
                <w:szCs w:val="20"/>
                <w:lang w:eastAsia="pt-BR"/>
              </w:rPr>
              <w:t xml:space="preserve">da peça </w:t>
            </w:r>
            <w:r w:rsidR="00A43EDB" w:rsidRPr="00434C6F">
              <w:rPr>
                <w:rFonts w:ascii="Calibri" w:eastAsia="Times New Roman" w:hAnsi="Calibri" w:cs="Arial"/>
                <w:b/>
                <w:bCs/>
                <w:color w:val="000000"/>
                <w:sz w:val="20"/>
                <w:szCs w:val="20"/>
                <w:lang w:eastAsia="pt-BR"/>
              </w:rPr>
              <w:t>conforme CIR Manual</w:t>
            </w:r>
            <w:r w:rsidR="00A43EDB">
              <w:rPr>
                <w:rFonts w:ascii="Calibri" w:eastAsia="Times New Roman" w:hAnsi="Calibri" w:cs="Arial"/>
                <w:b/>
                <w:bCs/>
                <w:color w:val="000000"/>
                <w:sz w:val="20"/>
                <w:szCs w:val="20"/>
                <w:lang w:eastAsia="pt-BR"/>
              </w:rPr>
              <w:t xml:space="preserve"> </w:t>
            </w:r>
            <w:r w:rsidR="00411F09" w:rsidRPr="00434C6F">
              <w:rPr>
                <w:rFonts w:ascii="Calibri" w:eastAsia="Times New Roman" w:hAnsi="Calibri" w:cs="Arial"/>
                <w:b/>
                <w:bCs/>
                <w:color w:val="000000"/>
                <w:sz w:val="20"/>
                <w:szCs w:val="20"/>
                <w:lang w:eastAsia="pt-BR"/>
              </w:rPr>
              <w:t>3043515, ATA</w:t>
            </w:r>
            <w:r w:rsidR="00A43EDB" w:rsidRPr="00434C6F">
              <w:rPr>
                <w:rFonts w:ascii="Calibri" w:eastAsia="Times New Roman" w:hAnsi="Calibri" w:cs="Arial"/>
                <w:b/>
                <w:bCs/>
                <w:color w:val="000000"/>
                <w:sz w:val="20"/>
                <w:szCs w:val="20"/>
                <w:lang w:eastAsia="pt-BR"/>
              </w:rPr>
              <w:t xml:space="preserve"> </w:t>
            </w:r>
            <w:r w:rsidR="00C60AC9" w:rsidRPr="00C60AC9">
              <w:rPr>
                <w:rFonts w:ascii="Calibri" w:eastAsia="Times New Roman" w:hAnsi="Calibri" w:cs="Arial"/>
                <w:b/>
                <w:bCs/>
                <w:color w:val="000000"/>
                <w:sz w:val="20"/>
                <w:szCs w:val="20"/>
                <w:lang w:eastAsia="pt-BR"/>
              </w:rPr>
              <w:t>72-51-11</w:t>
            </w:r>
            <w:r w:rsidR="00A43EDB" w:rsidRPr="00434C6F">
              <w:rPr>
                <w:rFonts w:ascii="Calibri" w:eastAsia="Times New Roman" w:hAnsi="Calibri" w:cs="Arial"/>
                <w:b/>
                <w:bCs/>
                <w:color w:val="000000"/>
                <w:sz w:val="20"/>
                <w:szCs w:val="20"/>
                <w:lang w:eastAsia="pt-BR"/>
              </w:rPr>
              <w:t>,</w:t>
            </w:r>
            <w:r w:rsidR="00A43EDB">
              <w:rPr>
                <w:rFonts w:ascii="Calibri" w:eastAsia="Times New Roman" w:hAnsi="Calibri" w:cs="Arial"/>
                <w:b/>
                <w:bCs/>
                <w:color w:val="000000"/>
                <w:sz w:val="20"/>
                <w:szCs w:val="20"/>
                <w:lang w:eastAsia="pt-BR"/>
              </w:rPr>
              <w:t xml:space="preserve"> </w:t>
            </w:r>
            <w:r w:rsidR="00A43EDB" w:rsidRPr="00434C6F">
              <w:rPr>
                <w:rFonts w:ascii="Calibri" w:eastAsia="Times New Roman" w:hAnsi="Calibri" w:cs="Arial"/>
                <w:b/>
                <w:bCs/>
                <w:color w:val="000000"/>
                <w:sz w:val="20"/>
                <w:szCs w:val="20"/>
                <w:lang w:eastAsia="pt-BR"/>
              </w:rPr>
              <w:t xml:space="preserve">Seção Inspection/Check-01”, Parágrafo 1., Etapa C. (Task </w:t>
            </w:r>
            <w:r w:rsidR="00C60AC9" w:rsidRPr="00C60AC9">
              <w:rPr>
                <w:rFonts w:ascii="Calibri" w:eastAsia="Times New Roman" w:hAnsi="Calibri" w:cs="Arial"/>
                <w:b/>
                <w:bCs/>
                <w:color w:val="000000"/>
                <w:sz w:val="20"/>
                <w:szCs w:val="20"/>
                <w:lang w:eastAsia="pt-BR"/>
              </w:rPr>
              <w:t>72-51-11-230-801</w:t>
            </w:r>
            <w:r w:rsidR="00411F09" w:rsidRPr="003B509C">
              <w:rPr>
                <w:rFonts w:ascii="Calibri" w:eastAsia="Times New Roman" w:hAnsi="Calibri" w:cs="Arial"/>
                <w:b/>
                <w:bCs/>
                <w:color w:val="000000"/>
                <w:sz w:val="20"/>
                <w:szCs w:val="20"/>
                <w:lang w:eastAsia="pt-BR"/>
              </w:rPr>
              <w:t>)</w:t>
            </w:r>
            <w:r w:rsidR="00411F09">
              <w:rPr>
                <w:rFonts w:ascii="Calibri" w:eastAsia="Times New Roman" w:hAnsi="Calibri" w:cs="Arial"/>
                <w:b/>
                <w:bCs/>
                <w:color w:val="000000"/>
                <w:sz w:val="20"/>
                <w:szCs w:val="20"/>
                <w:lang w:eastAsia="pt-BR"/>
              </w:rPr>
              <w:t>.</w:t>
            </w:r>
            <w:r w:rsidR="00411F09" w:rsidRPr="00A43EDB">
              <w:rPr>
                <w:rFonts w:ascii="Calibri" w:eastAsia="Times New Roman" w:hAnsi="Calibri" w:cs="Arial"/>
                <w:b/>
                <w:bCs/>
                <w:color w:val="000000"/>
                <w:sz w:val="20"/>
                <w:szCs w:val="20"/>
                <w:lang w:eastAsia="pt-BR"/>
              </w:rPr>
              <w:t xml:space="preserve"> </w:t>
            </w:r>
            <w:r w:rsidR="00411F09" w:rsidRPr="00C752A1">
              <w:rPr>
                <w:rFonts w:ascii="Calibri" w:eastAsia="Times New Roman" w:hAnsi="Calibri" w:cs="Arial"/>
                <w:b/>
                <w:bCs/>
                <w:color w:val="000000"/>
                <w:sz w:val="20"/>
                <w:szCs w:val="20"/>
                <w:lang w:val="en-US" w:eastAsia="pt-BR"/>
              </w:rPr>
              <w:t>Avaliar</w:t>
            </w:r>
            <w:r w:rsidRPr="00C752A1">
              <w:rPr>
                <w:rFonts w:ascii="Calibri" w:eastAsia="Times New Roman" w:hAnsi="Calibri" w:cs="Arial"/>
                <w:b/>
                <w:bCs/>
                <w:color w:val="000000"/>
                <w:sz w:val="20"/>
                <w:szCs w:val="20"/>
                <w:lang w:val="en-US" w:eastAsia="pt-BR"/>
              </w:rPr>
              <w:t xml:space="preserve"> os limites de aceitação conforme referências mencionadas.</w:t>
            </w:r>
          </w:p>
          <w:p w14:paraId="4613AFFF" w14:textId="348AA0FC" w:rsidR="003302B8" w:rsidRDefault="003302B8" w:rsidP="003302B8">
            <w:pPr>
              <w:jc w:val="both"/>
              <w:rPr>
                <w:rFonts w:ascii="Calibri" w:eastAsia="Times New Roman" w:hAnsi="Calibri" w:cs="Arial"/>
                <w:i/>
                <w:iCs/>
                <w:color w:val="000000"/>
                <w:sz w:val="20"/>
                <w:szCs w:val="20"/>
                <w:lang w:val="en-US" w:eastAsia="pt-BR"/>
              </w:rPr>
            </w:pPr>
            <w:r w:rsidRPr="00CE07EF">
              <w:rPr>
                <w:rFonts w:ascii="Calibri" w:eastAsia="Times New Roman" w:hAnsi="Calibri" w:cs="Arial"/>
                <w:i/>
                <w:iCs/>
                <w:color w:val="000000"/>
                <w:sz w:val="20"/>
                <w:szCs w:val="20"/>
                <w:lang w:val="en-US" w:eastAsia="pt-BR"/>
              </w:rPr>
              <w:t>(</w:t>
            </w:r>
            <w:r w:rsidR="00CE07EF" w:rsidRPr="00CE07EF">
              <w:rPr>
                <w:rFonts w:ascii="Calibri" w:eastAsia="Times New Roman" w:hAnsi="Calibri" w:cs="Arial"/>
                <w:i/>
                <w:iCs/>
                <w:color w:val="000000"/>
                <w:sz w:val="20"/>
                <w:szCs w:val="20"/>
                <w:lang w:val="en-US" w:eastAsia="pt-BR"/>
              </w:rPr>
              <w:t xml:space="preserve">Perform the post-penetrant inspection of the part in accordance with CIR Manual 3043515, ATA </w:t>
            </w:r>
            <w:r w:rsidR="00C60AC9" w:rsidRPr="00C60AC9">
              <w:rPr>
                <w:rFonts w:ascii="Calibri" w:eastAsia="Times New Roman" w:hAnsi="Calibri" w:cs="Arial"/>
                <w:i/>
                <w:iCs/>
                <w:color w:val="000000"/>
                <w:sz w:val="20"/>
                <w:szCs w:val="20"/>
                <w:lang w:val="en-US" w:eastAsia="pt-BR"/>
              </w:rPr>
              <w:t>72-51-11</w:t>
            </w:r>
            <w:r w:rsidR="00CE07EF" w:rsidRPr="00CE07EF">
              <w:rPr>
                <w:rFonts w:ascii="Calibri" w:eastAsia="Times New Roman" w:hAnsi="Calibri" w:cs="Arial"/>
                <w:i/>
                <w:iCs/>
                <w:color w:val="000000"/>
                <w:sz w:val="20"/>
                <w:szCs w:val="20"/>
                <w:lang w:val="en-US" w:eastAsia="pt-BR"/>
              </w:rPr>
              <w:t xml:space="preserve">, Section 'Inspection/Check-01', Paragraph 1., Step C. (Task </w:t>
            </w:r>
            <w:r w:rsidR="00C60AC9" w:rsidRPr="00C60AC9">
              <w:rPr>
                <w:rFonts w:ascii="Calibri" w:eastAsia="Times New Roman" w:hAnsi="Calibri" w:cs="Arial"/>
                <w:i/>
                <w:iCs/>
                <w:color w:val="000000"/>
                <w:sz w:val="20"/>
                <w:szCs w:val="20"/>
                <w:lang w:val="en-US" w:eastAsia="pt-BR"/>
              </w:rPr>
              <w:t>72-51-11-230-801</w:t>
            </w:r>
            <w:r w:rsidR="00CE07EF" w:rsidRPr="00CE07EF">
              <w:rPr>
                <w:rFonts w:ascii="Calibri" w:eastAsia="Times New Roman" w:hAnsi="Calibri" w:cs="Arial"/>
                <w:i/>
                <w:iCs/>
                <w:color w:val="000000"/>
                <w:sz w:val="20"/>
                <w:szCs w:val="20"/>
                <w:lang w:val="en-US" w:eastAsia="pt-BR"/>
              </w:rPr>
              <w:t>). Evaluate the acceptance limits in accordance with the referenced documents.</w:t>
            </w:r>
            <w:r w:rsidRPr="00CE07EF">
              <w:rPr>
                <w:rFonts w:ascii="Calibri" w:eastAsia="Times New Roman" w:hAnsi="Calibri" w:cs="Arial"/>
                <w:i/>
                <w:iCs/>
                <w:color w:val="000000"/>
                <w:sz w:val="20"/>
                <w:szCs w:val="20"/>
                <w:lang w:val="en-US" w:eastAsia="pt-BR"/>
              </w:rPr>
              <w:t>)</w:t>
            </w:r>
          </w:p>
          <w:p w14:paraId="7FADF2C9" w14:textId="77777777" w:rsidR="003302B8" w:rsidRPr="00235165" w:rsidRDefault="003302B8" w:rsidP="003302B8">
            <w:pPr>
              <w:jc w:val="both"/>
              <w:rPr>
                <w:rFonts w:ascii="Calibri" w:eastAsia="Times New Roman" w:hAnsi="Calibri" w:cs="Arial"/>
                <w:i/>
                <w:iCs/>
                <w:color w:val="000000"/>
                <w:sz w:val="20"/>
                <w:szCs w:val="20"/>
                <w:lang w:val="en-US" w:eastAsia="pt-BR"/>
              </w:rPr>
            </w:pPr>
          </w:p>
          <w:p w14:paraId="5A4ADCE0" w14:textId="7FAB92BD" w:rsidR="003302B8" w:rsidRPr="00EB776E" w:rsidRDefault="003302B8" w:rsidP="003302B8">
            <w:pPr>
              <w:jc w:val="both"/>
              <w:rPr>
                <w:rFonts w:ascii="Calibri" w:eastAsia="Times New Roman" w:hAnsi="Calibri" w:cs="Arial"/>
                <w:b/>
                <w:bCs/>
                <w:color w:val="000000"/>
                <w:sz w:val="20"/>
                <w:szCs w:val="20"/>
                <w:lang w:eastAsia="pt-BR"/>
              </w:rPr>
            </w:pPr>
            <w:r w:rsidRPr="00EB776E">
              <w:rPr>
                <w:rFonts w:ascii="Calibri" w:eastAsia="Times New Roman" w:hAnsi="Calibri" w:cs="Arial"/>
                <w:b/>
                <w:bCs/>
                <w:color w:val="000000"/>
                <w:sz w:val="20"/>
                <w:szCs w:val="20"/>
                <w:lang w:eastAsia="pt-BR"/>
              </w:rPr>
              <w:t xml:space="preserve">A peça foi aprovada na inspeção?  </w:t>
            </w:r>
          </w:p>
          <w:p w14:paraId="4042C2A6" w14:textId="77777777" w:rsidR="003302B8" w:rsidRPr="00EB776E" w:rsidRDefault="003302B8" w:rsidP="003302B8">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(Was the part approved in the inspection?) </w:t>
            </w:r>
          </w:p>
          <w:p w14:paraId="5C323A06" w14:textId="77777777" w:rsidR="003302B8" w:rsidRPr="00EB776E" w:rsidRDefault="003302B8" w:rsidP="003302B8">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 </w:t>
            </w:r>
          </w:p>
          <w:p w14:paraId="74324121" w14:textId="502F29C2" w:rsidR="003302B8" w:rsidRDefault="003302B8" w:rsidP="003302B8">
            <w:pPr>
              <w:jc w:val="both"/>
              <w:rPr>
                <w:rFonts w:ascii="Calibri" w:eastAsia="Times New Roman" w:hAnsi="Calibri" w:cs="Arial"/>
                <w:i/>
                <w:iCs/>
                <w:color w:val="000000"/>
                <w:sz w:val="20"/>
                <w:szCs w:val="20"/>
                <w:lang w:eastAsia="pt-BR"/>
              </w:rPr>
            </w:pPr>
            <w:r w:rsidRPr="00D04BAC">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w:t>
            </w:r>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Sim, aprovada</w:t>
            </w:r>
            <w:r w:rsidRPr="00EB776E">
              <w:rPr>
                <w:rFonts w:ascii="Calibri" w:eastAsia="Times New Roman" w:hAnsi="Calibri" w:cs="Arial"/>
                <w:i/>
                <w:iCs/>
                <w:color w:val="000000"/>
                <w:sz w:val="20"/>
                <w:szCs w:val="20"/>
                <w:lang w:eastAsia="pt-BR"/>
              </w:rPr>
              <w:t xml:space="preserve">. </w:t>
            </w:r>
          </w:p>
          <w:p w14:paraId="0DE8E6ED" w14:textId="74296C72"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(Yes, approved.) </w:t>
            </w:r>
          </w:p>
          <w:p w14:paraId="3AEFD768" w14:textId="77777777"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 </w:t>
            </w:r>
          </w:p>
          <w:p w14:paraId="5F096F9B" w14:textId="5C4BEA10" w:rsidR="003302B8" w:rsidRDefault="003302B8" w:rsidP="003302B8">
            <w:pPr>
              <w:jc w:val="both"/>
              <w:rPr>
                <w:rFonts w:ascii="Calibri" w:eastAsia="Times New Roman" w:hAnsi="Calibri" w:cs="Arial"/>
                <w:i/>
                <w:iCs/>
                <w:color w:val="000000"/>
                <w:sz w:val="20"/>
                <w:szCs w:val="20"/>
                <w:lang w:eastAsia="pt-BR"/>
              </w:rPr>
            </w:pPr>
            <w:r w:rsidRPr="00D04BAC">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 xml:space="preserve"> )</w:t>
            </w:r>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Não, rejeitada.</w:t>
            </w:r>
            <w:r w:rsidRPr="00EB776E">
              <w:rPr>
                <w:rFonts w:ascii="Calibri" w:eastAsia="Times New Roman" w:hAnsi="Calibri" w:cs="Arial"/>
                <w:i/>
                <w:iCs/>
                <w:color w:val="000000"/>
                <w:sz w:val="20"/>
                <w:szCs w:val="20"/>
                <w:lang w:eastAsia="pt-BR"/>
              </w:rPr>
              <w:t xml:space="preserve"> </w:t>
            </w:r>
          </w:p>
          <w:p w14:paraId="23FAFAAF" w14:textId="6A050E7B"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(No, rejected.) </w:t>
            </w:r>
          </w:p>
          <w:p w14:paraId="6E6FC591" w14:textId="77777777"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 </w:t>
            </w:r>
          </w:p>
          <w:p w14:paraId="50FB3C24" w14:textId="77777777"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b/>
                <w:bCs/>
                <w:color w:val="000000"/>
                <w:sz w:val="20"/>
                <w:szCs w:val="20"/>
                <w:lang w:eastAsia="pt-BR"/>
              </w:rPr>
              <w:t>Nº do laudo de NDT:</w:t>
            </w:r>
            <w:r w:rsidRPr="00EB776E">
              <w:rPr>
                <w:rFonts w:ascii="Calibri" w:eastAsia="Times New Roman" w:hAnsi="Calibri" w:cs="Arial"/>
                <w:color w:val="000000"/>
                <w:sz w:val="20"/>
                <w:szCs w:val="20"/>
                <w:lang w:eastAsia="pt-BR"/>
              </w:rPr>
              <w:t xml:space="preserve"> ____________________</w:t>
            </w:r>
            <w:r w:rsidRPr="00EB776E">
              <w:rPr>
                <w:rFonts w:ascii="Calibri" w:eastAsia="Times New Roman" w:hAnsi="Calibri" w:cs="Arial"/>
                <w:i/>
                <w:iCs/>
                <w:color w:val="000000"/>
                <w:sz w:val="20"/>
                <w:szCs w:val="20"/>
                <w:lang w:eastAsia="pt-BR"/>
              </w:rPr>
              <w:t xml:space="preserve"> </w:t>
            </w:r>
          </w:p>
          <w:p w14:paraId="709EF7FA" w14:textId="24CC4951"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(NDT report number:</w:t>
            </w:r>
            <w:r>
              <w:rPr>
                <w:rFonts w:ascii="Calibri" w:eastAsia="Times New Roman" w:hAnsi="Calibri" w:cs="Arial"/>
                <w:i/>
                <w:iCs/>
                <w:color w:val="000000"/>
                <w:sz w:val="20"/>
                <w:szCs w:val="20"/>
                <w:lang w:eastAsia="pt-BR"/>
              </w:rPr>
              <w:t>)</w:t>
            </w:r>
          </w:p>
          <w:p w14:paraId="75FA1F14" w14:textId="04A03A9E" w:rsidR="003302B8" w:rsidRPr="00EB776E" w:rsidRDefault="003302B8" w:rsidP="003302B8">
            <w:pPr>
              <w:jc w:val="both"/>
              <w:rPr>
                <w:rFonts w:ascii="Calibri" w:eastAsia="Times New Roman" w:hAnsi="Calibri" w:cs="Arial"/>
                <w:b/>
                <w:bCs/>
                <w:color w:val="000000"/>
                <w:sz w:val="20"/>
                <w:szCs w:val="20"/>
                <w:lang w:eastAsia="pt-BR"/>
              </w:rPr>
            </w:pPr>
          </w:p>
        </w:tc>
      </w:tr>
      <w:tr w:rsidR="0050376F" w:rsidRPr="005A6EFE" w14:paraId="6253AFC1" w14:textId="77777777" w:rsidTr="009B3906">
        <w:trPr>
          <w:trHeight w:val="1134"/>
          <w:jc w:val="center"/>
        </w:trPr>
        <w:tc>
          <w:tcPr>
            <w:tcW w:w="704" w:type="dxa"/>
            <w:vAlign w:val="center"/>
          </w:tcPr>
          <w:p w14:paraId="71DD9003" w14:textId="4FE720F6" w:rsidR="0050376F" w:rsidRDefault="0050376F" w:rsidP="0050376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08</w:t>
            </w:r>
          </w:p>
        </w:tc>
        <w:sdt>
          <w:sdtPr>
            <w:rPr>
              <w:rFonts w:ascii="Calibri" w:eastAsia="Times New Roman" w:hAnsi="Calibri" w:cs="Arial"/>
              <w:b/>
              <w:bCs/>
              <w:color w:val="000000"/>
              <w:sz w:val="20"/>
              <w:szCs w:val="20"/>
              <w:lang w:val="en-US" w:eastAsia="pt-BR"/>
            </w:rPr>
            <w:alias w:val="TAREFA"/>
            <w:tag w:val="IAS-RG-0103"/>
            <w:id w:val="-819115796"/>
            <w:placeholder>
              <w:docPart w:val="64CC3F981A554C13891774BFC5F8197F"/>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BEAC637" w14:textId="70E855EE" w:rsidR="0050376F" w:rsidRDefault="0050376F" w:rsidP="0050376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371466114"/>
            <w:placeholder>
              <w:docPart w:val="1EB730E19AF7443E8751CAEB78678C1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8C30106" w14:textId="1FCDD562" w:rsidR="0050376F" w:rsidRDefault="0050376F" w:rsidP="0050376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501E8754" w14:textId="77777777" w:rsidR="0050376F" w:rsidRDefault="0050376F" w:rsidP="0050376F">
            <w:pPr>
              <w:jc w:val="both"/>
              <w:rPr>
                <w:rFonts w:ascii="Calibri" w:eastAsia="Times New Roman" w:hAnsi="Calibri" w:cs="Arial"/>
                <w:b/>
                <w:bCs/>
                <w:color w:val="000000"/>
                <w:sz w:val="20"/>
                <w:szCs w:val="20"/>
                <w:lang w:eastAsia="pt-BR"/>
              </w:rPr>
            </w:pPr>
          </w:p>
          <w:p w14:paraId="3E3A6F11" w14:textId="77777777" w:rsidR="0050376F" w:rsidRDefault="0050376F" w:rsidP="0050376F">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ATENÇÃO: É fornecido adicionalmente pelo CIR Manual verificação de dureza, que deve ser realizada somente se tiver ocorrido no motor uma condição especial/incomum de temperatura excessiva (overtemperature), incêndio no Tail Pipe ou exposição a agente extintor de incêndio.</w:t>
            </w:r>
          </w:p>
          <w:p w14:paraId="62C3C467" w14:textId="77777777" w:rsidR="0050376F" w:rsidRDefault="0050376F" w:rsidP="0050376F">
            <w:pPr>
              <w:jc w:val="both"/>
              <w:rPr>
                <w:rFonts w:ascii="Calibri" w:eastAsia="Times New Roman" w:hAnsi="Calibri" w:cs="Arial"/>
                <w:b/>
                <w:bCs/>
                <w:color w:val="000000"/>
                <w:sz w:val="20"/>
                <w:szCs w:val="20"/>
                <w:lang w:eastAsia="pt-BR"/>
              </w:rPr>
            </w:pPr>
          </w:p>
          <w:p w14:paraId="0B528C79" w14:textId="77777777" w:rsidR="0050376F" w:rsidRDefault="0050376F" w:rsidP="0050376F">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(ATTENTION: The CIR Manual additionally provides a hardness check, which must be performed only if the engine experienced a special/unusual condition of overtemperature, Tail Pipe fire, or exposure to a fire extinguishing agent.)</w:t>
            </w:r>
          </w:p>
          <w:p w14:paraId="78E3A464" w14:textId="77777777" w:rsidR="0050376F" w:rsidRDefault="0050376F" w:rsidP="0050376F">
            <w:pPr>
              <w:jc w:val="both"/>
              <w:rPr>
                <w:rFonts w:ascii="Calibri" w:eastAsia="Times New Roman" w:hAnsi="Calibri" w:cs="Arial"/>
                <w:i/>
                <w:iCs/>
                <w:color w:val="000000"/>
                <w:sz w:val="20"/>
                <w:szCs w:val="20"/>
                <w:lang w:val="en-US" w:eastAsia="pt-BR"/>
              </w:rPr>
            </w:pPr>
          </w:p>
          <w:p w14:paraId="50269780" w14:textId="77777777" w:rsidR="0050376F" w:rsidRDefault="0050376F" w:rsidP="0050376F">
            <w:pPr>
              <w:jc w:val="both"/>
              <w:rPr>
                <w:rFonts w:ascii="Calibri" w:eastAsia="Times New Roman" w:hAnsi="Calibri" w:cs="Arial"/>
                <w:i/>
                <w:iCs/>
                <w:color w:val="000000"/>
                <w:sz w:val="20"/>
                <w:szCs w:val="20"/>
                <w:lang w:val="en-US" w:eastAsia="pt-BR"/>
              </w:rPr>
            </w:pPr>
          </w:p>
          <w:p w14:paraId="738ED70C" w14:textId="77777777" w:rsidR="0050376F" w:rsidRDefault="0050376F" w:rsidP="0050376F">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Ocorreu no motor alguma das condições especiais/incomuns citadas acima?</w:t>
            </w:r>
          </w:p>
          <w:p w14:paraId="49DCE77D" w14:textId="77777777" w:rsidR="0050376F" w:rsidRDefault="0050376F" w:rsidP="0050376F">
            <w:pPr>
              <w:jc w:val="both"/>
              <w:rPr>
                <w:rFonts w:ascii="Calibri" w:eastAsia="Times New Roman" w:hAnsi="Calibri" w:cs="Arial"/>
                <w:b/>
                <w:bCs/>
                <w:color w:val="000000"/>
                <w:sz w:val="20"/>
                <w:szCs w:val="20"/>
                <w:lang w:eastAsia="pt-BR"/>
              </w:rPr>
            </w:pPr>
          </w:p>
          <w:p w14:paraId="3AA97144" w14:textId="77777777" w:rsidR="0050376F" w:rsidRDefault="0050376F" w:rsidP="0050376F">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Caso sim, não seguir para a próxima etapa e informar a Engenharia, que deverá adaptar o escopo e solicitar ao CTM a abertura da sub O.S. correspondente. Carimbar esta etapa com “RG-007” e registrar no formulário</w:t>
            </w:r>
            <w:r>
              <w:t xml:space="preserve"> </w:t>
            </w:r>
            <w:r>
              <w:rPr>
                <w:rFonts w:ascii="Calibri" w:eastAsia="Times New Roman" w:hAnsi="Calibri" w:cs="Arial"/>
                <w:b/>
                <w:bCs/>
                <w:color w:val="000000"/>
                <w:sz w:val="20"/>
                <w:szCs w:val="20"/>
                <w:lang w:eastAsia="pt-BR"/>
              </w:rPr>
              <w:t>IAS-RG-0007 o motivo da necessidade. Após conclusão da sub O.S. correspondente, se a peça for aprovada, pode-se seguir com as próximas etapas.</w:t>
            </w:r>
          </w:p>
          <w:p w14:paraId="116B02CA" w14:textId="77777777" w:rsidR="0050376F" w:rsidRDefault="0050376F" w:rsidP="0050376F">
            <w:pPr>
              <w:jc w:val="both"/>
              <w:rPr>
                <w:rFonts w:ascii="Calibri" w:eastAsia="Times New Roman" w:hAnsi="Calibri" w:cs="Arial"/>
                <w:b/>
                <w:bCs/>
                <w:color w:val="000000"/>
                <w:sz w:val="20"/>
                <w:szCs w:val="20"/>
                <w:lang w:eastAsia="pt-BR"/>
              </w:rPr>
            </w:pPr>
          </w:p>
          <w:p w14:paraId="5156C4FE" w14:textId="77777777" w:rsidR="0050376F" w:rsidRDefault="0050376F" w:rsidP="0050376F">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(Did the engine experience any of the special/unusual conditions mentioned above?)</w:t>
            </w:r>
          </w:p>
          <w:p w14:paraId="08D0144D" w14:textId="77777777" w:rsidR="0050376F" w:rsidRDefault="0050376F" w:rsidP="0050376F">
            <w:pPr>
              <w:jc w:val="both"/>
              <w:rPr>
                <w:rFonts w:ascii="Calibri" w:eastAsia="Times New Roman" w:hAnsi="Calibri" w:cs="Arial"/>
                <w:i/>
                <w:iCs/>
                <w:color w:val="000000"/>
                <w:sz w:val="20"/>
                <w:szCs w:val="20"/>
                <w:lang w:val="en-US" w:eastAsia="pt-BR"/>
              </w:rPr>
            </w:pPr>
          </w:p>
          <w:p w14:paraId="31A78126" w14:textId="77777777" w:rsidR="0050376F" w:rsidRDefault="0050376F" w:rsidP="0050376F">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(If yes, do not proceed to the next step and notify the Engineering, which must adapt the scope and request from MTC the opening of the corresponding sub W.O. Stamp this step with “RG-007” and record the reason for the requirement in form IAS-RG-0007.</w:t>
            </w:r>
            <w:r>
              <w:rPr>
                <w:lang w:val="en-US"/>
              </w:rPr>
              <w:t xml:space="preserve"> </w:t>
            </w:r>
            <w:r>
              <w:rPr>
                <w:rFonts w:ascii="Calibri" w:eastAsia="Times New Roman" w:hAnsi="Calibri" w:cs="Arial"/>
                <w:i/>
                <w:iCs/>
                <w:color w:val="000000"/>
                <w:sz w:val="20"/>
                <w:szCs w:val="20"/>
                <w:lang w:val="en-US" w:eastAsia="pt-BR"/>
              </w:rPr>
              <w:t>After completion of the corresponding sub W.O., if the part is approved, the next steps may be performed.)</w:t>
            </w:r>
          </w:p>
          <w:p w14:paraId="02126AF8" w14:textId="77777777" w:rsidR="0050376F" w:rsidRDefault="0050376F" w:rsidP="0050376F">
            <w:pPr>
              <w:jc w:val="both"/>
              <w:rPr>
                <w:rFonts w:ascii="Calibri" w:eastAsia="Times New Roman" w:hAnsi="Calibri" w:cs="Arial"/>
                <w:b/>
                <w:bCs/>
                <w:color w:val="000000"/>
                <w:sz w:val="20"/>
                <w:szCs w:val="20"/>
                <w:lang w:val="en-US" w:eastAsia="pt-BR"/>
              </w:rPr>
            </w:pPr>
          </w:p>
          <w:p w14:paraId="179E6F9B" w14:textId="77777777" w:rsidR="0050376F" w:rsidRDefault="0050376F" w:rsidP="0050376F">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Sim, temperatura excessiva. Nº da sub O.S. aberta para realização da etapa: ____________________</w:t>
            </w:r>
          </w:p>
          <w:p w14:paraId="342C5A0A" w14:textId="77777777" w:rsidR="0050376F" w:rsidRDefault="0050376F" w:rsidP="0050376F">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eastAsia="pt-BR"/>
              </w:rPr>
              <w:t xml:space="preserve">       </w:t>
            </w:r>
            <w:r>
              <w:rPr>
                <w:rFonts w:ascii="Calibri" w:eastAsia="Times New Roman" w:hAnsi="Calibri" w:cs="Arial"/>
                <w:i/>
                <w:iCs/>
                <w:color w:val="000000"/>
                <w:sz w:val="20"/>
                <w:szCs w:val="20"/>
                <w:lang w:val="en-US" w:eastAsia="pt-BR"/>
              </w:rPr>
              <w:t>(Yes, overtemperature. Number of the sub W.O. opened for the performance of the step:)</w:t>
            </w:r>
          </w:p>
          <w:p w14:paraId="2486FC1D" w14:textId="77777777" w:rsidR="0050376F" w:rsidRDefault="0050376F" w:rsidP="0050376F">
            <w:pPr>
              <w:jc w:val="both"/>
              <w:rPr>
                <w:rFonts w:ascii="Calibri" w:eastAsia="Times New Roman" w:hAnsi="Calibri" w:cs="Arial"/>
                <w:b/>
                <w:bCs/>
                <w:color w:val="000000"/>
                <w:sz w:val="20"/>
                <w:szCs w:val="20"/>
                <w:lang w:val="en-US" w:eastAsia="pt-BR"/>
              </w:rPr>
            </w:pPr>
          </w:p>
          <w:p w14:paraId="6982AD23" w14:textId="77777777" w:rsidR="0050376F" w:rsidRDefault="0050376F" w:rsidP="0050376F">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Sim, exposição a agente extintor de incêndio. Nº da sub O.S. aberta para realização da etapa: ____________________</w:t>
            </w:r>
          </w:p>
          <w:p w14:paraId="5539184A" w14:textId="77777777" w:rsidR="0050376F" w:rsidRDefault="0050376F" w:rsidP="0050376F">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eastAsia="pt-BR"/>
              </w:rPr>
              <w:t xml:space="preserve">       </w:t>
            </w:r>
            <w:r>
              <w:rPr>
                <w:rFonts w:ascii="Calibri" w:eastAsia="Times New Roman" w:hAnsi="Calibri" w:cs="Arial"/>
                <w:i/>
                <w:iCs/>
                <w:color w:val="000000"/>
                <w:sz w:val="20"/>
                <w:szCs w:val="20"/>
                <w:lang w:val="en-US" w:eastAsia="pt-BR"/>
              </w:rPr>
              <w:t>(Yes, exposure to a fire extinguishing agent. Number of the sub W.O. opened for the performance of the step:)</w:t>
            </w:r>
          </w:p>
          <w:p w14:paraId="0A65C366" w14:textId="77777777" w:rsidR="0050376F" w:rsidRDefault="0050376F" w:rsidP="0050376F">
            <w:pPr>
              <w:jc w:val="both"/>
              <w:rPr>
                <w:rFonts w:ascii="Calibri" w:eastAsia="Times New Roman" w:hAnsi="Calibri" w:cs="Arial"/>
                <w:b/>
                <w:bCs/>
                <w:color w:val="000000"/>
                <w:sz w:val="20"/>
                <w:szCs w:val="20"/>
                <w:lang w:val="en-US" w:eastAsia="pt-BR"/>
              </w:rPr>
            </w:pPr>
          </w:p>
          <w:p w14:paraId="7D05E4D6" w14:textId="77777777" w:rsidR="0050376F" w:rsidRDefault="0050376F" w:rsidP="0050376F">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Não. Seguir para a próxima etapa.</w:t>
            </w:r>
          </w:p>
          <w:p w14:paraId="6628DC34" w14:textId="77777777" w:rsidR="0050376F" w:rsidRDefault="0050376F" w:rsidP="0050376F">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eastAsia="pt-BR"/>
              </w:rPr>
              <w:t xml:space="preserve">       </w:t>
            </w:r>
            <w:r>
              <w:rPr>
                <w:rFonts w:ascii="Calibri" w:eastAsia="Times New Roman" w:hAnsi="Calibri" w:cs="Arial"/>
                <w:i/>
                <w:iCs/>
                <w:color w:val="000000"/>
                <w:sz w:val="20"/>
                <w:szCs w:val="20"/>
                <w:lang w:val="en-US" w:eastAsia="pt-BR"/>
              </w:rPr>
              <w:t>(No. Proceed to the next step.)</w:t>
            </w:r>
          </w:p>
          <w:p w14:paraId="4C0B233D" w14:textId="77777777" w:rsidR="0050376F" w:rsidRPr="0050376F" w:rsidRDefault="0050376F" w:rsidP="0050376F">
            <w:pPr>
              <w:jc w:val="both"/>
              <w:rPr>
                <w:rFonts w:ascii="Calibri" w:eastAsia="Times New Roman" w:hAnsi="Calibri" w:cs="Arial"/>
                <w:b/>
                <w:bCs/>
                <w:color w:val="000000"/>
                <w:sz w:val="20"/>
                <w:szCs w:val="20"/>
                <w:highlight w:val="yellow"/>
                <w:lang w:val="en-US" w:eastAsia="pt-BR"/>
              </w:rPr>
            </w:pPr>
          </w:p>
        </w:tc>
      </w:tr>
      <w:tr w:rsidR="003302B8" w:rsidRPr="00EB776E" w14:paraId="6E5A12F5" w14:textId="77777777" w:rsidTr="009B3906">
        <w:trPr>
          <w:trHeight w:val="1134"/>
          <w:jc w:val="center"/>
        </w:trPr>
        <w:tc>
          <w:tcPr>
            <w:tcW w:w="704" w:type="dxa"/>
            <w:vAlign w:val="center"/>
          </w:tcPr>
          <w:p w14:paraId="16620F8B" w14:textId="0332077A"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50376F">
              <w:rPr>
                <w:rFonts w:ascii="Calibri" w:eastAsia="Times New Roman" w:hAnsi="Calibri" w:cs="Arial"/>
                <w:b/>
                <w:bCs/>
                <w:color w:val="000000"/>
                <w:sz w:val="20"/>
                <w:szCs w:val="20"/>
                <w:lang w:val="en-US" w:eastAsia="pt-BR"/>
              </w:rPr>
              <w:t>9</w:t>
            </w:r>
          </w:p>
        </w:tc>
        <w:sdt>
          <w:sdtPr>
            <w:rPr>
              <w:rFonts w:ascii="Calibri" w:eastAsia="Times New Roman" w:hAnsi="Calibri" w:cs="Arial"/>
              <w:b/>
              <w:bCs/>
              <w:color w:val="000000"/>
              <w:sz w:val="20"/>
              <w:szCs w:val="20"/>
              <w:lang w:val="en-US" w:eastAsia="pt-BR"/>
            </w:rPr>
            <w:alias w:val="TAREFA"/>
            <w:tag w:val="IAS-RG-0103"/>
            <w:id w:val="635224605"/>
            <w:placeholder>
              <w:docPart w:val="A486CDDDE4DE406FA8C6BAB287C636D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AFAF833" w14:textId="15FBA29D"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564230165"/>
            <w:placeholder>
              <w:docPart w:val="BAE3EA0607C44FF4A74630C80620977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91098EB" w14:textId="119B6BAF"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70FA3191" w14:textId="77777777" w:rsidR="003302B8" w:rsidRPr="00260250" w:rsidRDefault="003302B8" w:rsidP="003302B8">
            <w:pPr>
              <w:jc w:val="both"/>
              <w:rPr>
                <w:rFonts w:ascii="Calibri" w:eastAsia="Times New Roman" w:hAnsi="Calibri" w:cs="Arial"/>
                <w:b/>
                <w:bCs/>
                <w:color w:val="000000"/>
                <w:sz w:val="20"/>
                <w:szCs w:val="20"/>
                <w:highlight w:val="yellow"/>
                <w:lang w:eastAsia="pt-BR"/>
              </w:rPr>
            </w:pPr>
          </w:p>
          <w:p w14:paraId="66A94E51" w14:textId="5E37B630" w:rsidR="003302B8"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Realizar a inspeção visual da peça conforme CIR Manual 3043515, ATA </w:t>
            </w:r>
            <w:r w:rsidR="00C60AC9" w:rsidRPr="00C60AC9">
              <w:rPr>
                <w:rFonts w:ascii="Calibri" w:eastAsia="Times New Roman" w:hAnsi="Calibri" w:cs="Arial"/>
                <w:b/>
                <w:bCs/>
                <w:color w:val="000000"/>
                <w:sz w:val="20"/>
                <w:szCs w:val="20"/>
                <w:lang w:eastAsia="pt-BR"/>
              </w:rPr>
              <w:t>72-51-11</w:t>
            </w:r>
            <w:r w:rsidRPr="00AE0441">
              <w:rPr>
                <w:rFonts w:ascii="Calibri" w:eastAsia="Times New Roman" w:hAnsi="Calibri" w:cs="Arial"/>
                <w:b/>
                <w:bCs/>
                <w:color w:val="000000"/>
                <w:sz w:val="20"/>
                <w:szCs w:val="20"/>
                <w:lang w:eastAsia="pt-BR"/>
              </w:rPr>
              <w:t>, Seção “Inspection/Check-02”, Parágrafo 1., Etapa C.; Figura 80</w:t>
            </w:r>
            <w:r w:rsidR="00C60AC9">
              <w:rPr>
                <w:rFonts w:ascii="Calibri" w:eastAsia="Times New Roman" w:hAnsi="Calibri" w:cs="Arial"/>
                <w:b/>
                <w:bCs/>
                <w:color w:val="000000"/>
                <w:sz w:val="20"/>
                <w:szCs w:val="20"/>
                <w:lang w:eastAsia="pt-BR"/>
              </w:rPr>
              <w:t>2</w:t>
            </w:r>
            <w:r w:rsidRPr="00AE0441">
              <w:rPr>
                <w:rFonts w:ascii="Calibri" w:eastAsia="Times New Roman" w:hAnsi="Calibri" w:cs="Arial"/>
                <w:b/>
                <w:bCs/>
                <w:color w:val="000000"/>
                <w:sz w:val="20"/>
                <w:szCs w:val="20"/>
                <w:lang w:eastAsia="pt-BR"/>
              </w:rPr>
              <w:t xml:space="preserve"> e Tabela 80</w:t>
            </w:r>
            <w:r w:rsidR="00C60AC9">
              <w:rPr>
                <w:rFonts w:ascii="Calibri" w:eastAsia="Times New Roman" w:hAnsi="Calibri" w:cs="Arial"/>
                <w:b/>
                <w:bCs/>
                <w:color w:val="000000"/>
                <w:sz w:val="20"/>
                <w:szCs w:val="20"/>
                <w:lang w:eastAsia="pt-BR"/>
              </w:rPr>
              <w:t>2</w:t>
            </w:r>
            <w:r w:rsidRPr="00AE0441">
              <w:rPr>
                <w:rFonts w:ascii="Calibri" w:eastAsia="Times New Roman" w:hAnsi="Calibri" w:cs="Arial"/>
                <w:b/>
                <w:bCs/>
                <w:color w:val="000000"/>
                <w:sz w:val="20"/>
                <w:szCs w:val="20"/>
                <w:lang w:eastAsia="pt-BR"/>
              </w:rPr>
              <w:t xml:space="preserve"> (Task </w:t>
            </w:r>
            <w:r w:rsidR="00C60AC9" w:rsidRPr="00C60AC9">
              <w:rPr>
                <w:rFonts w:ascii="Calibri" w:eastAsia="Times New Roman" w:hAnsi="Calibri" w:cs="Arial"/>
                <w:b/>
                <w:bCs/>
                <w:color w:val="000000"/>
                <w:sz w:val="20"/>
                <w:szCs w:val="20"/>
                <w:lang w:eastAsia="pt-BR"/>
              </w:rPr>
              <w:t>72-51-11-220-801</w:t>
            </w:r>
            <w:r w:rsidRPr="00AE0441">
              <w:rPr>
                <w:rFonts w:ascii="Calibri" w:eastAsia="Times New Roman" w:hAnsi="Calibri" w:cs="Arial"/>
                <w:b/>
                <w:bCs/>
                <w:color w:val="000000"/>
                <w:sz w:val="20"/>
                <w:szCs w:val="20"/>
                <w:lang w:eastAsia="pt-BR"/>
              </w:rPr>
              <w:t xml:space="preserve">). </w:t>
            </w:r>
          </w:p>
          <w:p w14:paraId="78FA32CC" w14:textId="1F5D2498" w:rsidR="003302B8" w:rsidRDefault="003302B8" w:rsidP="003302B8">
            <w:pPr>
              <w:jc w:val="both"/>
              <w:rPr>
                <w:rFonts w:ascii="Calibri" w:eastAsia="Times New Roman" w:hAnsi="Calibri" w:cs="Arial"/>
                <w:i/>
                <w:iCs/>
                <w:color w:val="000000"/>
                <w:sz w:val="20"/>
                <w:szCs w:val="20"/>
                <w:lang w:val="en-US" w:eastAsia="pt-BR"/>
              </w:rPr>
            </w:pPr>
            <w:r w:rsidRPr="00612C6E">
              <w:rPr>
                <w:rFonts w:ascii="Calibri" w:eastAsia="Times New Roman" w:hAnsi="Calibri" w:cs="Arial"/>
                <w:i/>
                <w:iCs/>
                <w:color w:val="000000"/>
                <w:sz w:val="20"/>
                <w:szCs w:val="20"/>
                <w:lang w:val="en-US" w:eastAsia="pt-BR"/>
              </w:rPr>
              <w:t>(</w:t>
            </w:r>
            <w:r w:rsidR="00612C6E" w:rsidRPr="00612C6E">
              <w:rPr>
                <w:rFonts w:ascii="Calibri" w:eastAsia="Times New Roman" w:hAnsi="Calibri" w:cs="Arial"/>
                <w:i/>
                <w:iCs/>
                <w:color w:val="000000"/>
                <w:sz w:val="20"/>
                <w:szCs w:val="20"/>
                <w:lang w:val="en-US" w:eastAsia="pt-BR"/>
              </w:rPr>
              <w:t xml:space="preserve">Perform the visual inspection of the part in accordance with CIR Manual 3043515, ATA </w:t>
            </w:r>
            <w:r w:rsidR="00C60AC9" w:rsidRPr="00C60AC9">
              <w:rPr>
                <w:rFonts w:ascii="Calibri" w:eastAsia="Times New Roman" w:hAnsi="Calibri" w:cs="Arial"/>
                <w:i/>
                <w:iCs/>
                <w:color w:val="000000"/>
                <w:sz w:val="20"/>
                <w:szCs w:val="20"/>
                <w:lang w:val="en-US" w:eastAsia="pt-BR"/>
              </w:rPr>
              <w:t>72-51-11</w:t>
            </w:r>
            <w:r w:rsidR="00612C6E" w:rsidRPr="00612C6E">
              <w:rPr>
                <w:rFonts w:ascii="Calibri" w:eastAsia="Times New Roman" w:hAnsi="Calibri" w:cs="Arial"/>
                <w:i/>
                <w:iCs/>
                <w:color w:val="000000"/>
                <w:sz w:val="20"/>
                <w:szCs w:val="20"/>
                <w:lang w:val="en-US" w:eastAsia="pt-BR"/>
              </w:rPr>
              <w:t xml:space="preserve">, Section </w:t>
            </w:r>
            <w:r w:rsidR="00612C6E" w:rsidRPr="00612C6E">
              <w:rPr>
                <w:rFonts w:ascii="Calibri" w:eastAsia="Times New Roman" w:hAnsi="Calibri" w:cs="Arial"/>
                <w:i/>
                <w:iCs/>
                <w:color w:val="000000"/>
                <w:sz w:val="20"/>
                <w:szCs w:val="20"/>
                <w:lang w:val="en-US" w:eastAsia="pt-BR"/>
              </w:rPr>
              <w:lastRenderedPageBreak/>
              <w:t>'Inspection/Check-02', Paragraph 1., Step C.; Figure 80</w:t>
            </w:r>
            <w:r w:rsidR="00C60AC9">
              <w:rPr>
                <w:rFonts w:ascii="Calibri" w:eastAsia="Times New Roman" w:hAnsi="Calibri" w:cs="Arial"/>
                <w:i/>
                <w:iCs/>
                <w:color w:val="000000"/>
                <w:sz w:val="20"/>
                <w:szCs w:val="20"/>
                <w:lang w:val="en-US" w:eastAsia="pt-BR"/>
              </w:rPr>
              <w:t>2</w:t>
            </w:r>
            <w:r w:rsidR="00612C6E" w:rsidRPr="00612C6E">
              <w:rPr>
                <w:rFonts w:ascii="Calibri" w:eastAsia="Times New Roman" w:hAnsi="Calibri" w:cs="Arial"/>
                <w:i/>
                <w:iCs/>
                <w:color w:val="000000"/>
                <w:sz w:val="20"/>
                <w:szCs w:val="20"/>
                <w:lang w:val="en-US" w:eastAsia="pt-BR"/>
              </w:rPr>
              <w:t xml:space="preserve"> and Table 80</w:t>
            </w:r>
            <w:r w:rsidR="00C60AC9">
              <w:rPr>
                <w:rFonts w:ascii="Calibri" w:eastAsia="Times New Roman" w:hAnsi="Calibri" w:cs="Arial"/>
                <w:i/>
                <w:iCs/>
                <w:color w:val="000000"/>
                <w:sz w:val="20"/>
                <w:szCs w:val="20"/>
                <w:lang w:val="en-US" w:eastAsia="pt-BR"/>
              </w:rPr>
              <w:t>2</w:t>
            </w:r>
            <w:r w:rsidR="00612C6E" w:rsidRPr="00612C6E">
              <w:rPr>
                <w:rFonts w:ascii="Calibri" w:eastAsia="Times New Roman" w:hAnsi="Calibri" w:cs="Arial"/>
                <w:i/>
                <w:iCs/>
                <w:color w:val="000000"/>
                <w:sz w:val="20"/>
                <w:szCs w:val="20"/>
                <w:lang w:val="en-US" w:eastAsia="pt-BR"/>
              </w:rPr>
              <w:t xml:space="preserve"> (Task </w:t>
            </w:r>
            <w:r w:rsidR="00C60AC9" w:rsidRPr="00C60AC9">
              <w:rPr>
                <w:rFonts w:ascii="Calibri" w:eastAsia="Times New Roman" w:hAnsi="Calibri" w:cs="Arial"/>
                <w:i/>
                <w:iCs/>
                <w:color w:val="000000"/>
                <w:sz w:val="20"/>
                <w:szCs w:val="20"/>
                <w:lang w:val="en-US" w:eastAsia="pt-BR"/>
              </w:rPr>
              <w:t>72-51-11-220-801</w:t>
            </w:r>
            <w:r w:rsidR="00612C6E" w:rsidRPr="00612C6E">
              <w:rPr>
                <w:rFonts w:ascii="Calibri" w:eastAsia="Times New Roman" w:hAnsi="Calibri" w:cs="Arial"/>
                <w:i/>
                <w:iCs/>
                <w:color w:val="000000"/>
                <w:sz w:val="20"/>
                <w:szCs w:val="20"/>
                <w:lang w:val="en-US" w:eastAsia="pt-BR"/>
              </w:rPr>
              <w:t>).</w:t>
            </w:r>
            <w:r w:rsidRPr="00612C6E">
              <w:rPr>
                <w:rFonts w:ascii="Calibri" w:eastAsia="Times New Roman" w:hAnsi="Calibri" w:cs="Arial"/>
                <w:i/>
                <w:iCs/>
                <w:color w:val="000000"/>
                <w:sz w:val="20"/>
                <w:szCs w:val="20"/>
                <w:lang w:val="en-US" w:eastAsia="pt-BR"/>
              </w:rPr>
              <w:t>)</w:t>
            </w:r>
          </w:p>
          <w:p w14:paraId="3CA3E241" w14:textId="77777777" w:rsidR="003302B8" w:rsidRPr="00AE0441" w:rsidRDefault="003302B8" w:rsidP="003302B8">
            <w:pPr>
              <w:jc w:val="both"/>
              <w:rPr>
                <w:rFonts w:ascii="Calibri" w:eastAsia="Times New Roman" w:hAnsi="Calibri" w:cs="Arial"/>
                <w:b/>
                <w:bCs/>
                <w:color w:val="000000"/>
                <w:sz w:val="20"/>
                <w:szCs w:val="20"/>
                <w:lang w:val="en-US" w:eastAsia="pt-BR"/>
              </w:rPr>
            </w:pPr>
          </w:p>
          <w:p w14:paraId="11ECD9FB" w14:textId="0C66C5AF" w:rsidR="003302B8" w:rsidRPr="00AE0441"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A peça foi aprovada na inspeção?  </w:t>
            </w:r>
          </w:p>
          <w:p w14:paraId="46733492" w14:textId="77777777" w:rsidR="003302B8" w:rsidRPr="00AE0441" w:rsidRDefault="003302B8" w:rsidP="003302B8">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(Was the part approved in the inspection?) </w:t>
            </w:r>
          </w:p>
          <w:p w14:paraId="4CB49C54" w14:textId="77777777" w:rsidR="003302B8" w:rsidRPr="00AE0441" w:rsidRDefault="003302B8" w:rsidP="003302B8">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 </w:t>
            </w:r>
          </w:p>
          <w:p w14:paraId="47DE33CF" w14:textId="59737CCA" w:rsidR="003302B8" w:rsidRPr="00AE0441"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Sim, aprovada. </w:t>
            </w:r>
          </w:p>
          <w:p w14:paraId="32765841" w14:textId="77777777" w:rsidR="003302B8" w:rsidRPr="00AE0441" w:rsidRDefault="003302B8" w:rsidP="003302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(Yes, approved.) </w:t>
            </w:r>
          </w:p>
          <w:p w14:paraId="0124771B" w14:textId="77777777" w:rsidR="003302B8" w:rsidRPr="00AE0441" w:rsidRDefault="003302B8" w:rsidP="003302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 </w:t>
            </w:r>
          </w:p>
          <w:p w14:paraId="6EF9F0D7" w14:textId="3E872AEC" w:rsidR="003302B8" w:rsidRPr="007707AF"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Reparos aplicáveis.</w:t>
            </w:r>
          </w:p>
          <w:p w14:paraId="0599647E" w14:textId="4F345B87" w:rsidR="003302B8" w:rsidRPr="007707AF" w:rsidRDefault="003302B8" w:rsidP="003302B8">
            <w:pPr>
              <w:jc w:val="both"/>
              <w:rPr>
                <w:rFonts w:ascii="Calibri" w:eastAsia="Times New Roman" w:hAnsi="Calibri" w:cs="Arial"/>
                <w:i/>
                <w:iCs/>
                <w:color w:val="000000"/>
                <w:sz w:val="20"/>
                <w:szCs w:val="20"/>
                <w:lang w:eastAsia="pt-BR"/>
              </w:rPr>
            </w:pPr>
            <w:r w:rsidRPr="007707AF">
              <w:rPr>
                <w:rFonts w:ascii="Calibri" w:eastAsia="Times New Roman" w:hAnsi="Calibri" w:cs="Arial"/>
                <w:i/>
                <w:iCs/>
                <w:color w:val="000000"/>
                <w:sz w:val="20"/>
                <w:szCs w:val="20"/>
                <w:lang w:eastAsia="pt-BR"/>
              </w:rPr>
              <w:t xml:space="preserve">(Repair applicable.) </w:t>
            </w:r>
          </w:p>
          <w:p w14:paraId="68B0E281" w14:textId="77777777" w:rsidR="003302B8" w:rsidRPr="007707AF" w:rsidRDefault="003302B8" w:rsidP="003302B8">
            <w:pPr>
              <w:jc w:val="both"/>
              <w:rPr>
                <w:rFonts w:ascii="Calibri" w:eastAsia="Times New Roman" w:hAnsi="Calibri" w:cs="Arial"/>
                <w:b/>
                <w:bCs/>
                <w:color w:val="000000"/>
                <w:sz w:val="20"/>
                <w:szCs w:val="20"/>
                <w:lang w:eastAsia="pt-BR"/>
              </w:rPr>
            </w:pPr>
            <w:r w:rsidRPr="007707AF">
              <w:rPr>
                <w:rFonts w:ascii="Calibri" w:eastAsia="Times New Roman" w:hAnsi="Calibri" w:cs="Arial"/>
                <w:b/>
                <w:bCs/>
                <w:color w:val="000000"/>
                <w:sz w:val="20"/>
                <w:szCs w:val="20"/>
                <w:lang w:eastAsia="pt-BR"/>
              </w:rPr>
              <w:t xml:space="preserve"> </w:t>
            </w:r>
          </w:p>
          <w:p w14:paraId="64EE598F" w14:textId="62867BE5" w:rsidR="003302B8" w:rsidRPr="00AE0441"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Não, rejeitada. </w:t>
            </w:r>
          </w:p>
          <w:p w14:paraId="44DC74BC" w14:textId="77777777" w:rsidR="003302B8" w:rsidRPr="00AE0441" w:rsidRDefault="003302B8" w:rsidP="003302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(No, rejected.)</w:t>
            </w:r>
          </w:p>
          <w:p w14:paraId="2CC7216D" w14:textId="26EEB5F7" w:rsidR="003302B8" w:rsidRPr="00260250" w:rsidRDefault="003302B8" w:rsidP="003302B8">
            <w:pPr>
              <w:jc w:val="both"/>
              <w:rPr>
                <w:rFonts w:ascii="Calibri" w:eastAsia="Times New Roman" w:hAnsi="Calibri" w:cs="Arial"/>
                <w:b/>
                <w:bCs/>
                <w:color w:val="000000"/>
                <w:sz w:val="20"/>
                <w:szCs w:val="20"/>
                <w:highlight w:val="yellow"/>
                <w:lang w:eastAsia="pt-BR"/>
              </w:rPr>
            </w:pPr>
          </w:p>
        </w:tc>
      </w:tr>
      <w:tr w:rsidR="003302B8" w:rsidRPr="005A6EFE" w14:paraId="0298F2E7" w14:textId="77777777" w:rsidTr="009B3906">
        <w:trPr>
          <w:trHeight w:val="1134"/>
          <w:jc w:val="center"/>
        </w:trPr>
        <w:tc>
          <w:tcPr>
            <w:tcW w:w="704" w:type="dxa"/>
            <w:vAlign w:val="center"/>
          </w:tcPr>
          <w:p w14:paraId="67DA18C3" w14:textId="33DD13E4" w:rsidR="003302B8" w:rsidRDefault="0050376F"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10</w:t>
            </w:r>
          </w:p>
        </w:tc>
        <w:sdt>
          <w:sdtPr>
            <w:rPr>
              <w:rFonts w:ascii="Calibri" w:eastAsia="Times New Roman" w:hAnsi="Calibri" w:cs="Arial"/>
              <w:b/>
              <w:bCs/>
              <w:color w:val="000000"/>
              <w:sz w:val="20"/>
              <w:szCs w:val="20"/>
              <w:lang w:val="en-US" w:eastAsia="pt-BR"/>
            </w:rPr>
            <w:alias w:val="TAREFA"/>
            <w:tag w:val="IAS-RG-0103"/>
            <w:id w:val="-492189450"/>
            <w:placeholder>
              <w:docPart w:val="98CC431DBB6F4FF1B7CDC38641C4729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F4E308" w14:textId="1946B243"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443533485"/>
            <w:placeholder>
              <w:docPart w:val="2ECA4553CADD4C83AB6A88242AD1E25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1B67CDA" w14:textId="09240CA8"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DIMENSIONAL/ DIMENSIONAL 000CTION</w:t>
                </w:r>
              </w:p>
            </w:tc>
          </w:sdtContent>
        </w:sdt>
        <w:tc>
          <w:tcPr>
            <w:tcW w:w="5182" w:type="dxa"/>
            <w:gridSpan w:val="3"/>
            <w:vAlign w:val="center"/>
          </w:tcPr>
          <w:p w14:paraId="10AE98E2" w14:textId="77777777" w:rsidR="003302B8" w:rsidRDefault="003302B8" w:rsidP="003302B8">
            <w:pPr>
              <w:jc w:val="both"/>
              <w:rPr>
                <w:rFonts w:ascii="Calibri" w:eastAsia="Times New Roman" w:hAnsi="Calibri" w:cs="Arial"/>
                <w:b/>
                <w:bCs/>
                <w:color w:val="000000"/>
                <w:sz w:val="20"/>
                <w:szCs w:val="20"/>
                <w:lang w:eastAsia="pt-BR"/>
              </w:rPr>
            </w:pPr>
          </w:p>
          <w:p w14:paraId="39A41B6A" w14:textId="365F22B9" w:rsidR="003302B8" w:rsidRDefault="003302B8" w:rsidP="003302B8">
            <w:pPr>
              <w:jc w:val="both"/>
              <w:rPr>
                <w:rFonts w:ascii="Calibri" w:eastAsia="Times New Roman" w:hAnsi="Calibri" w:cs="Arial"/>
                <w:b/>
                <w:bCs/>
                <w:color w:val="000000"/>
                <w:sz w:val="20"/>
                <w:szCs w:val="20"/>
                <w:lang w:eastAsia="pt-BR"/>
              </w:rPr>
            </w:pPr>
            <w:r w:rsidRPr="00A31DEF">
              <w:rPr>
                <w:rFonts w:ascii="Calibri" w:eastAsia="Times New Roman" w:hAnsi="Calibri" w:cs="Arial"/>
                <w:b/>
                <w:bCs/>
                <w:color w:val="000000"/>
                <w:sz w:val="20"/>
                <w:szCs w:val="20"/>
                <w:lang w:eastAsia="pt-BR"/>
              </w:rPr>
              <w:t xml:space="preserve">Realizar as medições dimensionais da peça conforme CIR Manual 3043515, ATA </w:t>
            </w:r>
            <w:r w:rsidR="00A93449" w:rsidRPr="00A93449">
              <w:rPr>
                <w:rFonts w:ascii="Calibri" w:eastAsia="Times New Roman" w:hAnsi="Calibri" w:cs="Arial"/>
                <w:b/>
                <w:bCs/>
                <w:color w:val="000000"/>
                <w:sz w:val="20"/>
                <w:szCs w:val="20"/>
                <w:lang w:eastAsia="pt-BR"/>
              </w:rPr>
              <w:t>72-51-11</w:t>
            </w:r>
            <w:r w:rsidRPr="00A31DEF">
              <w:rPr>
                <w:rFonts w:ascii="Calibri" w:eastAsia="Times New Roman" w:hAnsi="Calibri" w:cs="Arial"/>
                <w:b/>
                <w:bCs/>
                <w:color w:val="000000"/>
                <w:sz w:val="20"/>
                <w:szCs w:val="20"/>
                <w:lang w:eastAsia="pt-BR"/>
              </w:rPr>
              <w:t>, Seção “Inspection/Check-03”, Parágrafo 1., Etapa C.; Figura 801 e Tabela 801 (</w:t>
            </w:r>
            <w:r w:rsidR="00A93449" w:rsidRPr="00A93449">
              <w:rPr>
                <w:rFonts w:ascii="Calibri" w:eastAsia="Times New Roman" w:hAnsi="Calibri" w:cs="Arial"/>
                <w:b/>
                <w:bCs/>
                <w:color w:val="000000"/>
                <w:sz w:val="20"/>
                <w:szCs w:val="20"/>
                <w:lang w:eastAsia="pt-BR"/>
              </w:rPr>
              <w:t>72-51-11-220-802</w:t>
            </w:r>
            <w:r>
              <w:rPr>
                <w:rFonts w:ascii="Calibri" w:eastAsia="Times New Roman" w:hAnsi="Calibri" w:cs="Arial"/>
                <w:b/>
                <w:bCs/>
                <w:color w:val="000000"/>
                <w:sz w:val="20"/>
                <w:szCs w:val="20"/>
                <w:lang w:eastAsia="pt-BR"/>
              </w:rPr>
              <w:t xml:space="preserve">), para os itens com </w:t>
            </w:r>
            <w:r w:rsidRPr="00713D5D">
              <w:rPr>
                <w:rFonts w:ascii="Calibri" w:eastAsia="Times New Roman" w:hAnsi="Calibri" w:cs="Arial"/>
                <w:b/>
                <w:bCs/>
                <w:color w:val="000000"/>
                <w:sz w:val="20"/>
                <w:szCs w:val="20"/>
                <w:lang w:eastAsia="pt-BR"/>
              </w:rPr>
              <w:t xml:space="preserve">IFR CODE </w:t>
            </w:r>
            <w:r>
              <w:rPr>
                <w:rFonts w:ascii="Calibri" w:eastAsia="Times New Roman" w:hAnsi="Calibri" w:cs="Arial"/>
                <w:b/>
                <w:bCs/>
                <w:color w:val="000000"/>
                <w:sz w:val="20"/>
                <w:szCs w:val="20"/>
                <w:lang w:eastAsia="pt-BR"/>
              </w:rPr>
              <w:t>“</w:t>
            </w:r>
            <w:r w:rsidRPr="00713D5D">
              <w:rPr>
                <w:rFonts w:ascii="Calibri" w:eastAsia="Times New Roman" w:hAnsi="Calibri" w:cs="Arial"/>
                <w:b/>
                <w:bCs/>
                <w:color w:val="000000"/>
                <w:sz w:val="20"/>
                <w:szCs w:val="20"/>
                <w:lang w:eastAsia="pt-BR"/>
              </w:rPr>
              <w:t>A</w:t>
            </w:r>
            <w:r>
              <w:rPr>
                <w:rFonts w:ascii="Calibri" w:eastAsia="Times New Roman" w:hAnsi="Calibri" w:cs="Arial"/>
                <w:b/>
                <w:bCs/>
                <w:color w:val="000000"/>
                <w:sz w:val="20"/>
                <w:szCs w:val="20"/>
                <w:lang w:eastAsia="pt-BR"/>
              </w:rPr>
              <w:t>”</w:t>
            </w:r>
            <w:r w:rsidR="00442833">
              <w:rPr>
                <w:rFonts w:ascii="Calibri" w:eastAsia="Times New Roman" w:hAnsi="Calibri" w:cs="Arial"/>
                <w:b/>
                <w:bCs/>
                <w:color w:val="000000"/>
                <w:sz w:val="20"/>
                <w:szCs w:val="20"/>
                <w:lang w:eastAsia="pt-BR"/>
              </w:rPr>
              <w:t xml:space="preserve"> aplicáveis ao PN</w:t>
            </w:r>
            <w:r w:rsidR="008B28FE">
              <w:rPr>
                <w:rFonts w:ascii="Calibri" w:eastAsia="Times New Roman" w:hAnsi="Calibri" w:cs="Arial"/>
                <w:b/>
                <w:bCs/>
                <w:color w:val="000000"/>
                <w:sz w:val="20"/>
                <w:szCs w:val="20"/>
                <w:lang w:eastAsia="pt-BR"/>
              </w:rPr>
              <w:t>.</w:t>
            </w:r>
          </w:p>
          <w:p w14:paraId="56B3BA92" w14:textId="3E58CC3F" w:rsidR="003302B8" w:rsidRDefault="006A2A4D" w:rsidP="003302B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6A2A4D">
              <w:rPr>
                <w:rFonts w:ascii="Calibri" w:eastAsia="Times New Roman" w:hAnsi="Calibri" w:cs="Arial"/>
                <w:i/>
                <w:iCs/>
                <w:color w:val="000000"/>
                <w:sz w:val="20"/>
                <w:szCs w:val="20"/>
                <w:lang w:val="en-US" w:eastAsia="pt-BR"/>
              </w:rPr>
              <w:t xml:space="preserve">Perform the dimensional measurements of the part in accordance with CIR Manual 3043515, ATA </w:t>
            </w:r>
            <w:r w:rsidR="00A93449" w:rsidRPr="00A93449">
              <w:rPr>
                <w:rFonts w:ascii="Calibri" w:eastAsia="Times New Roman" w:hAnsi="Calibri" w:cs="Arial"/>
                <w:i/>
                <w:iCs/>
                <w:color w:val="000000"/>
                <w:sz w:val="20"/>
                <w:szCs w:val="20"/>
                <w:lang w:val="en-US" w:eastAsia="pt-BR"/>
              </w:rPr>
              <w:t>72-51-11</w:t>
            </w:r>
            <w:r w:rsidRPr="006A2A4D">
              <w:rPr>
                <w:rFonts w:ascii="Calibri" w:eastAsia="Times New Roman" w:hAnsi="Calibri" w:cs="Arial"/>
                <w:i/>
                <w:iCs/>
                <w:color w:val="000000"/>
                <w:sz w:val="20"/>
                <w:szCs w:val="20"/>
                <w:lang w:val="en-US" w:eastAsia="pt-BR"/>
              </w:rPr>
              <w:t>, Section 'Inspection/Check-03', Paragraph 1., Step C.; Figure 801 and Table 801 (</w:t>
            </w:r>
            <w:r w:rsidR="00A93449" w:rsidRPr="00A93449">
              <w:rPr>
                <w:rFonts w:ascii="Calibri" w:eastAsia="Times New Roman" w:hAnsi="Calibri" w:cs="Arial"/>
                <w:i/>
                <w:iCs/>
                <w:color w:val="000000"/>
                <w:sz w:val="20"/>
                <w:szCs w:val="20"/>
                <w:lang w:val="en-US" w:eastAsia="pt-BR"/>
              </w:rPr>
              <w:t>72-51-11-220-802</w:t>
            </w:r>
            <w:r w:rsidRPr="006A2A4D">
              <w:rPr>
                <w:rFonts w:ascii="Calibri" w:eastAsia="Times New Roman" w:hAnsi="Calibri" w:cs="Arial"/>
                <w:i/>
                <w:iCs/>
                <w:color w:val="000000"/>
                <w:sz w:val="20"/>
                <w:szCs w:val="20"/>
                <w:lang w:val="en-US" w:eastAsia="pt-BR"/>
              </w:rPr>
              <w:t xml:space="preserve">), </w:t>
            </w:r>
            <w:r w:rsidR="00A0171E" w:rsidRPr="00A0171E">
              <w:rPr>
                <w:rFonts w:ascii="Calibri" w:eastAsia="Times New Roman" w:hAnsi="Calibri" w:cs="Arial"/>
                <w:i/>
                <w:iCs/>
                <w:color w:val="000000"/>
                <w:sz w:val="20"/>
                <w:szCs w:val="20"/>
                <w:lang w:val="en-US" w:eastAsia="pt-BR"/>
              </w:rPr>
              <w:t>for items with IFR CODE ‘A’ applicable to the PN.</w:t>
            </w:r>
            <w:r>
              <w:rPr>
                <w:rFonts w:ascii="Calibri" w:eastAsia="Times New Roman" w:hAnsi="Calibri" w:cs="Arial"/>
                <w:i/>
                <w:iCs/>
                <w:color w:val="000000"/>
                <w:sz w:val="20"/>
                <w:szCs w:val="20"/>
                <w:lang w:val="en-US" w:eastAsia="pt-BR"/>
              </w:rPr>
              <w:t>)</w:t>
            </w:r>
          </w:p>
          <w:p w14:paraId="20914C09" w14:textId="77777777" w:rsidR="006A2A4D" w:rsidRPr="006A2A4D" w:rsidRDefault="006A2A4D" w:rsidP="003302B8">
            <w:pPr>
              <w:jc w:val="both"/>
              <w:rPr>
                <w:rFonts w:ascii="Calibri" w:eastAsia="Times New Roman" w:hAnsi="Calibri" w:cs="Arial"/>
                <w:b/>
                <w:bCs/>
                <w:color w:val="000000"/>
                <w:sz w:val="20"/>
                <w:szCs w:val="20"/>
                <w:lang w:val="en-US" w:eastAsia="pt-BR"/>
              </w:rPr>
            </w:pPr>
          </w:p>
          <w:p w14:paraId="2822A8AF" w14:textId="77777777" w:rsidR="003302B8" w:rsidRDefault="003302B8" w:rsidP="003302B8">
            <w:pPr>
              <w:jc w:val="both"/>
              <w:rPr>
                <w:rFonts w:ascii="Calibri" w:eastAsia="Times New Roman" w:hAnsi="Calibri" w:cs="Arial"/>
                <w:b/>
                <w:bCs/>
                <w:color w:val="000000"/>
                <w:sz w:val="20"/>
                <w:szCs w:val="20"/>
                <w:lang w:eastAsia="pt-BR"/>
              </w:rPr>
            </w:pPr>
            <w:r w:rsidRPr="00A31DEF">
              <w:rPr>
                <w:rFonts w:ascii="Calibri" w:eastAsia="Times New Roman" w:hAnsi="Calibri" w:cs="Arial"/>
                <w:b/>
                <w:bCs/>
                <w:color w:val="000000"/>
                <w:sz w:val="20"/>
                <w:szCs w:val="20"/>
                <w:lang w:eastAsia="pt-BR"/>
              </w:rPr>
              <w:t>Anexar a esta O.S. o laudo</w:t>
            </w:r>
            <w:r>
              <w:rPr>
                <w:rFonts w:ascii="Calibri" w:eastAsia="Times New Roman" w:hAnsi="Calibri" w:cs="Arial"/>
                <w:b/>
                <w:bCs/>
                <w:color w:val="000000"/>
                <w:sz w:val="20"/>
                <w:szCs w:val="20"/>
                <w:lang w:eastAsia="pt-BR"/>
              </w:rPr>
              <w:t xml:space="preserve"> </w:t>
            </w:r>
            <w:r w:rsidRPr="00A31DEF">
              <w:rPr>
                <w:rFonts w:ascii="Calibri" w:eastAsia="Times New Roman" w:hAnsi="Calibri" w:cs="Arial"/>
                <w:b/>
                <w:bCs/>
                <w:color w:val="000000"/>
                <w:sz w:val="20"/>
                <w:szCs w:val="20"/>
                <w:lang w:eastAsia="pt-BR"/>
              </w:rPr>
              <w:t>com os resultados obtidos na tridimensional.</w:t>
            </w:r>
          </w:p>
          <w:p w14:paraId="6F5922D3" w14:textId="77777777" w:rsidR="003302B8" w:rsidRDefault="003302B8" w:rsidP="003302B8">
            <w:pPr>
              <w:jc w:val="both"/>
              <w:rPr>
                <w:rFonts w:ascii="Calibri" w:eastAsia="Times New Roman" w:hAnsi="Calibri" w:cs="Arial"/>
                <w:i/>
                <w:iCs/>
                <w:color w:val="000000"/>
                <w:sz w:val="20"/>
                <w:szCs w:val="20"/>
                <w:lang w:val="en-US" w:eastAsia="pt-BR"/>
              </w:rPr>
            </w:pPr>
            <w:r w:rsidRPr="00AA7ACF">
              <w:rPr>
                <w:rFonts w:ascii="Calibri" w:eastAsia="Times New Roman" w:hAnsi="Calibri" w:cs="Arial"/>
                <w:i/>
                <w:iCs/>
                <w:color w:val="000000"/>
                <w:sz w:val="20"/>
                <w:szCs w:val="20"/>
                <w:lang w:val="en-US" w:eastAsia="pt-BR"/>
              </w:rPr>
              <w:t>(Attach to this Work Order the report with the results obtained from the dimensional inspection.)</w:t>
            </w:r>
          </w:p>
          <w:p w14:paraId="40E093F5" w14:textId="6CA42C8E" w:rsidR="00EB40DA" w:rsidRPr="00713D5D" w:rsidRDefault="00EB40DA" w:rsidP="003302B8">
            <w:pPr>
              <w:jc w:val="both"/>
              <w:rPr>
                <w:rFonts w:ascii="Calibri" w:eastAsia="Times New Roman" w:hAnsi="Calibri" w:cs="Arial"/>
                <w:b/>
                <w:bCs/>
                <w:color w:val="000000"/>
                <w:sz w:val="20"/>
                <w:szCs w:val="20"/>
                <w:lang w:val="en-US" w:eastAsia="pt-BR"/>
              </w:rPr>
            </w:pPr>
          </w:p>
        </w:tc>
      </w:tr>
      <w:tr w:rsidR="003302B8" w:rsidRPr="00825856" w14:paraId="7688C8FA" w14:textId="77777777" w:rsidTr="009B3906">
        <w:trPr>
          <w:trHeight w:val="1134"/>
          <w:jc w:val="center"/>
        </w:trPr>
        <w:tc>
          <w:tcPr>
            <w:tcW w:w="704" w:type="dxa"/>
            <w:vAlign w:val="center"/>
          </w:tcPr>
          <w:p w14:paraId="56E1D29B" w14:textId="12D26C45" w:rsidR="003302B8" w:rsidRDefault="00F03A8E"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w:t>
            </w:r>
            <w:r w:rsidR="0050376F">
              <w:rPr>
                <w:rFonts w:ascii="Calibri" w:eastAsia="Times New Roman" w:hAnsi="Calibri" w:cs="Arial"/>
                <w:b/>
                <w:bCs/>
                <w:color w:val="000000"/>
                <w:sz w:val="20"/>
                <w:szCs w:val="20"/>
                <w:lang w:val="en-US" w:eastAsia="pt-BR"/>
              </w:rPr>
              <w:t>1</w:t>
            </w:r>
          </w:p>
        </w:tc>
        <w:sdt>
          <w:sdtPr>
            <w:rPr>
              <w:rFonts w:ascii="Calibri" w:eastAsia="Times New Roman" w:hAnsi="Calibri" w:cs="Arial"/>
              <w:b/>
              <w:bCs/>
              <w:color w:val="000000"/>
              <w:sz w:val="20"/>
              <w:szCs w:val="20"/>
              <w:lang w:val="en-US" w:eastAsia="pt-BR"/>
            </w:rPr>
            <w:alias w:val="TAREFA"/>
            <w:tag w:val="IAS-RG-0103"/>
            <w:id w:val="-1641646468"/>
            <w:placeholder>
              <w:docPart w:val="67C001D908554C12AD0C157826816E2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0597839" w14:textId="40D49632"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872617645"/>
            <w:placeholder>
              <w:docPart w:val="3E5ABA4ABA1E4000BFEC4E160A2D66D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365FC78" w14:textId="0CD05A48"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22EB37EF" w14:textId="77777777" w:rsidR="003302B8" w:rsidRDefault="003302B8" w:rsidP="003302B8">
            <w:pPr>
              <w:jc w:val="both"/>
              <w:rPr>
                <w:rFonts w:ascii="Calibri" w:eastAsia="Times New Roman" w:hAnsi="Calibri" w:cs="Arial"/>
                <w:b/>
                <w:bCs/>
                <w:color w:val="000000"/>
                <w:sz w:val="20"/>
                <w:szCs w:val="20"/>
                <w:lang w:eastAsia="pt-BR"/>
              </w:rPr>
            </w:pPr>
          </w:p>
          <w:p w14:paraId="052434C6" w14:textId="0BE00328" w:rsidR="003302B8" w:rsidRDefault="003302B8" w:rsidP="003302B8">
            <w:pPr>
              <w:jc w:val="both"/>
              <w:rPr>
                <w:rFonts w:ascii="Calibri" w:eastAsia="Times New Roman" w:hAnsi="Calibri" w:cs="Arial"/>
                <w:b/>
                <w:bCs/>
                <w:color w:val="000000"/>
                <w:sz w:val="20"/>
                <w:szCs w:val="20"/>
                <w:lang w:eastAsia="pt-BR"/>
              </w:rPr>
            </w:pPr>
            <w:r w:rsidRPr="00721B0A">
              <w:rPr>
                <w:rFonts w:ascii="Calibri" w:eastAsia="Times New Roman" w:hAnsi="Calibri" w:cs="Arial"/>
                <w:b/>
                <w:bCs/>
                <w:color w:val="000000"/>
                <w:sz w:val="20"/>
                <w:szCs w:val="20"/>
                <w:lang w:eastAsia="pt-BR"/>
              </w:rPr>
              <w:t xml:space="preserve">Realizar a inspeção pós dimensional da peça </w:t>
            </w:r>
            <w:r w:rsidR="00EB40DA" w:rsidRPr="00A31DEF">
              <w:rPr>
                <w:rFonts w:ascii="Calibri" w:eastAsia="Times New Roman" w:hAnsi="Calibri" w:cs="Arial"/>
                <w:b/>
                <w:bCs/>
                <w:color w:val="000000"/>
                <w:sz w:val="20"/>
                <w:szCs w:val="20"/>
                <w:lang w:eastAsia="pt-BR"/>
              </w:rPr>
              <w:t xml:space="preserve">conforme CIR Manual 3043515, </w:t>
            </w:r>
            <w:r w:rsidR="00A93449" w:rsidRPr="00A31DEF">
              <w:rPr>
                <w:rFonts w:ascii="Calibri" w:eastAsia="Times New Roman" w:hAnsi="Calibri" w:cs="Arial"/>
                <w:b/>
                <w:bCs/>
                <w:color w:val="000000"/>
                <w:sz w:val="20"/>
                <w:szCs w:val="20"/>
                <w:lang w:eastAsia="pt-BR"/>
              </w:rPr>
              <w:t xml:space="preserve">ATA </w:t>
            </w:r>
            <w:r w:rsidR="00A93449" w:rsidRPr="00A93449">
              <w:rPr>
                <w:rFonts w:ascii="Calibri" w:eastAsia="Times New Roman" w:hAnsi="Calibri" w:cs="Arial"/>
                <w:b/>
                <w:bCs/>
                <w:color w:val="000000"/>
                <w:sz w:val="20"/>
                <w:szCs w:val="20"/>
                <w:lang w:eastAsia="pt-BR"/>
              </w:rPr>
              <w:t>72-51-11</w:t>
            </w:r>
            <w:r w:rsidR="00A93449" w:rsidRPr="00A31DEF">
              <w:rPr>
                <w:rFonts w:ascii="Calibri" w:eastAsia="Times New Roman" w:hAnsi="Calibri" w:cs="Arial"/>
                <w:b/>
                <w:bCs/>
                <w:color w:val="000000"/>
                <w:sz w:val="20"/>
                <w:szCs w:val="20"/>
                <w:lang w:eastAsia="pt-BR"/>
              </w:rPr>
              <w:t>, Seção “Inspection/Check-03”, Parágrafo 1., Etapa C.; Figura 801 e Tabela 801 (</w:t>
            </w:r>
            <w:r w:rsidR="00A93449" w:rsidRPr="00A93449">
              <w:rPr>
                <w:rFonts w:ascii="Calibri" w:eastAsia="Times New Roman" w:hAnsi="Calibri" w:cs="Arial"/>
                <w:b/>
                <w:bCs/>
                <w:color w:val="000000"/>
                <w:sz w:val="20"/>
                <w:szCs w:val="20"/>
                <w:lang w:eastAsia="pt-BR"/>
              </w:rPr>
              <w:t>72-51-11-220-802</w:t>
            </w:r>
            <w:r w:rsidR="00A93449">
              <w:rPr>
                <w:rFonts w:ascii="Calibri" w:eastAsia="Times New Roman" w:hAnsi="Calibri" w:cs="Arial"/>
                <w:b/>
                <w:bCs/>
                <w:color w:val="000000"/>
                <w:sz w:val="20"/>
                <w:szCs w:val="20"/>
                <w:lang w:eastAsia="pt-BR"/>
              </w:rPr>
              <w:t>)</w:t>
            </w:r>
            <w:r w:rsidR="00EB40DA">
              <w:rPr>
                <w:rFonts w:ascii="Calibri" w:eastAsia="Times New Roman" w:hAnsi="Calibri" w:cs="Arial"/>
                <w:b/>
                <w:bCs/>
                <w:color w:val="000000"/>
                <w:sz w:val="20"/>
                <w:szCs w:val="20"/>
                <w:lang w:eastAsia="pt-BR"/>
              </w:rPr>
              <w:t>.</w:t>
            </w:r>
            <w:r w:rsidR="00EB40DA" w:rsidRPr="00721B0A">
              <w:rPr>
                <w:rFonts w:ascii="Calibri" w:eastAsia="Times New Roman" w:hAnsi="Calibri" w:cs="Arial"/>
                <w:b/>
                <w:bCs/>
                <w:color w:val="000000"/>
                <w:sz w:val="20"/>
                <w:szCs w:val="20"/>
                <w:lang w:eastAsia="pt-BR"/>
              </w:rPr>
              <w:t xml:space="preserve"> Avaliar</w:t>
            </w:r>
            <w:r w:rsidRPr="00721B0A">
              <w:rPr>
                <w:rFonts w:ascii="Calibri" w:eastAsia="Times New Roman" w:hAnsi="Calibri" w:cs="Arial"/>
                <w:b/>
                <w:bCs/>
                <w:color w:val="000000"/>
                <w:sz w:val="20"/>
                <w:szCs w:val="20"/>
                <w:lang w:eastAsia="pt-BR"/>
              </w:rPr>
              <w:t xml:space="preserve"> os limites de aceitação conforme referências mencionadas. Refira-se aos resultados registrados no laudo da inspeção dimensional. </w:t>
            </w:r>
          </w:p>
          <w:p w14:paraId="55F33829" w14:textId="0FC3D1C4" w:rsidR="003302B8" w:rsidRDefault="003302B8" w:rsidP="003302B8">
            <w:pPr>
              <w:jc w:val="both"/>
              <w:rPr>
                <w:rFonts w:ascii="Calibri" w:eastAsia="Times New Roman" w:hAnsi="Calibri" w:cs="Arial"/>
                <w:i/>
                <w:iCs/>
                <w:color w:val="000000"/>
                <w:sz w:val="20"/>
                <w:szCs w:val="20"/>
                <w:lang w:val="en-US" w:eastAsia="pt-BR"/>
              </w:rPr>
            </w:pPr>
            <w:r w:rsidRPr="00187E04">
              <w:rPr>
                <w:rFonts w:ascii="Calibri" w:eastAsia="Times New Roman" w:hAnsi="Calibri" w:cs="Arial"/>
                <w:i/>
                <w:iCs/>
                <w:color w:val="000000"/>
                <w:sz w:val="20"/>
                <w:szCs w:val="20"/>
                <w:lang w:val="en-US" w:eastAsia="pt-BR"/>
              </w:rPr>
              <w:t>(</w:t>
            </w:r>
            <w:r w:rsidR="00187E04" w:rsidRPr="00187E04">
              <w:rPr>
                <w:rFonts w:ascii="Calibri" w:eastAsia="Times New Roman" w:hAnsi="Calibri" w:cs="Arial"/>
                <w:i/>
                <w:iCs/>
                <w:color w:val="000000"/>
                <w:sz w:val="20"/>
                <w:szCs w:val="20"/>
                <w:lang w:val="en-US" w:eastAsia="pt-BR"/>
              </w:rPr>
              <w:t xml:space="preserve">Perform the post-dimensional inspection of the part in accordance with CIR Manual 3043515, </w:t>
            </w:r>
            <w:r w:rsidR="00A93449" w:rsidRPr="006A2A4D">
              <w:rPr>
                <w:rFonts w:ascii="Calibri" w:eastAsia="Times New Roman" w:hAnsi="Calibri" w:cs="Arial"/>
                <w:i/>
                <w:iCs/>
                <w:color w:val="000000"/>
                <w:sz w:val="20"/>
                <w:szCs w:val="20"/>
                <w:lang w:val="en-US" w:eastAsia="pt-BR"/>
              </w:rPr>
              <w:t xml:space="preserve">ATA </w:t>
            </w:r>
            <w:r w:rsidR="00A93449" w:rsidRPr="00A93449">
              <w:rPr>
                <w:rFonts w:ascii="Calibri" w:eastAsia="Times New Roman" w:hAnsi="Calibri" w:cs="Arial"/>
                <w:i/>
                <w:iCs/>
                <w:color w:val="000000"/>
                <w:sz w:val="20"/>
                <w:szCs w:val="20"/>
                <w:lang w:val="en-US" w:eastAsia="pt-BR"/>
              </w:rPr>
              <w:t>72-51-11</w:t>
            </w:r>
            <w:r w:rsidR="00A93449" w:rsidRPr="006A2A4D">
              <w:rPr>
                <w:rFonts w:ascii="Calibri" w:eastAsia="Times New Roman" w:hAnsi="Calibri" w:cs="Arial"/>
                <w:i/>
                <w:iCs/>
                <w:color w:val="000000"/>
                <w:sz w:val="20"/>
                <w:szCs w:val="20"/>
                <w:lang w:val="en-US" w:eastAsia="pt-BR"/>
              </w:rPr>
              <w:t>, Section 'Inspection/Check-03', Paragraph 1., Step C.; Figure 801 and Table 801 (</w:t>
            </w:r>
            <w:r w:rsidR="00A93449" w:rsidRPr="00A93449">
              <w:rPr>
                <w:rFonts w:ascii="Calibri" w:eastAsia="Times New Roman" w:hAnsi="Calibri" w:cs="Arial"/>
                <w:i/>
                <w:iCs/>
                <w:color w:val="000000"/>
                <w:sz w:val="20"/>
                <w:szCs w:val="20"/>
                <w:lang w:val="en-US" w:eastAsia="pt-BR"/>
              </w:rPr>
              <w:t>72-51-11-220-802</w:t>
            </w:r>
            <w:r w:rsidR="00A93449" w:rsidRPr="006A2A4D">
              <w:rPr>
                <w:rFonts w:ascii="Calibri" w:eastAsia="Times New Roman" w:hAnsi="Calibri" w:cs="Arial"/>
                <w:i/>
                <w:iCs/>
                <w:color w:val="000000"/>
                <w:sz w:val="20"/>
                <w:szCs w:val="20"/>
                <w:lang w:val="en-US" w:eastAsia="pt-BR"/>
              </w:rPr>
              <w:t>)</w:t>
            </w:r>
            <w:r w:rsidR="00187E04" w:rsidRPr="00187E04">
              <w:rPr>
                <w:rFonts w:ascii="Calibri" w:eastAsia="Times New Roman" w:hAnsi="Calibri" w:cs="Arial"/>
                <w:i/>
                <w:iCs/>
                <w:color w:val="000000"/>
                <w:sz w:val="20"/>
                <w:szCs w:val="20"/>
                <w:lang w:val="en-US" w:eastAsia="pt-BR"/>
              </w:rPr>
              <w:t>. Evaluate the acceptance limits in accordance with the referenced documents. Refer to the results recorded in the dimensional inspection report.</w:t>
            </w:r>
            <w:r w:rsidRPr="00187E04">
              <w:rPr>
                <w:rFonts w:ascii="Calibri" w:eastAsia="Times New Roman" w:hAnsi="Calibri" w:cs="Arial"/>
                <w:i/>
                <w:iCs/>
                <w:color w:val="000000"/>
                <w:sz w:val="20"/>
                <w:szCs w:val="20"/>
                <w:lang w:val="en-US" w:eastAsia="pt-BR"/>
              </w:rPr>
              <w:t>)</w:t>
            </w:r>
          </w:p>
          <w:p w14:paraId="4C03B7D5" w14:textId="77777777" w:rsidR="003302B8" w:rsidRDefault="003302B8" w:rsidP="003302B8">
            <w:pPr>
              <w:jc w:val="both"/>
              <w:rPr>
                <w:rFonts w:ascii="Calibri" w:eastAsia="Times New Roman" w:hAnsi="Calibri" w:cs="Arial"/>
                <w:b/>
                <w:bCs/>
                <w:color w:val="000000"/>
                <w:sz w:val="20"/>
                <w:szCs w:val="20"/>
                <w:lang w:val="en-US" w:eastAsia="pt-BR"/>
              </w:rPr>
            </w:pPr>
          </w:p>
          <w:p w14:paraId="554EFF73"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A peça foi aprovada na inspeção? </w:t>
            </w:r>
          </w:p>
          <w:p w14:paraId="7DA6D278" w14:textId="0CA81A4C" w:rsidR="003302B8" w:rsidRPr="00825856" w:rsidRDefault="003302B8" w:rsidP="003302B8">
            <w:pPr>
              <w:jc w:val="both"/>
              <w:rPr>
                <w:rFonts w:ascii="Calibri" w:eastAsia="Times New Roman" w:hAnsi="Calibri" w:cs="Arial"/>
                <w:i/>
                <w:iCs/>
                <w:color w:val="000000"/>
                <w:sz w:val="20"/>
                <w:szCs w:val="20"/>
                <w:lang w:val="en-US" w:eastAsia="pt-BR"/>
              </w:rPr>
            </w:pPr>
            <w:r w:rsidRPr="00825856">
              <w:rPr>
                <w:rFonts w:ascii="Calibri" w:eastAsia="Times New Roman" w:hAnsi="Calibri" w:cs="Arial"/>
                <w:i/>
                <w:iCs/>
                <w:color w:val="000000"/>
                <w:sz w:val="20"/>
                <w:szCs w:val="20"/>
                <w:lang w:val="en-US" w:eastAsia="pt-BR"/>
              </w:rPr>
              <w:t xml:space="preserve">(Was the part approved in the inspection?) </w:t>
            </w:r>
          </w:p>
          <w:p w14:paraId="03E535FD" w14:textId="77777777" w:rsidR="003302B8" w:rsidRPr="00825856" w:rsidRDefault="003302B8" w:rsidP="003302B8">
            <w:pPr>
              <w:jc w:val="both"/>
              <w:rPr>
                <w:rFonts w:ascii="Calibri" w:eastAsia="Times New Roman" w:hAnsi="Calibri" w:cs="Arial"/>
                <w:b/>
                <w:bCs/>
                <w:color w:val="000000"/>
                <w:sz w:val="20"/>
                <w:szCs w:val="20"/>
                <w:lang w:val="en-US" w:eastAsia="pt-BR"/>
              </w:rPr>
            </w:pPr>
            <w:r w:rsidRPr="00825856">
              <w:rPr>
                <w:rFonts w:ascii="Calibri" w:eastAsia="Times New Roman" w:hAnsi="Calibri" w:cs="Arial"/>
                <w:b/>
                <w:bCs/>
                <w:color w:val="000000"/>
                <w:sz w:val="20"/>
                <w:szCs w:val="20"/>
                <w:lang w:val="en-US" w:eastAsia="pt-BR"/>
              </w:rPr>
              <w:t xml:space="preserve"> </w:t>
            </w:r>
          </w:p>
          <w:p w14:paraId="0B54F013"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Sim, aprovada. </w:t>
            </w:r>
          </w:p>
          <w:p w14:paraId="548AAF1D" w14:textId="77777777" w:rsidR="003302B8" w:rsidRPr="00825856" w:rsidRDefault="003302B8" w:rsidP="003302B8">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(Yes, approved.) </w:t>
            </w:r>
          </w:p>
          <w:p w14:paraId="676CDDCC"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w:t>
            </w:r>
          </w:p>
          <w:p w14:paraId="5685DB63" w14:textId="236D1DD2" w:rsidR="003302B8" w:rsidRPr="007707AF"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Reparos aplicáveis. </w:t>
            </w:r>
            <w:r w:rsidRPr="007707AF">
              <w:rPr>
                <w:rFonts w:ascii="Calibri" w:eastAsia="Times New Roman" w:hAnsi="Calibri" w:cs="Arial"/>
                <w:b/>
                <w:bCs/>
                <w:color w:val="000000"/>
                <w:sz w:val="20"/>
                <w:szCs w:val="20"/>
                <w:lang w:eastAsia="pt-BR"/>
              </w:rPr>
              <w:t xml:space="preserve"> </w:t>
            </w:r>
          </w:p>
          <w:p w14:paraId="683E3D9A" w14:textId="0EA62719" w:rsidR="003302B8" w:rsidRPr="007707AF" w:rsidRDefault="003302B8" w:rsidP="003302B8">
            <w:pPr>
              <w:jc w:val="both"/>
              <w:rPr>
                <w:rFonts w:ascii="Calibri" w:eastAsia="Times New Roman" w:hAnsi="Calibri" w:cs="Arial"/>
                <w:i/>
                <w:iCs/>
                <w:color w:val="000000"/>
                <w:sz w:val="20"/>
                <w:szCs w:val="20"/>
                <w:lang w:eastAsia="pt-BR"/>
              </w:rPr>
            </w:pPr>
            <w:r w:rsidRPr="007707AF">
              <w:rPr>
                <w:rFonts w:ascii="Calibri" w:eastAsia="Times New Roman" w:hAnsi="Calibri" w:cs="Arial"/>
                <w:i/>
                <w:iCs/>
                <w:color w:val="000000"/>
                <w:sz w:val="20"/>
                <w:szCs w:val="20"/>
                <w:lang w:eastAsia="pt-BR"/>
              </w:rPr>
              <w:t xml:space="preserve">(Repair applicable.)  </w:t>
            </w:r>
          </w:p>
          <w:p w14:paraId="36CE3894" w14:textId="77777777" w:rsidR="003302B8" w:rsidRPr="007707AF" w:rsidRDefault="003302B8" w:rsidP="003302B8">
            <w:pPr>
              <w:jc w:val="both"/>
              <w:rPr>
                <w:rFonts w:ascii="Calibri" w:eastAsia="Times New Roman" w:hAnsi="Calibri" w:cs="Arial"/>
                <w:b/>
                <w:bCs/>
                <w:color w:val="000000"/>
                <w:sz w:val="20"/>
                <w:szCs w:val="20"/>
                <w:lang w:eastAsia="pt-BR"/>
              </w:rPr>
            </w:pPr>
            <w:r w:rsidRPr="007707AF">
              <w:rPr>
                <w:rFonts w:ascii="Calibri" w:eastAsia="Times New Roman" w:hAnsi="Calibri" w:cs="Arial"/>
                <w:b/>
                <w:bCs/>
                <w:color w:val="000000"/>
                <w:sz w:val="20"/>
                <w:szCs w:val="20"/>
                <w:lang w:eastAsia="pt-BR"/>
              </w:rPr>
              <w:t xml:space="preserve"> </w:t>
            </w:r>
          </w:p>
          <w:p w14:paraId="205D545E"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Não, rejeitada. </w:t>
            </w:r>
          </w:p>
          <w:p w14:paraId="377A6261" w14:textId="77777777" w:rsidR="003302B8" w:rsidRPr="00825856" w:rsidRDefault="003302B8" w:rsidP="003302B8">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(No, rejected.) </w:t>
            </w:r>
          </w:p>
          <w:p w14:paraId="6D1D00F9"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lastRenderedPageBreak/>
              <w:t xml:space="preserve"> </w:t>
            </w:r>
          </w:p>
          <w:p w14:paraId="4F5D9D56" w14:textId="6024F1FF" w:rsidR="003302B8" w:rsidRPr="00825856" w:rsidRDefault="003302B8" w:rsidP="003302B8">
            <w:pPr>
              <w:jc w:val="left"/>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Nº do laudo de medições dimensionais: ________________ </w:t>
            </w:r>
          </w:p>
          <w:p w14:paraId="1EE13EB3" w14:textId="4003E842" w:rsidR="003302B8" w:rsidRPr="000303FF" w:rsidRDefault="003302B8" w:rsidP="003302B8">
            <w:pPr>
              <w:jc w:val="both"/>
              <w:rPr>
                <w:rFonts w:ascii="Calibri" w:eastAsia="Times New Roman" w:hAnsi="Calibri" w:cs="Arial"/>
                <w:i/>
                <w:iCs/>
                <w:color w:val="000000"/>
                <w:sz w:val="20"/>
                <w:szCs w:val="20"/>
                <w:lang w:eastAsia="pt-BR"/>
              </w:rPr>
            </w:pPr>
            <w:r w:rsidRPr="000303FF">
              <w:rPr>
                <w:rFonts w:ascii="Calibri" w:eastAsia="Times New Roman" w:hAnsi="Calibri" w:cs="Arial"/>
                <w:i/>
                <w:iCs/>
                <w:color w:val="000000"/>
                <w:sz w:val="20"/>
                <w:szCs w:val="20"/>
                <w:lang w:eastAsia="pt-BR"/>
              </w:rPr>
              <w:t>(Dimensional measurement report number:)</w:t>
            </w:r>
          </w:p>
          <w:p w14:paraId="2A9378AA" w14:textId="78C88166" w:rsidR="003302B8" w:rsidRPr="00825856" w:rsidRDefault="003302B8" w:rsidP="003302B8">
            <w:pPr>
              <w:jc w:val="both"/>
              <w:rPr>
                <w:rFonts w:ascii="Calibri" w:eastAsia="Times New Roman" w:hAnsi="Calibri" w:cs="Arial"/>
                <w:b/>
                <w:bCs/>
                <w:color w:val="000000"/>
                <w:sz w:val="20"/>
                <w:szCs w:val="20"/>
                <w:lang w:eastAsia="pt-BR"/>
              </w:rPr>
            </w:pPr>
          </w:p>
        </w:tc>
      </w:tr>
      <w:tr w:rsidR="003302B8" w:rsidRPr="00825856" w14:paraId="4CC98F67" w14:textId="77777777" w:rsidTr="009B3906">
        <w:trPr>
          <w:trHeight w:val="1134"/>
          <w:jc w:val="center"/>
        </w:trPr>
        <w:tc>
          <w:tcPr>
            <w:tcW w:w="704" w:type="dxa"/>
            <w:vAlign w:val="center"/>
          </w:tcPr>
          <w:p w14:paraId="6A1EA610" w14:textId="143F650A" w:rsidR="003302B8" w:rsidRDefault="00F03A8E"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w:t>
            </w:r>
            <w:r w:rsidR="0050376F">
              <w:rPr>
                <w:rFonts w:ascii="Calibri" w:eastAsia="Times New Roman" w:hAnsi="Calibri" w:cs="Arial"/>
                <w:b/>
                <w:bCs/>
                <w:color w:val="000000"/>
                <w:sz w:val="20"/>
                <w:szCs w:val="20"/>
                <w:lang w:val="en-US" w:eastAsia="pt-BR"/>
              </w:rPr>
              <w:t>2</w:t>
            </w:r>
          </w:p>
        </w:tc>
        <w:sdt>
          <w:sdtPr>
            <w:rPr>
              <w:rFonts w:ascii="Calibri" w:eastAsia="Times New Roman" w:hAnsi="Calibri" w:cs="Arial"/>
              <w:b/>
              <w:bCs/>
              <w:color w:val="000000"/>
              <w:sz w:val="20"/>
              <w:szCs w:val="20"/>
              <w:lang w:val="en-US" w:eastAsia="pt-BR"/>
            </w:rPr>
            <w:alias w:val="TAREFA"/>
            <w:tag w:val="IAS-RG-0103"/>
            <w:id w:val="-757749911"/>
            <w:placeholder>
              <w:docPart w:val="E7DCC7E88F304C97B64DF46425A5913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DF402EE2442F4864B97F269172EE039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3302B8" w:rsidRDefault="003302B8" w:rsidP="003302B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3302B8" w:rsidRDefault="003302B8" w:rsidP="003302B8">
            <w:pPr>
              <w:jc w:val="both"/>
              <w:rPr>
                <w:rFonts w:ascii="Calibri" w:eastAsia="Times New Roman" w:hAnsi="Calibri" w:cs="Arial"/>
                <w:b/>
                <w:bCs/>
                <w:color w:val="000000"/>
                <w:sz w:val="20"/>
                <w:szCs w:val="20"/>
                <w:lang w:eastAsia="pt-BR"/>
              </w:rPr>
            </w:pPr>
          </w:p>
          <w:p w14:paraId="6D50B8AC" w14:textId="0675510C" w:rsidR="003302B8" w:rsidRPr="00C40680" w:rsidRDefault="003302B8" w:rsidP="003302B8">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Final Inspection.</w:t>
            </w:r>
            <w:r>
              <w:rPr>
                <w:rFonts w:ascii="Calibri" w:eastAsia="Times New Roman" w:hAnsi="Calibri" w:cs="Arial"/>
                <w:i/>
                <w:iCs/>
                <w:color w:val="000000"/>
                <w:sz w:val="20"/>
                <w:szCs w:val="20"/>
                <w:lang w:eastAsia="pt-BR"/>
              </w:rPr>
              <w:t>)</w:t>
            </w:r>
          </w:p>
        </w:tc>
      </w:tr>
      <w:tr w:rsidR="003302B8" w14:paraId="51DEDFC2" w14:textId="77777777" w:rsidTr="0027369C">
        <w:tblPrEx>
          <w:jc w:val="left"/>
        </w:tblPrEx>
        <w:trPr>
          <w:trHeight w:val="454"/>
        </w:trPr>
        <w:tc>
          <w:tcPr>
            <w:tcW w:w="4957" w:type="dxa"/>
            <w:gridSpan w:val="4"/>
            <w:vAlign w:val="center"/>
          </w:tcPr>
          <w:p w14:paraId="779F0FC7" w14:textId="3B04741A" w:rsidR="003302B8" w:rsidRDefault="003302B8" w:rsidP="003302B8">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(Observation)</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3302B8" w:rsidRDefault="003302B8" w:rsidP="003302B8">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3302B8" w:rsidRDefault="003302B8" w:rsidP="003302B8">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3302B8" w14:paraId="5F5260C2" w14:textId="77777777" w:rsidTr="00A673C0">
        <w:tblPrEx>
          <w:jc w:val="left"/>
        </w:tblPrEx>
        <w:trPr>
          <w:trHeight w:val="1134"/>
        </w:trPr>
        <w:tc>
          <w:tcPr>
            <w:tcW w:w="4957" w:type="dxa"/>
            <w:gridSpan w:val="4"/>
            <w:vAlign w:val="center"/>
          </w:tcPr>
          <w:p w14:paraId="02F47F55" w14:textId="2CAE1406" w:rsidR="003302B8" w:rsidRPr="005068AF" w:rsidRDefault="003302B8" w:rsidP="003302B8">
            <w:pPr>
              <w:jc w:val="left"/>
              <w:rPr>
                <w:b/>
                <w:bCs/>
                <w:sz w:val="20"/>
                <w:szCs w:val="20"/>
              </w:rPr>
            </w:pPr>
          </w:p>
        </w:tc>
        <w:tc>
          <w:tcPr>
            <w:tcW w:w="3827" w:type="dxa"/>
            <w:gridSpan w:val="4"/>
            <w:vAlign w:val="center"/>
          </w:tcPr>
          <w:p w14:paraId="78C59886" w14:textId="5B68BB67" w:rsidR="003302B8" w:rsidRPr="005068AF" w:rsidRDefault="003302B8" w:rsidP="003302B8">
            <w:pPr>
              <w:jc w:val="left"/>
              <w:rPr>
                <w:b/>
                <w:bCs/>
                <w:sz w:val="20"/>
                <w:szCs w:val="20"/>
              </w:rPr>
            </w:pPr>
            <w:r>
              <w:rPr>
                <w:b/>
                <w:bCs/>
                <w:sz w:val="20"/>
                <w:szCs w:val="20"/>
              </w:rPr>
              <w:t>GUILHERME BRAGA</w:t>
            </w:r>
          </w:p>
        </w:tc>
        <w:tc>
          <w:tcPr>
            <w:tcW w:w="1978" w:type="dxa"/>
            <w:vAlign w:val="center"/>
          </w:tcPr>
          <w:p w14:paraId="1B672710" w14:textId="6128AB8C" w:rsidR="003302B8" w:rsidRPr="005068AF" w:rsidRDefault="005A6EFE" w:rsidP="003302B8">
            <w:pPr>
              <w:jc w:val="left"/>
              <w:rPr>
                <w:sz w:val="20"/>
                <w:szCs w:val="20"/>
              </w:rPr>
            </w:pPr>
            <w:r>
              <w:rPr>
                <w:rFonts w:ascii="Calibri" w:eastAsia="Times New Roman" w:hAnsi="Calibri" w:cs="Arial"/>
                <w:b/>
                <w:bCs/>
                <w:color w:val="000000"/>
                <w:sz w:val="20"/>
                <w:szCs w:val="20"/>
                <w:lang w:eastAsia="pt-BR"/>
              </w:rPr>
              <w:t>03</w:t>
            </w:r>
            <w:r w:rsidR="003302B8"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02</w:t>
            </w:r>
            <w:r w:rsidR="003302B8"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2026</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231BE9" w14:textId="77777777" w:rsidR="00CF147E" w:rsidRDefault="00CF147E" w:rsidP="00381EB6">
      <w:r>
        <w:separator/>
      </w:r>
    </w:p>
  </w:endnote>
  <w:endnote w:type="continuationSeparator" w:id="0">
    <w:p w14:paraId="6D80E8AC" w14:textId="77777777" w:rsidR="00CF147E" w:rsidRDefault="00CF147E"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96D0DB" w14:textId="77777777" w:rsidR="00CF147E" w:rsidRDefault="00CF147E" w:rsidP="00381EB6">
      <w:r>
        <w:separator/>
      </w:r>
    </w:p>
  </w:footnote>
  <w:footnote w:type="continuationSeparator" w:id="0">
    <w:p w14:paraId="6B591ADA" w14:textId="77777777" w:rsidR="00CF147E" w:rsidRDefault="00CF147E"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3"/>
  </w:num>
  <w:num w:numId="3" w16cid:durableId="2124691154">
    <w:abstractNumId w:val="2"/>
  </w:num>
  <w:num w:numId="4" w16cid:durableId="949168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3B94"/>
    <w:rsid w:val="00015B56"/>
    <w:rsid w:val="000303FF"/>
    <w:rsid w:val="00030592"/>
    <w:rsid w:val="000332F3"/>
    <w:rsid w:val="000345E2"/>
    <w:rsid w:val="000439AF"/>
    <w:rsid w:val="0004485F"/>
    <w:rsid w:val="0006293A"/>
    <w:rsid w:val="000768F5"/>
    <w:rsid w:val="00076F87"/>
    <w:rsid w:val="00077139"/>
    <w:rsid w:val="0008369A"/>
    <w:rsid w:val="00084EC4"/>
    <w:rsid w:val="00085877"/>
    <w:rsid w:val="00086602"/>
    <w:rsid w:val="00090F34"/>
    <w:rsid w:val="000B20A7"/>
    <w:rsid w:val="000B3266"/>
    <w:rsid w:val="000B63F9"/>
    <w:rsid w:val="000C3B8A"/>
    <w:rsid w:val="000D1D2B"/>
    <w:rsid w:val="000D574D"/>
    <w:rsid w:val="000F4F9D"/>
    <w:rsid w:val="000F5221"/>
    <w:rsid w:val="00107036"/>
    <w:rsid w:val="00107122"/>
    <w:rsid w:val="00111CEF"/>
    <w:rsid w:val="001229B6"/>
    <w:rsid w:val="00122A5E"/>
    <w:rsid w:val="0014395D"/>
    <w:rsid w:val="00150CE2"/>
    <w:rsid w:val="00162DB2"/>
    <w:rsid w:val="00162F0A"/>
    <w:rsid w:val="00175F7A"/>
    <w:rsid w:val="001765F7"/>
    <w:rsid w:val="00183A44"/>
    <w:rsid w:val="00187E04"/>
    <w:rsid w:val="001922FF"/>
    <w:rsid w:val="001A54DF"/>
    <w:rsid w:val="001B55AE"/>
    <w:rsid w:val="001B5909"/>
    <w:rsid w:val="001B6CA1"/>
    <w:rsid w:val="001C5DF2"/>
    <w:rsid w:val="001C7977"/>
    <w:rsid w:val="001D7830"/>
    <w:rsid w:val="001D7A4D"/>
    <w:rsid w:val="001F20CA"/>
    <w:rsid w:val="001F2503"/>
    <w:rsid w:val="001F42EE"/>
    <w:rsid w:val="0020288D"/>
    <w:rsid w:val="002101DF"/>
    <w:rsid w:val="00214818"/>
    <w:rsid w:val="00217FBD"/>
    <w:rsid w:val="00231294"/>
    <w:rsid w:val="00235165"/>
    <w:rsid w:val="002354C8"/>
    <w:rsid w:val="00235D7A"/>
    <w:rsid w:val="00236A1C"/>
    <w:rsid w:val="002477EB"/>
    <w:rsid w:val="00254EAC"/>
    <w:rsid w:val="00257176"/>
    <w:rsid w:val="00260250"/>
    <w:rsid w:val="002676C7"/>
    <w:rsid w:val="0027369C"/>
    <w:rsid w:val="002747E3"/>
    <w:rsid w:val="00274A8C"/>
    <w:rsid w:val="00277ABF"/>
    <w:rsid w:val="002922C3"/>
    <w:rsid w:val="002953B5"/>
    <w:rsid w:val="0029628C"/>
    <w:rsid w:val="002A4696"/>
    <w:rsid w:val="002A5949"/>
    <w:rsid w:val="002A7DE5"/>
    <w:rsid w:val="002B14B8"/>
    <w:rsid w:val="002B3DAC"/>
    <w:rsid w:val="002B4EEA"/>
    <w:rsid w:val="002B525A"/>
    <w:rsid w:val="002C5496"/>
    <w:rsid w:val="002C6A60"/>
    <w:rsid w:val="002D1E1E"/>
    <w:rsid w:val="002D2044"/>
    <w:rsid w:val="002D3DE2"/>
    <w:rsid w:val="002E3F03"/>
    <w:rsid w:val="00300FA2"/>
    <w:rsid w:val="0030244E"/>
    <w:rsid w:val="003052AD"/>
    <w:rsid w:val="00306A2E"/>
    <w:rsid w:val="00310E5E"/>
    <w:rsid w:val="003167C6"/>
    <w:rsid w:val="00317BD4"/>
    <w:rsid w:val="00320DFC"/>
    <w:rsid w:val="00325F15"/>
    <w:rsid w:val="003302B8"/>
    <w:rsid w:val="0033310D"/>
    <w:rsid w:val="00352A06"/>
    <w:rsid w:val="00355039"/>
    <w:rsid w:val="00357A40"/>
    <w:rsid w:val="00362625"/>
    <w:rsid w:val="003740D1"/>
    <w:rsid w:val="00374853"/>
    <w:rsid w:val="003770B5"/>
    <w:rsid w:val="0037729A"/>
    <w:rsid w:val="00381EB6"/>
    <w:rsid w:val="00382FA5"/>
    <w:rsid w:val="00384069"/>
    <w:rsid w:val="00384F36"/>
    <w:rsid w:val="00387D0C"/>
    <w:rsid w:val="003A0832"/>
    <w:rsid w:val="003A2130"/>
    <w:rsid w:val="003A3273"/>
    <w:rsid w:val="003A6EBE"/>
    <w:rsid w:val="003B509C"/>
    <w:rsid w:val="003E1D2B"/>
    <w:rsid w:val="003E5BD2"/>
    <w:rsid w:val="003F43DF"/>
    <w:rsid w:val="00407B16"/>
    <w:rsid w:val="0041086F"/>
    <w:rsid w:val="00411F09"/>
    <w:rsid w:val="00417C52"/>
    <w:rsid w:val="00420293"/>
    <w:rsid w:val="00420392"/>
    <w:rsid w:val="00420E57"/>
    <w:rsid w:val="00423B32"/>
    <w:rsid w:val="0043259E"/>
    <w:rsid w:val="0043333A"/>
    <w:rsid w:val="00433399"/>
    <w:rsid w:val="00434C6F"/>
    <w:rsid w:val="00442780"/>
    <w:rsid w:val="00442833"/>
    <w:rsid w:val="0044297F"/>
    <w:rsid w:val="004469FB"/>
    <w:rsid w:val="00463D37"/>
    <w:rsid w:val="0048033A"/>
    <w:rsid w:val="0048268A"/>
    <w:rsid w:val="00494D58"/>
    <w:rsid w:val="00495E06"/>
    <w:rsid w:val="004B6B67"/>
    <w:rsid w:val="004C5A81"/>
    <w:rsid w:val="004D094F"/>
    <w:rsid w:val="004E3223"/>
    <w:rsid w:val="004F748B"/>
    <w:rsid w:val="0050214E"/>
    <w:rsid w:val="005027AC"/>
    <w:rsid w:val="0050376F"/>
    <w:rsid w:val="005068AF"/>
    <w:rsid w:val="005078C6"/>
    <w:rsid w:val="00514638"/>
    <w:rsid w:val="00517B6F"/>
    <w:rsid w:val="00520CAE"/>
    <w:rsid w:val="00534ED0"/>
    <w:rsid w:val="00536DDB"/>
    <w:rsid w:val="00543959"/>
    <w:rsid w:val="00547817"/>
    <w:rsid w:val="00551730"/>
    <w:rsid w:val="0056781A"/>
    <w:rsid w:val="00573A37"/>
    <w:rsid w:val="005773C4"/>
    <w:rsid w:val="00581D8F"/>
    <w:rsid w:val="00582965"/>
    <w:rsid w:val="005874AF"/>
    <w:rsid w:val="005907B5"/>
    <w:rsid w:val="0059380B"/>
    <w:rsid w:val="00593F71"/>
    <w:rsid w:val="005A4ABD"/>
    <w:rsid w:val="005A6EFE"/>
    <w:rsid w:val="005A72B0"/>
    <w:rsid w:val="005B50C9"/>
    <w:rsid w:val="005B72CC"/>
    <w:rsid w:val="005D197E"/>
    <w:rsid w:val="005D2206"/>
    <w:rsid w:val="005D595D"/>
    <w:rsid w:val="005E6E71"/>
    <w:rsid w:val="005F18EF"/>
    <w:rsid w:val="005F1E8B"/>
    <w:rsid w:val="005F5296"/>
    <w:rsid w:val="0060045C"/>
    <w:rsid w:val="00606756"/>
    <w:rsid w:val="00611F23"/>
    <w:rsid w:val="00612C6E"/>
    <w:rsid w:val="00612E5A"/>
    <w:rsid w:val="00614034"/>
    <w:rsid w:val="006140F5"/>
    <w:rsid w:val="0062356C"/>
    <w:rsid w:val="00635767"/>
    <w:rsid w:val="00641753"/>
    <w:rsid w:val="00646398"/>
    <w:rsid w:val="00652383"/>
    <w:rsid w:val="0065428C"/>
    <w:rsid w:val="006552E9"/>
    <w:rsid w:val="00665FCB"/>
    <w:rsid w:val="00675C79"/>
    <w:rsid w:val="006760E3"/>
    <w:rsid w:val="006873C2"/>
    <w:rsid w:val="00691E19"/>
    <w:rsid w:val="0069445A"/>
    <w:rsid w:val="006A0EA4"/>
    <w:rsid w:val="006A2A4D"/>
    <w:rsid w:val="006A3DB8"/>
    <w:rsid w:val="006B0147"/>
    <w:rsid w:val="006B4C17"/>
    <w:rsid w:val="006C1CB5"/>
    <w:rsid w:val="006C214B"/>
    <w:rsid w:val="006C6AB0"/>
    <w:rsid w:val="006D4A46"/>
    <w:rsid w:val="006D5D3B"/>
    <w:rsid w:val="006D601F"/>
    <w:rsid w:val="006E170A"/>
    <w:rsid w:val="006F18CC"/>
    <w:rsid w:val="00700415"/>
    <w:rsid w:val="00700B6D"/>
    <w:rsid w:val="00702E0E"/>
    <w:rsid w:val="0071031B"/>
    <w:rsid w:val="00713D5D"/>
    <w:rsid w:val="00721508"/>
    <w:rsid w:val="00721B0A"/>
    <w:rsid w:val="00727C87"/>
    <w:rsid w:val="007306F3"/>
    <w:rsid w:val="00733FF3"/>
    <w:rsid w:val="00741326"/>
    <w:rsid w:val="0074150D"/>
    <w:rsid w:val="00741BFB"/>
    <w:rsid w:val="00742105"/>
    <w:rsid w:val="00746248"/>
    <w:rsid w:val="00746C6F"/>
    <w:rsid w:val="00754B49"/>
    <w:rsid w:val="00755C87"/>
    <w:rsid w:val="00756FB2"/>
    <w:rsid w:val="007707AF"/>
    <w:rsid w:val="00771A08"/>
    <w:rsid w:val="00773B70"/>
    <w:rsid w:val="0078130B"/>
    <w:rsid w:val="00782551"/>
    <w:rsid w:val="00795152"/>
    <w:rsid w:val="007A1C64"/>
    <w:rsid w:val="007A68A6"/>
    <w:rsid w:val="007B0F26"/>
    <w:rsid w:val="007C4E36"/>
    <w:rsid w:val="007C5968"/>
    <w:rsid w:val="007D670C"/>
    <w:rsid w:val="007D6E77"/>
    <w:rsid w:val="007D7CC0"/>
    <w:rsid w:val="007E1018"/>
    <w:rsid w:val="007E39BA"/>
    <w:rsid w:val="007E3EF1"/>
    <w:rsid w:val="007E43B5"/>
    <w:rsid w:val="007F1254"/>
    <w:rsid w:val="00806D90"/>
    <w:rsid w:val="008159DA"/>
    <w:rsid w:val="008210E2"/>
    <w:rsid w:val="00822270"/>
    <w:rsid w:val="00825856"/>
    <w:rsid w:val="00836088"/>
    <w:rsid w:val="00840EC8"/>
    <w:rsid w:val="0085463F"/>
    <w:rsid w:val="00856491"/>
    <w:rsid w:val="008637B0"/>
    <w:rsid w:val="00864D3F"/>
    <w:rsid w:val="00875472"/>
    <w:rsid w:val="00877E2D"/>
    <w:rsid w:val="00895570"/>
    <w:rsid w:val="008A57A8"/>
    <w:rsid w:val="008B28FE"/>
    <w:rsid w:val="008D3C62"/>
    <w:rsid w:val="008D3EAB"/>
    <w:rsid w:val="008D3F9D"/>
    <w:rsid w:val="008E0D1F"/>
    <w:rsid w:val="008E1C8A"/>
    <w:rsid w:val="008E5DB0"/>
    <w:rsid w:val="008F504E"/>
    <w:rsid w:val="009012C0"/>
    <w:rsid w:val="009059E9"/>
    <w:rsid w:val="009109F7"/>
    <w:rsid w:val="00913F7B"/>
    <w:rsid w:val="009301D1"/>
    <w:rsid w:val="0093580C"/>
    <w:rsid w:val="00937D5F"/>
    <w:rsid w:val="009442E1"/>
    <w:rsid w:val="00954A03"/>
    <w:rsid w:val="0097676E"/>
    <w:rsid w:val="0098544F"/>
    <w:rsid w:val="00996A36"/>
    <w:rsid w:val="009A1808"/>
    <w:rsid w:val="009A1B93"/>
    <w:rsid w:val="009A7D4E"/>
    <w:rsid w:val="009B14E2"/>
    <w:rsid w:val="009B3906"/>
    <w:rsid w:val="009C0F25"/>
    <w:rsid w:val="009D5C9E"/>
    <w:rsid w:val="009E69BE"/>
    <w:rsid w:val="009F3644"/>
    <w:rsid w:val="009F371A"/>
    <w:rsid w:val="009F595B"/>
    <w:rsid w:val="00A0171E"/>
    <w:rsid w:val="00A05578"/>
    <w:rsid w:val="00A07404"/>
    <w:rsid w:val="00A07580"/>
    <w:rsid w:val="00A13890"/>
    <w:rsid w:val="00A15E3A"/>
    <w:rsid w:val="00A257CA"/>
    <w:rsid w:val="00A27E5C"/>
    <w:rsid w:val="00A31DEF"/>
    <w:rsid w:val="00A33409"/>
    <w:rsid w:val="00A41778"/>
    <w:rsid w:val="00A43EDB"/>
    <w:rsid w:val="00A45D39"/>
    <w:rsid w:val="00A46BDA"/>
    <w:rsid w:val="00A62C16"/>
    <w:rsid w:val="00A64FCE"/>
    <w:rsid w:val="00A673C0"/>
    <w:rsid w:val="00A76069"/>
    <w:rsid w:val="00A91970"/>
    <w:rsid w:val="00A93449"/>
    <w:rsid w:val="00AA2EFA"/>
    <w:rsid w:val="00AA704D"/>
    <w:rsid w:val="00AA7ACF"/>
    <w:rsid w:val="00AB4728"/>
    <w:rsid w:val="00AB7A44"/>
    <w:rsid w:val="00AB7A61"/>
    <w:rsid w:val="00AD0C8D"/>
    <w:rsid w:val="00AD37DA"/>
    <w:rsid w:val="00AD5A73"/>
    <w:rsid w:val="00AE0441"/>
    <w:rsid w:val="00AE3013"/>
    <w:rsid w:val="00AE6851"/>
    <w:rsid w:val="00AE6D9D"/>
    <w:rsid w:val="00AF3E41"/>
    <w:rsid w:val="00AF4766"/>
    <w:rsid w:val="00B021F6"/>
    <w:rsid w:val="00B162B7"/>
    <w:rsid w:val="00B17B77"/>
    <w:rsid w:val="00B26089"/>
    <w:rsid w:val="00B26999"/>
    <w:rsid w:val="00B27B03"/>
    <w:rsid w:val="00B327B0"/>
    <w:rsid w:val="00B35CCE"/>
    <w:rsid w:val="00B50A1B"/>
    <w:rsid w:val="00B52669"/>
    <w:rsid w:val="00B547D2"/>
    <w:rsid w:val="00B60188"/>
    <w:rsid w:val="00B60D22"/>
    <w:rsid w:val="00B66DA2"/>
    <w:rsid w:val="00B7290A"/>
    <w:rsid w:val="00B75489"/>
    <w:rsid w:val="00B75B79"/>
    <w:rsid w:val="00B80645"/>
    <w:rsid w:val="00B80E0A"/>
    <w:rsid w:val="00B835D4"/>
    <w:rsid w:val="00B91C98"/>
    <w:rsid w:val="00B942A8"/>
    <w:rsid w:val="00B946B1"/>
    <w:rsid w:val="00B95A38"/>
    <w:rsid w:val="00B95ED7"/>
    <w:rsid w:val="00B96370"/>
    <w:rsid w:val="00B97F7F"/>
    <w:rsid w:val="00BA17ED"/>
    <w:rsid w:val="00BA1A7F"/>
    <w:rsid w:val="00BA4DD7"/>
    <w:rsid w:val="00BA684A"/>
    <w:rsid w:val="00BA70DB"/>
    <w:rsid w:val="00BB243A"/>
    <w:rsid w:val="00BB7E4C"/>
    <w:rsid w:val="00BB7EBE"/>
    <w:rsid w:val="00BC2335"/>
    <w:rsid w:val="00BC4D29"/>
    <w:rsid w:val="00BD069D"/>
    <w:rsid w:val="00BD7D55"/>
    <w:rsid w:val="00BD7FD7"/>
    <w:rsid w:val="00BE098E"/>
    <w:rsid w:val="00BF676E"/>
    <w:rsid w:val="00C01524"/>
    <w:rsid w:val="00C01D8E"/>
    <w:rsid w:val="00C02644"/>
    <w:rsid w:val="00C10C02"/>
    <w:rsid w:val="00C13ED3"/>
    <w:rsid w:val="00C16074"/>
    <w:rsid w:val="00C261E3"/>
    <w:rsid w:val="00C27DF5"/>
    <w:rsid w:val="00C36001"/>
    <w:rsid w:val="00C40680"/>
    <w:rsid w:val="00C466B0"/>
    <w:rsid w:val="00C5082D"/>
    <w:rsid w:val="00C50C7E"/>
    <w:rsid w:val="00C56046"/>
    <w:rsid w:val="00C56051"/>
    <w:rsid w:val="00C60AC9"/>
    <w:rsid w:val="00C65E30"/>
    <w:rsid w:val="00C752A1"/>
    <w:rsid w:val="00C8122E"/>
    <w:rsid w:val="00C85A2E"/>
    <w:rsid w:val="00C9039F"/>
    <w:rsid w:val="00C94064"/>
    <w:rsid w:val="00CA078D"/>
    <w:rsid w:val="00CB2689"/>
    <w:rsid w:val="00CB3A44"/>
    <w:rsid w:val="00CB4B6E"/>
    <w:rsid w:val="00CD0ED7"/>
    <w:rsid w:val="00CD33FA"/>
    <w:rsid w:val="00CD6F8C"/>
    <w:rsid w:val="00CD7CEB"/>
    <w:rsid w:val="00CE07EF"/>
    <w:rsid w:val="00CE31F1"/>
    <w:rsid w:val="00CF147E"/>
    <w:rsid w:val="00D03FF7"/>
    <w:rsid w:val="00D04477"/>
    <w:rsid w:val="00D04BAC"/>
    <w:rsid w:val="00D1630A"/>
    <w:rsid w:val="00D406F7"/>
    <w:rsid w:val="00D42A81"/>
    <w:rsid w:val="00D469D5"/>
    <w:rsid w:val="00D46F4F"/>
    <w:rsid w:val="00D764FB"/>
    <w:rsid w:val="00D82FEB"/>
    <w:rsid w:val="00D92FD5"/>
    <w:rsid w:val="00D93B98"/>
    <w:rsid w:val="00DA635D"/>
    <w:rsid w:val="00DB022D"/>
    <w:rsid w:val="00DB0574"/>
    <w:rsid w:val="00DC2188"/>
    <w:rsid w:val="00DC379C"/>
    <w:rsid w:val="00DC6A6B"/>
    <w:rsid w:val="00DD79A8"/>
    <w:rsid w:val="00DE2161"/>
    <w:rsid w:val="00DE5A85"/>
    <w:rsid w:val="00DF2D55"/>
    <w:rsid w:val="00E0219B"/>
    <w:rsid w:val="00E04405"/>
    <w:rsid w:val="00E04AD7"/>
    <w:rsid w:val="00E04E56"/>
    <w:rsid w:val="00E05113"/>
    <w:rsid w:val="00E14A84"/>
    <w:rsid w:val="00E249BC"/>
    <w:rsid w:val="00E30164"/>
    <w:rsid w:val="00E32B5C"/>
    <w:rsid w:val="00E32FF3"/>
    <w:rsid w:val="00E409C6"/>
    <w:rsid w:val="00E467E7"/>
    <w:rsid w:val="00E572FD"/>
    <w:rsid w:val="00E63ED0"/>
    <w:rsid w:val="00E642F4"/>
    <w:rsid w:val="00E665C1"/>
    <w:rsid w:val="00E67481"/>
    <w:rsid w:val="00E674AF"/>
    <w:rsid w:val="00E76235"/>
    <w:rsid w:val="00E768B1"/>
    <w:rsid w:val="00E80CA9"/>
    <w:rsid w:val="00E8763A"/>
    <w:rsid w:val="00E90C42"/>
    <w:rsid w:val="00E91EB3"/>
    <w:rsid w:val="00EB1176"/>
    <w:rsid w:val="00EB31A3"/>
    <w:rsid w:val="00EB40DA"/>
    <w:rsid w:val="00EB5012"/>
    <w:rsid w:val="00EB59CB"/>
    <w:rsid w:val="00EB59F4"/>
    <w:rsid w:val="00EB776E"/>
    <w:rsid w:val="00EB7BD0"/>
    <w:rsid w:val="00EC6AF9"/>
    <w:rsid w:val="00ED0535"/>
    <w:rsid w:val="00ED3330"/>
    <w:rsid w:val="00ED5D40"/>
    <w:rsid w:val="00ED6D19"/>
    <w:rsid w:val="00F00F9F"/>
    <w:rsid w:val="00F03A8E"/>
    <w:rsid w:val="00F04E9D"/>
    <w:rsid w:val="00F12340"/>
    <w:rsid w:val="00F14483"/>
    <w:rsid w:val="00F16EA4"/>
    <w:rsid w:val="00F21A02"/>
    <w:rsid w:val="00F264CB"/>
    <w:rsid w:val="00F4614E"/>
    <w:rsid w:val="00F80230"/>
    <w:rsid w:val="00F831EB"/>
    <w:rsid w:val="00F841F8"/>
    <w:rsid w:val="00F87989"/>
    <w:rsid w:val="00F951E9"/>
    <w:rsid w:val="00F975D7"/>
    <w:rsid w:val="00FA59DA"/>
    <w:rsid w:val="00FB0781"/>
    <w:rsid w:val="00FB6785"/>
    <w:rsid w:val="00FB7211"/>
    <w:rsid w:val="00FC3B7C"/>
    <w:rsid w:val="00FC62C1"/>
    <w:rsid w:val="00FC73B9"/>
    <w:rsid w:val="00FD2479"/>
    <w:rsid w:val="00FD3565"/>
    <w:rsid w:val="00FE22F5"/>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3EDB"/>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0E3123AB70174447BDFF104D7BA43E2F"/>
        <w:category>
          <w:name w:val="Geral"/>
          <w:gallery w:val="placeholder"/>
        </w:category>
        <w:types>
          <w:type w:val="bbPlcHdr"/>
        </w:types>
        <w:behaviors>
          <w:behavior w:val="content"/>
        </w:behaviors>
        <w:guid w:val="{81B68152-3A62-4F7F-885C-0DA6D7E0F384}"/>
      </w:docPartPr>
      <w:docPartBody>
        <w:p w:rsidR="00D26DF3" w:rsidRDefault="007C3A44" w:rsidP="007C3A44">
          <w:pPr>
            <w:pStyle w:val="0E3123AB70174447BDFF104D7BA43E2F"/>
          </w:pPr>
          <w:r w:rsidRPr="006F02ED">
            <w:rPr>
              <w:rStyle w:val="TextodoEspaoReservado"/>
            </w:rPr>
            <w:t>Escolher um item.</w:t>
          </w:r>
        </w:p>
      </w:docPartBody>
    </w:docPart>
    <w:docPart>
      <w:docPartPr>
        <w:name w:val="660E5C97934347D786CE5A3D726CCA56"/>
        <w:category>
          <w:name w:val="Geral"/>
          <w:gallery w:val="placeholder"/>
        </w:category>
        <w:types>
          <w:type w:val="bbPlcHdr"/>
        </w:types>
        <w:behaviors>
          <w:behavior w:val="content"/>
        </w:behaviors>
        <w:guid w:val="{DD8EDE75-92D9-4F44-BCD5-0C50DA9EC36A}"/>
      </w:docPartPr>
      <w:docPartBody>
        <w:p w:rsidR="00D26DF3" w:rsidRDefault="007C3A44" w:rsidP="007C3A44">
          <w:pPr>
            <w:pStyle w:val="660E5C97934347D786CE5A3D726CCA56"/>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1F1CDDA2E5C44262ACCC646553DE78B3"/>
        <w:category>
          <w:name w:val="Geral"/>
          <w:gallery w:val="placeholder"/>
        </w:category>
        <w:types>
          <w:type w:val="bbPlcHdr"/>
        </w:types>
        <w:behaviors>
          <w:behavior w:val="content"/>
        </w:behaviors>
        <w:guid w:val="{9C597EAE-7529-471F-B7ED-D5EBE8E05AB8}"/>
      </w:docPartPr>
      <w:docPartBody>
        <w:p w:rsidR="00D26DF3" w:rsidRDefault="00D26DF3" w:rsidP="00D26DF3">
          <w:pPr>
            <w:pStyle w:val="1F1CDDA2E5C44262ACCC646553DE78B3"/>
          </w:pPr>
          <w:r w:rsidRPr="006F02ED">
            <w:rPr>
              <w:rStyle w:val="TextodoEspaoReservado"/>
            </w:rPr>
            <w:t>Escolher um item.</w:t>
          </w:r>
        </w:p>
      </w:docPartBody>
    </w:docPart>
    <w:docPart>
      <w:docPartPr>
        <w:name w:val="5677F2E2E15D46998932A680B8E702C4"/>
        <w:category>
          <w:name w:val="Geral"/>
          <w:gallery w:val="placeholder"/>
        </w:category>
        <w:types>
          <w:type w:val="bbPlcHdr"/>
        </w:types>
        <w:behaviors>
          <w:behavior w:val="content"/>
        </w:behaviors>
        <w:guid w:val="{F278EF9A-A6C1-4B8E-AAC7-51287B2BA177}"/>
      </w:docPartPr>
      <w:docPartBody>
        <w:p w:rsidR="00D26DF3" w:rsidRDefault="00D26DF3" w:rsidP="00D26DF3">
          <w:pPr>
            <w:pStyle w:val="5677F2E2E15D46998932A680B8E702C4"/>
          </w:pPr>
          <w:r w:rsidRPr="006F02ED">
            <w:rPr>
              <w:rStyle w:val="TextodoEspaoReservado"/>
            </w:rPr>
            <w:t>Escolher um item.</w:t>
          </w:r>
        </w:p>
      </w:docPartBody>
    </w:docPart>
    <w:docPart>
      <w:docPartPr>
        <w:name w:val="A42D658250E940E0B608F5E861B02378"/>
        <w:category>
          <w:name w:val="Geral"/>
          <w:gallery w:val="placeholder"/>
        </w:category>
        <w:types>
          <w:type w:val="bbPlcHdr"/>
        </w:types>
        <w:behaviors>
          <w:behavior w:val="content"/>
        </w:behaviors>
        <w:guid w:val="{9EAB6CB4-FCEA-4600-B1F3-A8CD9329F7CE}"/>
      </w:docPartPr>
      <w:docPartBody>
        <w:p w:rsidR="00170CE6" w:rsidRDefault="00170CE6" w:rsidP="00170CE6">
          <w:pPr>
            <w:pStyle w:val="A42D658250E940E0B608F5E861B02378"/>
          </w:pPr>
          <w:r w:rsidRPr="006F02ED">
            <w:rPr>
              <w:rStyle w:val="TextodoEspaoReservado"/>
            </w:rPr>
            <w:t>Escolher um item.</w:t>
          </w:r>
        </w:p>
      </w:docPartBody>
    </w:docPart>
    <w:docPart>
      <w:docPartPr>
        <w:name w:val="AE5071A62D1E401BA76F00AF83468D4D"/>
        <w:category>
          <w:name w:val="Geral"/>
          <w:gallery w:val="placeholder"/>
        </w:category>
        <w:types>
          <w:type w:val="bbPlcHdr"/>
        </w:types>
        <w:behaviors>
          <w:behavior w:val="content"/>
        </w:behaviors>
        <w:guid w:val="{BCAA3FE0-A05D-4870-A2ED-D41BA2415DD3}"/>
      </w:docPartPr>
      <w:docPartBody>
        <w:p w:rsidR="00170CE6" w:rsidRDefault="00170CE6" w:rsidP="00170CE6">
          <w:pPr>
            <w:pStyle w:val="AE5071A62D1E401BA76F00AF83468D4D"/>
          </w:pPr>
          <w:r w:rsidRPr="006F02ED">
            <w:rPr>
              <w:rStyle w:val="TextodoEspaoReservado"/>
            </w:rPr>
            <w:t>Escolher um item.</w:t>
          </w:r>
        </w:p>
      </w:docPartBody>
    </w:docPart>
    <w:docPart>
      <w:docPartPr>
        <w:name w:val="BCAAC865F3534FE495DA4AB1C715DC02"/>
        <w:category>
          <w:name w:val="Geral"/>
          <w:gallery w:val="placeholder"/>
        </w:category>
        <w:types>
          <w:type w:val="bbPlcHdr"/>
        </w:types>
        <w:behaviors>
          <w:behavior w:val="content"/>
        </w:behaviors>
        <w:guid w:val="{969F8F85-C19C-4FCF-A95A-98F6C43D0567}"/>
      </w:docPartPr>
      <w:docPartBody>
        <w:p w:rsidR="00170CE6" w:rsidRDefault="00170CE6" w:rsidP="00170CE6">
          <w:pPr>
            <w:pStyle w:val="BCAAC865F3534FE495DA4AB1C715DC02"/>
          </w:pPr>
          <w:r w:rsidRPr="006F02ED">
            <w:rPr>
              <w:rStyle w:val="TextodoEspaoReservado"/>
            </w:rPr>
            <w:t>Escolher um item.</w:t>
          </w:r>
        </w:p>
      </w:docPartBody>
    </w:docPart>
    <w:docPart>
      <w:docPartPr>
        <w:name w:val="2E6B62F09BCE4CEBA3B9FC0452ACD0F1"/>
        <w:category>
          <w:name w:val="Geral"/>
          <w:gallery w:val="placeholder"/>
        </w:category>
        <w:types>
          <w:type w:val="bbPlcHdr"/>
        </w:types>
        <w:behaviors>
          <w:behavior w:val="content"/>
        </w:behaviors>
        <w:guid w:val="{4E15D53B-E0CF-4D56-90C0-207AF5BCFAD7}"/>
      </w:docPartPr>
      <w:docPartBody>
        <w:p w:rsidR="00170CE6" w:rsidRDefault="00170CE6" w:rsidP="00170CE6">
          <w:pPr>
            <w:pStyle w:val="2E6B62F09BCE4CEBA3B9FC0452ACD0F1"/>
          </w:pPr>
          <w:r w:rsidRPr="006F02ED">
            <w:rPr>
              <w:rStyle w:val="TextodoEspaoReservado"/>
            </w:rPr>
            <w:t>Escolher um item.</w:t>
          </w:r>
        </w:p>
      </w:docPartBody>
    </w:docPart>
    <w:docPart>
      <w:docPartPr>
        <w:name w:val="ECA4A3D0280447899C10F964BAC52D9B"/>
        <w:category>
          <w:name w:val="Geral"/>
          <w:gallery w:val="placeholder"/>
        </w:category>
        <w:types>
          <w:type w:val="bbPlcHdr"/>
        </w:types>
        <w:behaviors>
          <w:behavior w:val="content"/>
        </w:behaviors>
        <w:guid w:val="{A18EC74F-A1C2-4304-9AAB-15B3B974F9AA}"/>
      </w:docPartPr>
      <w:docPartBody>
        <w:p w:rsidR="00170CE6" w:rsidRDefault="00170CE6" w:rsidP="00170CE6">
          <w:pPr>
            <w:pStyle w:val="ECA4A3D0280447899C10F964BAC52D9B"/>
          </w:pPr>
          <w:r w:rsidRPr="006F02ED">
            <w:rPr>
              <w:rStyle w:val="TextodoEspaoReservado"/>
            </w:rPr>
            <w:t>Escolher um item.</w:t>
          </w:r>
        </w:p>
      </w:docPartBody>
    </w:docPart>
    <w:docPart>
      <w:docPartPr>
        <w:name w:val="331A474E0385451DB535F4142D41E0CB"/>
        <w:category>
          <w:name w:val="Geral"/>
          <w:gallery w:val="placeholder"/>
        </w:category>
        <w:types>
          <w:type w:val="bbPlcHdr"/>
        </w:types>
        <w:behaviors>
          <w:behavior w:val="content"/>
        </w:behaviors>
        <w:guid w:val="{56FD6DD8-28AE-4F68-BB4E-5B43B7B19029}"/>
      </w:docPartPr>
      <w:docPartBody>
        <w:p w:rsidR="00170CE6" w:rsidRDefault="00170CE6" w:rsidP="00170CE6">
          <w:pPr>
            <w:pStyle w:val="331A474E0385451DB535F4142D41E0CB"/>
          </w:pPr>
          <w:r w:rsidRPr="006F02ED">
            <w:rPr>
              <w:rStyle w:val="TextodoEspaoReservado"/>
            </w:rPr>
            <w:t>Escolher um item.</w:t>
          </w:r>
        </w:p>
      </w:docPartBody>
    </w:docPart>
    <w:docPart>
      <w:docPartPr>
        <w:name w:val="A486CDDDE4DE406FA8C6BAB287C636D1"/>
        <w:category>
          <w:name w:val="Geral"/>
          <w:gallery w:val="placeholder"/>
        </w:category>
        <w:types>
          <w:type w:val="bbPlcHdr"/>
        </w:types>
        <w:behaviors>
          <w:behavior w:val="content"/>
        </w:behaviors>
        <w:guid w:val="{10D91A82-2F48-41CD-A637-E5F628562149}"/>
      </w:docPartPr>
      <w:docPartBody>
        <w:p w:rsidR="00170CE6" w:rsidRDefault="00170CE6" w:rsidP="00170CE6">
          <w:pPr>
            <w:pStyle w:val="A486CDDDE4DE406FA8C6BAB287C636D1"/>
          </w:pPr>
          <w:r w:rsidRPr="006F02ED">
            <w:rPr>
              <w:rStyle w:val="TextodoEspaoReservado"/>
            </w:rPr>
            <w:t>Escolher um item.</w:t>
          </w:r>
        </w:p>
      </w:docPartBody>
    </w:docPart>
    <w:docPart>
      <w:docPartPr>
        <w:name w:val="BAE3EA0607C44FF4A74630C806209778"/>
        <w:category>
          <w:name w:val="Geral"/>
          <w:gallery w:val="placeholder"/>
        </w:category>
        <w:types>
          <w:type w:val="bbPlcHdr"/>
        </w:types>
        <w:behaviors>
          <w:behavior w:val="content"/>
        </w:behaviors>
        <w:guid w:val="{A5F56818-2D28-4204-9AE1-C098F3ABBE42}"/>
      </w:docPartPr>
      <w:docPartBody>
        <w:p w:rsidR="00170CE6" w:rsidRDefault="00170CE6" w:rsidP="00170CE6">
          <w:pPr>
            <w:pStyle w:val="BAE3EA0607C44FF4A74630C806209778"/>
          </w:pPr>
          <w:r w:rsidRPr="006F02ED">
            <w:rPr>
              <w:rStyle w:val="TextodoEspaoReservado"/>
            </w:rPr>
            <w:t>Escolher um item.</w:t>
          </w:r>
        </w:p>
      </w:docPartBody>
    </w:docPart>
    <w:docPart>
      <w:docPartPr>
        <w:name w:val="98CC431DBB6F4FF1B7CDC38641C4729E"/>
        <w:category>
          <w:name w:val="Geral"/>
          <w:gallery w:val="placeholder"/>
        </w:category>
        <w:types>
          <w:type w:val="bbPlcHdr"/>
        </w:types>
        <w:behaviors>
          <w:behavior w:val="content"/>
        </w:behaviors>
        <w:guid w:val="{6E3E96CE-561B-4398-A21B-DA0C0D0FD374}"/>
      </w:docPartPr>
      <w:docPartBody>
        <w:p w:rsidR="00170CE6" w:rsidRDefault="00170CE6" w:rsidP="00170CE6">
          <w:pPr>
            <w:pStyle w:val="98CC431DBB6F4FF1B7CDC38641C4729E"/>
          </w:pPr>
          <w:r w:rsidRPr="006F02ED">
            <w:rPr>
              <w:rStyle w:val="TextodoEspaoReservado"/>
            </w:rPr>
            <w:t>Escolher um item.</w:t>
          </w:r>
        </w:p>
      </w:docPartBody>
    </w:docPart>
    <w:docPart>
      <w:docPartPr>
        <w:name w:val="2ECA4553CADD4C83AB6A88242AD1E251"/>
        <w:category>
          <w:name w:val="Geral"/>
          <w:gallery w:val="placeholder"/>
        </w:category>
        <w:types>
          <w:type w:val="bbPlcHdr"/>
        </w:types>
        <w:behaviors>
          <w:behavior w:val="content"/>
        </w:behaviors>
        <w:guid w:val="{D232B3F6-CA5E-4171-B266-77E9076E3D35}"/>
      </w:docPartPr>
      <w:docPartBody>
        <w:p w:rsidR="00170CE6" w:rsidRDefault="00170CE6" w:rsidP="00170CE6">
          <w:pPr>
            <w:pStyle w:val="2ECA4553CADD4C83AB6A88242AD1E251"/>
          </w:pPr>
          <w:r w:rsidRPr="006F02ED">
            <w:rPr>
              <w:rStyle w:val="TextodoEspaoReservado"/>
            </w:rPr>
            <w:t>Escolher um item.</w:t>
          </w:r>
        </w:p>
      </w:docPartBody>
    </w:docPart>
    <w:docPart>
      <w:docPartPr>
        <w:name w:val="67C001D908554C12AD0C157826816E2F"/>
        <w:category>
          <w:name w:val="Geral"/>
          <w:gallery w:val="placeholder"/>
        </w:category>
        <w:types>
          <w:type w:val="bbPlcHdr"/>
        </w:types>
        <w:behaviors>
          <w:behavior w:val="content"/>
        </w:behaviors>
        <w:guid w:val="{8595268B-4951-4718-80EA-0DAE9E1D2CD4}"/>
      </w:docPartPr>
      <w:docPartBody>
        <w:p w:rsidR="00170CE6" w:rsidRDefault="00170CE6" w:rsidP="00170CE6">
          <w:pPr>
            <w:pStyle w:val="67C001D908554C12AD0C157826816E2F"/>
          </w:pPr>
          <w:r w:rsidRPr="006F02ED">
            <w:rPr>
              <w:rStyle w:val="TextodoEspaoReservado"/>
            </w:rPr>
            <w:t>Escolher um item.</w:t>
          </w:r>
        </w:p>
      </w:docPartBody>
    </w:docPart>
    <w:docPart>
      <w:docPartPr>
        <w:name w:val="3E5ABA4ABA1E4000BFEC4E160A2D66D9"/>
        <w:category>
          <w:name w:val="Geral"/>
          <w:gallery w:val="placeholder"/>
        </w:category>
        <w:types>
          <w:type w:val="bbPlcHdr"/>
        </w:types>
        <w:behaviors>
          <w:behavior w:val="content"/>
        </w:behaviors>
        <w:guid w:val="{9145ACD0-E51F-4C7A-9EB1-7AFB8EAAE262}"/>
      </w:docPartPr>
      <w:docPartBody>
        <w:p w:rsidR="00170CE6" w:rsidRDefault="00170CE6" w:rsidP="00170CE6">
          <w:pPr>
            <w:pStyle w:val="3E5ABA4ABA1E4000BFEC4E160A2D66D9"/>
          </w:pPr>
          <w:r w:rsidRPr="006F02ED">
            <w:rPr>
              <w:rStyle w:val="TextodoEspaoReservado"/>
            </w:rPr>
            <w:t>Escolher um item.</w:t>
          </w:r>
        </w:p>
      </w:docPartBody>
    </w:docPart>
    <w:docPart>
      <w:docPartPr>
        <w:name w:val="E7DCC7E88F304C97B64DF46425A59136"/>
        <w:category>
          <w:name w:val="Geral"/>
          <w:gallery w:val="placeholder"/>
        </w:category>
        <w:types>
          <w:type w:val="bbPlcHdr"/>
        </w:types>
        <w:behaviors>
          <w:behavior w:val="content"/>
        </w:behaviors>
        <w:guid w:val="{65695A5C-379E-43E5-AED2-236F8B34F1E3}"/>
      </w:docPartPr>
      <w:docPartBody>
        <w:p w:rsidR="00170CE6" w:rsidRDefault="00170CE6" w:rsidP="00170CE6">
          <w:pPr>
            <w:pStyle w:val="E7DCC7E88F304C97B64DF46425A59136"/>
          </w:pPr>
          <w:r w:rsidRPr="006F02ED">
            <w:rPr>
              <w:rStyle w:val="TextodoEspaoReservado"/>
            </w:rPr>
            <w:t>Escolher um item.</w:t>
          </w:r>
        </w:p>
      </w:docPartBody>
    </w:docPart>
    <w:docPart>
      <w:docPartPr>
        <w:name w:val="DF402EE2442F4864B97F269172EE039D"/>
        <w:category>
          <w:name w:val="Geral"/>
          <w:gallery w:val="placeholder"/>
        </w:category>
        <w:types>
          <w:type w:val="bbPlcHdr"/>
        </w:types>
        <w:behaviors>
          <w:behavior w:val="content"/>
        </w:behaviors>
        <w:guid w:val="{8D0F0BA5-BE15-45E6-918D-D614141351B8}"/>
      </w:docPartPr>
      <w:docPartBody>
        <w:p w:rsidR="00170CE6" w:rsidRDefault="00170CE6" w:rsidP="00170CE6">
          <w:pPr>
            <w:pStyle w:val="DF402EE2442F4864B97F269172EE039D"/>
          </w:pPr>
          <w:r w:rsidRPr="006F02ED">
            <w:rPr>
              <w:rStyle w:val="TextodoEspaoReservado"/>
            </w:rPr>
            <w:t>Escolher um item.</w:t>
          </w:r>
        </w:p>
      </w:docPartBody>
    </w:docPart>
    <w:docPart>
      <w:docPartPr>
        <w:name w:val="A3C8CCCE9F034089BB3BF367CA06999F"/>
        <w:category>
          <w:name w:val="Geral"/>
          <w:gallery w:val="placeholder"/>
        </w:category>
        <w:types>
          <w:type w:val="bbPlcHdr"/>
        </w:types>
        <w:behaviors>
          <w:behavior w:val="content"/>
        </w:behaviors>
        <w:guid w:val="{A8C63326-D14A-48D5-9A86-70A9123C36E8}"/>
      </w:docPartPr>
      <w:docPartBody>
        <w:p w:rsidR="00170CE6" w:rsidRDefault="00170CE6" w:rsidP="00170CE6">
          <w:pPr>
            <w:pStyle w:val="A3C8CCCE9F034089BB3BF367CA06999F"/>
          </w:pPr>
          <w:r w:rsidRPr="006F02ED">
            <w:rPr>
              <w:rStyle w:val="TextodoEspaoReservado"/>
            </w:rPr>
            <w:t>Escolher um item.</w:t>
          </w:r>
        </w:p>
      </w:docPartBody>
    </w:docPart>
    <w:docPart>
      <w:docPartPr>
        <w:name w:val="F13000921F4648949E6C41EC1AB06CAC"/>
        <w:category>
          <w:name w:val="Geral"/>
          <w:gallery w:val="placeholder"/>
        </w:category>
        <w:types>
          <w:type w:val="bbPlcHdr"/>
        </w:types>
        <w:behaviors>
          <w:behavior w:val="content"/>
        </w:behaviors>
        <w:guid w:val="{A751A3A4-2F9B-4978-9C48-DCD4CB5227D6}"/>
      </w:docPartPr>
      <w:docPartBody>
        <w:p w:rsidR="00170CE6" w:rsidRDefault="00170CE6" w:rsidP="00170CE6">
          <w:pPr>
            <w:pStyle w:val="F13000921F4648949E6C41EC1AB06CAC"/>
          </w:pPr>
          <w:r w:rsidRPr="006F02ED">
            <w:rPr>
              <w:rStyle w:val="TextodoEspaoReservado"/>
            </w:rPr>
            <w:t>Escolher um item.</w:t>
          </w:r>
        </w:p>
      </w:docPartBody>
    </w:docPart>
    <w:docPart>
      <w:docPartPr>
        <w:name w:val="64CC3F981A554C13891774BFC5F8197F"/>
        <w:category>
          <w:name w:val="Geral"/>
          <w:gallery w:val="placeholder"/>
        </w:category>
        <w:types>
          <w:type w:val="bbPlcHdr"/>
        </w:types>
        <w:behaviors>
          <w:behavior w:val="content"/>
        </w:behaviors>
        <w:guid w:val="{81B0D9D1-7DC6-46DB-915D-B5395B1580F9}"/>
      </w:docPartPr>
      <w:docPartBody>
        <w:p w:rsidR="00805F2D" w:rsidRDefault="00805F2D" w:rsidP="00805F2D">
          <w:pPr>
            <w:pStyle w:val="64CC3F981A554C13891774BFC5F8197F"/>
          </w:pPr>
          <w:r>
            <w:rPr>
              <w:rStyle w:val="TextodoEspaoReservado"/>
            </w:rPr>
            <w:t>Escolher um item.</w:t>
          </w:r>
        </w:p>
      </w:docPartBody>
    </w:docPart>
    <w:docPart>
      <w:docPartPr>
        <w:name w:val="1EB730E19AF7443E8751CAEB78678C11"/>
        <w:category>
          <w:name w:val="Geral"/>
          <w:gallery w:val="placeholder"/>
        </w:category>
        <w:types>
          <w:type w:val="bbPlcHdr"/>
        </w:types>
        <w:behaviors>
          <w:behavior w:val="content"/>
        </w:behaviors>
        <w:guid w:val="{9851AFD8-4790-4CB7-82C4-8C41AB31B484}"/>
      </w:docPartPr>
      <w:docPartBody>
        <w:p w:rsidR="00805F2D" w:rsidRDefault="00805F2D" w:rsidP="00805F2D">
          <w:pPr>
            <w:pStyle w:val="1EB730E19AF7443E8751CAEB78678C11"/>
          </w:pPr>
          <w:r>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F5221"/>
    <w:rsid w:val="00170CE6"/>
    <w:rsid w:val="00183A44"/>
    <w:rsid w:val="001922F2"/>
    <w:rsid w:val="001B5909"/>
    <w:rsid w:val="001D7A4D"/>
    <w:rsid w:val="001F42EE"/>
    <w:rsid w:val="002072A5"/>
    <w:rsid w:val="002127B3"/>
    <w:rsid w:val="0029628C"/>
    <w:rsid w:val="002B78BA"/>
    <w:rsid w:val="002C6A60"/>
    <w:rsid w:val="0031086E"/>
    <w:rsid w:val="003167C6"/>
    <w:rsid w:val="00362625"/>
    <w:rsid w:val="003F1861"/>
    <w:rsid w:val="00412012"/>
    <w:rsid w:val="00442780"/>
    <w:rsid w:val="004B2B9F"/>
    <w:rsid w:val="004B40EB"/>
    <w:rsid w:val="004E3223"/>
    <w:rsid w:val="004E6B2C"/>
    <w:rsid w:val="005078C6"/>
    <w:rsid w:val="00535D16"/>
    <w:rsid w:val="005A0B32"/>
    <w:rsid w:val="005C0485"/>
    <w:rsid w:val="00665FCB"/>
    <w:rsid w:val="006A3DB8"/>
    <w:rsid w:val="006A47AE"/>
    <w:rsid w:val="006D35A8"/>
    <w:rsid w:val="006D4A46"/>
    <w:rsid w:val="00710DAD"/>
    <w:rsid w:val="007151DF"/>
    <w:rsid w:val="007443F9"/>
    <w:rsid w:val="00754B49"/>
    <w:rsid w:val="007C3A44"/>
    <w:rsid w:val="007C4E36"/>
    <w:rsid w:val="007D4ECB"/>
    <w:rsid w:val="007D7CC0"/>
    <w:rsid w:val="007E4780"/>
    <w:rsid w:val="00805F2D"/>
    <w:rsid w:val="008469CA"/>
    <w:rsid w:val="0086137E"/>
    <w:rsid w:val="008821E1"/>
    <w:rsid w:val="008A57A8"/>
    <w:rsid w:val="008A6B73"/>
    <w:rsid w:val="008C354C"/>
    <w:rsid w:val="0098544F"/>
    <w:rsid w:val="009F2000"/>
    <w:rsid w:val="009F708E"/>
    <w:rsid w:val="00A27E5C"/>
    <w:rsid w:val="00A57975"/>
    <w:rsid w:val="00A7670D"/>
    <w:rsid w:val="00A8213F"/>
    <w:rsid w:val="00B17B77"/>
    <w:rsid w:val="00B30343"/>
    <w:rsid w:val="00B327B0"/>
    <w:rsid w:val="00B60188"/>
    <w:rsid w:val="00B7290A"/>
    <w:rsid w:val="00B835D4"/>
    <w:rsid w:val="00B86985"/>
    <w:rsid w:val="00BB7E4C"/>
    <w:rsid w:val="00BC7D9B"/>
    <w:rsid w:val="00BE5569"/>
    <w:rsid w:val="00C01D8E"/>
    <w:rsid w:val="00C5354D"/>
    <w:rsid w:val="00C56051"/>
    <w:rsid w:val="00CB3A44"/>
    <w:rsid w:val="00CD6F8C"/>
    <w:rsid w:val="00CE6A20"/>
    <w:rsid w:val="00D26DF3"/>
    <w:rsid w:val="00D72717"/>
    <w:rsid w:val="00DC5119"/>
    <w:rsid w:val="00E1277D"/>
    <w:rsid w:val="00EB59CB"/>
    <w:rsid w:val="00EB59F4"/>
    <w:rsid w:val="00ED6D19"/>
    <w:rsid w:val="00F13DCD"/>
    <w:rsid w:val="00F6700E"/>
    <w:rsid w:val="00F975D7"/>
    <w:rsid w:val="00FB0781"/>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805F2D"/>
  </w:style>
  <w:style w:type="paragraph" w:customStyle="1" w:styleId="D6C0BF4F454D46C1A417650A0D21D863">
    <w:name w:val="D6C0BF4F454D46C1A417650A0D21D863"/>
    <w:rsid w:val="00710DAD"/>
  </w:style>
  <w:style w:type="paragraph" w:customStyle="1" w:styleId="1F1CDDA2E5C44262ACCC646553DE78B3">
    <w:name w:val="1F1CDDA2E5C44262ACCC646553DE78B3"/>
    <w:rsid w:val="00D26DF3"/>
  </w:style>
  <w:style w:type="paragraph" w:customStyle="1" w:styleId="5677F2E2E15D46998932A680B8E702C4">
    <w:name w:val="5677F2E2E15D46998932A680B8E702C4"/>
    <w:rsid w:val="00D26DF3"/>
  </w:style>
  <w:style w:type="paragraph" w:customStyle="1" w:styleId="0E3123AB70174447BDFF104D7BA43E2F">
    <w:name w:val="0E3123AB70174447BDFF104D7BA43E2F"/>
    <w:rsid w:val="007C3A44"/>
  </w:style>
  <w:style w:type="paragraph" w:customStyle="1" w:styleId="660E5C97934347D786CE5A3D726CCA56">
    <w:name w:val="660E5C97934347D786CE5A3D726CCA56"/>
    <w:rsid w:val="007C3A44"/>
  </w:style>
  <w:style w:type="paragraph" w:customStyle="1" w:styleId="6833C384F79A44EF8681C26E95209C2E">
    <w:name w:val="6833C384F79A44EF8681C26E95209C2E"/>
    <w:rsid w:val="007C3A44"/>
  </w:style>
  <w:style w:type="paragraph" w:customStyle="1" w:styleId="A42D658250E940E0B608F5E861B02378">
    <w:name w:val="A42D658250E940E0B608F5E861B02378"/>
    <w:rsid w:val="00170CE6"/>
  </w:style>
  <w:style w:type="paragraph" w:customStyle="1" w:styleId="AE5071A62D1E401BA76F00AF83468D4D">
    <w:name w:val="AE5071A62D1E401BA76F00AF83468D4D"/>
    <w:rsid w:val="00170CE6"/>
  </w:style>
  <w:style w:type="paragraph" w:customStyle="1" w:styleId="BCAAC865F3534FE495DA4AB1C715DC02">
    <w:name w:val="BCAAC865F3534FE495DA4AB1C715DC02"/>
    <w:rsid w:val="00170CE6"/>
  </w:style>
  <w:style w:type="paragraph" w:customStyle="1" w:styleId="2E6B62F09BCE4CEBA3B9FC0452ACD0F1">
    <w:name w:val="2E6B62F09BCE4CEBA3B9FC0452ACD0F1"/>
    <w:rsid w:val="00170CE6"/>
  </w:style>
  <w:style w:type="paragraph" w:customStyle="1" w:styleId="ECA4A3D0280447899C10F964BAC52D9B">
    <w:name w:val="ECA4A3D0280447899C10F964BAC52D9B"/>
    <w:rsid w:val="00170CE6"/>
  </w:style>
  <w:style w:type="paragraph" w:customStyle="1" w:styleId="331A474E0385451DB535F4142D41E0CB">
    <w:name w:val="331A474E0385451DB535F4142D41E0CB"/>
    <w:rsid w:val="00170CE6"/>
  </w:style>
  <w:style w:type="paragraph" w:customStyle="1" w:styleId="A486CDDDE4DE406FA8C6BAB287C636D1">
    <w:name w:val="A486CDDDE4DE406FA8C6BAB287C636D1"/>
    <w:rsid w:val="00170CE6"/>
  </w:style>
  <w:style w:type="paragraph" w:customStyle="1" w:styleId="BAE3EA0607C44FF4A74630C806209778">
    <w:name w:val="BAE3EA0607C44FF4A74630C806209778"/>
    <w:rsid w:val="00170CE6"/>
  </w:style>
  <w:style w:type="paragraph" w:customStyle="1" w:styleId="98CC431DBB6F4FF1B7CDC38641C4729E">
    <w:name w:val="98CC431DBB6F4FF1B7CDC38641C4729E"/>
    <w:rsid w:val="00170CE6"/>
  </w:style>
  <w:style w:type="paragraph" w:customStyle="1" w:styleId="2ECA4553CADD4C83AB6A88242AD1E251">
    <w:name w:val="2ECA4553CADD4C83AB6A88242AD1E251"/>
    <w:rsid w:val="00170CE6"/>
  </w:style>
  <w:style w:type="paragraph" w:customStyle="1" w:styleId="67C001D908554C12AD0C157826816E2F">
    <w:name w:val="67C001D908554C12AD0C157826816E2F"/>
    <w:rsid w:val="00170CE6"/>
  </w:style>
  <w:style w:type="paragraph" w:customStyle="1" w:styleId="3E5ABA4ABA1E4000BFEC4E160A2D66D9">
    <w:name w:val="3E5ABA4ABA1E4000BFEC4E160A2D66D9"/>
    <w:rsid w:val="00170CE6"/>
  </w:style>
  <w:style w:type="paragraph" w:customStyle="1" w:styleId="E7DCC7E88F304C97B64DF46425A59136">
    <w:name w:val="E7DCC7E88F304C97B64DF46425A59136"/>
    <w:rsid w:val="00170CE6"/>
  </w:style>
  <w:style w:type="paragraph" w:customStyle="1" w:styleId="DF402EE2442F4864B97F269172EE039D">
    <w:name w:val="DF402EE2442F4864B97F269172EE039D"/>
    <w:rsid w:val="00170CE6"/>
  </w:style>
  <w:style w:type="paragraph" w:customStyle="1" w:styleId="A3C8CCCE9F034089BB3BF367CA06999F">
    <w:name w:val="A3C8CCCE9F034089BB3BF367CA06999F"/>
    <w:rsid w:val="00170CE6"/>
  </w:style>
  <w:style w:type="paragraph" w:customStyle="1" w:styleId="F13000921F4648949E6C41EC1AB06CAC">
    <w:name w:val="F13000921F4648949E6C41EC1AB06CAC"/>
    <w:rsid w:val="00170CE6"/>
  </w:style>
  <w:style w:type="paragraph" w:customStyle="1" w:styleId="64CC3F981A554C13891774BFC5F8197F">
    <w:name w:val="64CC3F981A554C13891774BFC5F8197F"/>
    <w:rsid w:val="00805F2D"/>
  </w:style>
  <w:style w:type="paragraph" w:customStyle="1" w:styleId="1EB730E19AF7443E8751CAEB78678C11">
    <w:name w:val="1EB730E19AF7443E8751CAEB78678C11"/>
    <w:rsid w:val="00805F2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3190</TotalTime>
  <Pages>6</Pages>
  <Words>1666</Words>
  <Characters>9000</Characters>
  <Application>Microsoft Office Word</Application>
  <DocSecurity>0</DocSecurity>
  <Lines>75</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355</cp:revision>
  <cp:lastPrinted>2017-04-19T12:03:00Z</cp:lastPrinted>
  <dcterms:created xsi:type="dcterms:W3CDTF">2024-12-09T18:37:00Z</dcterms:created>
  <dcterms:modified xsi:type="dcterms:W3CDTF">2026-02-03T12:55:00Z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