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810B24" w:rsidR="009C77F4" w:rsidRPr="00AF3E41" w:rsidRDefault="00C624AC" w:rsidP="00C624AC">
            <w:pPr>
              <w:rPr>
                <w:b/>
                <w:bCs/>
                <w:sz w:val="20"/>
                <w:szCs w:val="20"/>
              </w:rPr>
            </w:pPr>
            <w:r w:rsidRPr="00C624AC">
              <w:rPr>
                <w:b/>
                <w:bCs/>
                <w:sz w:val="20"/>
                <w:szCs w:val="20"/>
              </w:rPr>
              <w:t>3135042CL03</w:t>
            </w:r>
          </w:p>
        </w:tc>
        <w:tc>
          <w:tcPr>
            <w:tcW w:w="2691" w:type="dxa"/>
            <w:gridSpan w:val="3"/>
            <w:tcBorders>
              <w:top w:val="nil"/>
              <w:bottom w:val="single" w:sz="4" w:space="0" w:color="000000" w:themeColor="text1"/>
            </w:tcBorders>
            <w:vAlign w:val="center"/>
          </w:tcPr>
          <w:p w14:paraId="217E279A" w14:textId="6C252516" w:rsidR="00E8763A" w:rsidRPr="00C65B92" w:rsidRDefault="00C65B92" w:rsidP="00E8763A">
            <w:pPr>
              <w:rPr>
                <w:b/>
                <w:bCs/>
                <w:sz w:val="20"/>
                <w:szCs w:val="20"/>
              </w:rPr>
            </w:pPr>
            <w:r w:rsidRPr="00C65B92">
              <w:rPr>
                <w:b/>
                <w:bCs/>
                <w:sz w:val="20"/>
                <w:szCs w:val="20"/>
              </w:rPr>
              <w:t>HLAAE293</w:t>
            </w:r>
          </w:p>
        </w:tc>
        <w:tc>
          <w:tcPr>
            <w:tcW w:w="2690" w:type="dxa"/>
            <w:gridSpan w:val="2"/>
            <w:tcBorders>
              <w:top w:val="nil"/>
              <w:bottom w:val="single" w:sz="4" w:space="0" w:color="000000" w:themeColor="text1"/>
            </w:tcBorders>
            <w:vAlign w:val="center"/>
          </w:tcPr>
          <w:p w14:paraId="7FC1FC28" w14:textId="4F51BBBE" w:rsidR="00E8763A" w:rsidRPr="00C65B92" w:rsidRDefault="00C65B92" w:rsidP="00E8763A">
            <w:pPr>
              <w:rPr>
                <w:b/>
                <w:bCs/>
                <w:sz w:val="20"/>
                <w:szCs w:val="20"/>
              </w:rPr>
            </w:pPr>
            <w:r w:rsidRPr="00C65B92">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A685105" w:rsidR="00E8763A" w:rsidRPr="00AF3E41" w:rsidRDefault="00C65B92" w:rsidP="00E8763A">
            <w:pPr>
              <w:rPr>
                <w:b/>
                <w:bCs/>
                <w:sz w:val="20"/>
                <w:szCs w:val="20"/>
              </w:rPr>
            </w:pPr>
            <w:r>
              <w:rPr>
                <w:b/>
                <w:bCs/>
                <w:sz w:val="20"/>
                <w:szCs w:val="20"/>
              </w:rPr>
              <w:t>PCE-AP0026</w:t>
            </w:r>
          </w:p>
        </w:tc>
        <w:tc>
          <w:tcPr>
            <w:tcW w:w="2691" w:type="dxa"/>
            <w:gridSpan w:val="3"/>
            <w:tcBorders>
              <w:top w:val="nil"/>
            </w:tcBorders>
            <w:vAlign w:val="center"/>
          </w:tcPr>
          <w:p w14:paraId="6E590069" w14:textId="20691FD0" w:rsidR="00E8763A" w:rsidRPr="00365455" w:rsidRDefault="009C77F4" w:rsidP="00E8763A">
            <w:pPr>
              <w:rPr>
                <w:sz w:val="20"/>
                <w:szCs w:val="20"/>
                <w:lang w:val="en-US"/>
              </w:rPr>
            </w:pPr>
            <w:r w:rsidRPr="009C77F4">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65B9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1E1915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624AC">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624AC">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C624AC">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E583FDA"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624AC">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624AC">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624AC">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719E2" w:rsidRPr="00C65B92" w14:paraId="2722E253" w14:textId="77777777" w:rsidTr="009B3906">
        <w:trPr>
          <w:trHeight w:val="1134"/>
          <w:jc w:val="center"/>
        </w:trPr>
        <w:tc>
          <w:tcPr>
            <w:tcW w:w="704" w:type="dxa"/>
            <w:vAlign w:val="center"/>
          </w:tcPr>
          <w:p w14:paraId="049E3908" w14:textId="4E5A92D1"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C7DE3869FF444FBB8CF20A8C5A387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FEA665" w14:textId="2AD1E460"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3D856076DBFA4D59B1F8D3BE4B78F4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425D42" w14:textId="71542DFE" w:rsidR="007719E2" w:rsidRPr="007719E2" w:rsidRDefault="007719E2" w:rsidP="007719E2">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74C86E2" w14:textId="77777777" w:rsidR="007719E2" w:rsidRPr="007719E2" w:rsidRDefault="007719E2" w:rsidP="007719E2">
            <w:pPr>
              <w:jc w:val="both"/>
              <w:rPr>
                <w:rFonts w:ascii="Calibri" w:eastAsia="Times New Roman" w:hAnsi="Calibri" w:cs="Arial"/>
                <w:b/>
                <w:bCs/>
                <w:color w:val="000000"/>
                <w:sz w:val="20"/>
                <w:szCs w:val="20"/>
                <w:lang w:eastAsia="pt-BR"/>
              </w:rPr>
            </w:pPr>
          </w:p>
          <w:p w14:paraId="2DDF5E39" w14:textId="77777777" w:rsidR="007719E2" w:rsidRPr="007719E2" w:rsidRDefault="007719E2" w:rsidP="007719E2">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entre a Face AL (superfície traseira das orelhas) e a superfície frontal da plataforma interna em três locais no LP Stator conforme CIR Manual 3043515, ATA 72-52-16, Seção “Repair-07/Config-01”, Parágrafo 1., Etapa C, Figura 901. </w:t>
            </w:r>
            <w:r w:rsidRPr="007719E2">
              <w:rPr>
                <w:rFonts w:ascii="Calibri" w:eastAsia="Times New Roman" w:hAnsi="Calibri" w:cs="Arial"/>
                <w:b/>
                <w:bCs/>
                <w:color w:val="000000"/>
                <w:sz w:val="20"/>
                <w:szCs w:val="20"/>
                <w:lang w:val="en-US" w:eastAsia="pt-BR"/>
              </w:rPr>
              <w:t xml:space="preserve">(Task 72-52-16-320-801-A, Subtask 72-52-16-440-001): </w:t>
            </w:r>
          </w:p>
          <w:p w14:paraId="6D2E8D8A" w14:textId="77777777" w:rsidR="007719E2" w:rsidRPr="007719E2" w:rsidRDefault="007719E2" w:rsidP="007719E2">
            <w:pPr>
              <w:jc w:val="both"/>
              <w:rPr>
                <w:rFonts w:ascii="Calibri" w:eastAsia="Times New Roman" w:hAnsi="Calibri" w:cs="Arial"/>
                <w:i/>
                <w:iCs/>
                <w:color w:val="000000"/>
                <w:sz w:val="20"/>
                <w:szCs w:val="20"/>
                <w:lang w:eastAsia="pt-BR"/>
              </w:rPr>
            </w:pPr>
            <w:r w:rsidRPr="007719E2">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Pr="007719E2">
              <w:rPr>
                <w:rFonts w:ascii="Calibri" w:eastAsia="Times New Roman" w:hAnsi="Calibri" w:cs="Arial"/>
                <w:i/>
                <w:iCs/>
                <w:color w:val="000000"/>
                <w:sz w:val="20"/>
                <w:szCs w:val="20"/>
                <w:lang w:eastAsia="pt-BR"/>
              </w:rPr>
              <w:t>(Task 72-52-16-320-801-A, Subtask 72-52-16-440-001))</w:t>
            </w:r>
          </w:p>
          <w:p w14:paraId="2DF8E95C" w14:textId="77777777" w:rsidR="007719E2" w:rsidRPr="007719E2" w:rsidRDefault="007719E2" w:rsidP="007719E2">
            <w:pPr>
              <w:jc w:val="both"/>
              <w:rPr>
                <w:rFonts w:ascii="Calibri" w:eastAsia="Times New Roman" w:hAnsi="Calibri" w:cs="Arial"/>
                <w:b/>
                <w:bCs/>
                <w:color w:val="000000"/>
                <w:sz w:val="20"/>
                <w:szCs w:val="20"/>
                <w:lang w:eastAsia="pt-BR"/>
              </w:rPr>
            </w:pPr>
          </w:p>
          <w:p w14:paraId="411D3C93" w14:textId="77777777" w:rsidR="007719E2" w:rsidRPr="007719E2" w:rsidRDefault="007719E2" w:rsidP="007719E2">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2500B4C0" w14:textId="52C196D9" w:rsidR="007719E2" w:rsidRPr="009F4F98" w:rsidRDefault="007719E2" w:rsidP="007719E2">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C624AC" w:rsidRPr="00C65B92" w14:paraId="3F6BCC72" w14:textId="77777777" w:rsidTr="009B3906">
        <w:trPr>
          <w:trHeight w:val="1134"/>
          <w:jc w:val="center"/>
        </w:trPr>
        <w:tc>
          <w:tcPr>
            <w:tcW w:w="704" w:type="dxa"/>
            <w:vAlign w:val="center"/>
          </w:tcPr>
          <w:p w14:paraId="65882DEA" w14:textId="5B1F3F1F"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F4F9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2984665"/>
            <w:placeholder>
              <w:docPart w:val="32B39E844D7443839B4C183346F60E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5657A1" w14:textId="7B73CCCD"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20645712"/>
            <w:placeholder>
              <w:docPart w:val="1019CDC6B8154AD3809203B5F475F5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6C8B5C" w14:textId="404329D8" w:rsidR="00C624AC" w:rsidRDefault="00C624AC" w:rsidP="00C624AC">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6A18993" w14:textId="77777777" w:rsidR="00C624AC" w:rsidRDefault="00C624AC" w:rsidP="00C624AC">
            <w:pPr>
              <w:jc w:val="both"/>
              <w:rPr>
                <w:rFonts w:ascii="Calibri" w:eastAsia="Times New Roman" w:hAnsi="Calibri" w:cs="Arial"/>
                <w:b/>
                <w:bCs/>
                <w:color w:val="000000"/>
                <w:sz w:val="20"/>
                <w:szCs w:val="20"/>
                <w:lang w:eastAsia="pt-BR"/>
              </w:rPr>
            </w:pPr>
          </w:p>
          <w:p w14:paraId="64E89EF2" w14:textId="786B51D5" w:rsidR="00C624AC" w:rsidRPr="00C65B92" w:rsidRDefault="00C624AC" w:rsidP="00C624AC">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w:t>
            </w:r>
            <w:r w:rsidR="009F4F98">
              <w:rPr>
                <w:rFonts w:ascii="Calibri" w:eastAsia="Times New Roman" w:hAnsi="Calibri" w:cs="Arial"/>
                <w:b/>
                <w:bCs/>
                <w:color w:val="000000"/>
                <w:sz w:val="20"/>
                <w:szCs w:val="20"/>
                <w:lang w:eastAsia="pt-BR"/>
              </w:rPr>
              <w:t xml:space="preserve">do </w:t>
            </w:r>
            <w:r w:rsidR="009F4F98" w:rsidRPr="009F4F98">
              <w:rPr>
                <w:rFonts w:ascii="Calibri" w:eastAsia="Times New Roman" w:hAnsi="Calibri" w:cs="Arial"/>
                <w:b/>
                <w:bCs/>
                <w:color w:val="000000"/>
                <w:sz w:val="20"/>
                <w:szCs w:val="20"/>
                <w:lang w:eastAsia="pt-BR"/>
              </w:rPr>
              <w:t>Front Air-seal Diameter</w:t>
            </w:r>
            <w:r w:rsidR="009F4F98">
              <w:rPr>
                <w:rFonts w:ascii="Calibri" w:eastAsia="Times New Roman" w:hAnsi="Calibri" w:cs="Arial"/>
                <w:b/>
                <w:bCs/>
                <w:color w:val="000000"/>
                <w:sz w:val="20"/>
                <w:szCs w:val="20"/>
                <w:lang w:eastAsia="pt-BR"/>
              </w:rPr>
              <w:t xml:space="preserve"> (item 4, Post-20927) </w:t>
            </w:r>
            <w:r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Pr="007719E2">
              <w:rPr>
                <w:rFonts w:ascii="Calibri" w:eastAsia="Times New Roman" w:hAnsi="Calibri" w:cs="Arial"/>
                <w:b/>
                <w:bCs/>
                <w:color w:val="000000"/>
                <w:sz w:val="20"/>
                <w:szCs w:val="20"/>
                <w:lang w:eastAsia="pt-BR"/>
              </w:rPr>
              <w:t xml:space="preserve">. </w:t>
            </w:r>
            <w:r w:rsidRPr="00C65B92">
              <w:rPr>
                <w:rFonts w:ascii="Calibri" w:eastAsia="Times New Roman" w:hAnsi="Calibri" w:cs="Arial"/>
                <w:b/>
                <w:bCs/>
                <w:color w:val="000000"/>
                <w:sz w:val="20"/>
                <w:szCs w:val="20"/>
                <w:lang w:val="en-US" w:eastAsia="pt-BR"/>
              </w:rPr>
              <w:t xml:space="preserve">(Task </w:t>
            </w:r>
            <w:r w:rsidR="009F4F98" w:rsidRPr="00C65B92">
              <w:rPr>
                <w:rFonts w:ascii="Calibri" w:eastAsia="Times New Roman" w:hAnsi="Calibri" w:cs="Arial"/>
                <w:b/>
                <w:bCs/>
                <w:color w:val="000000"/>
                <w:sz w:val="20"/>
                <w:szCs w:val="20"/>
                <w:lang w:val="en-US" w:eastAsia="pt-BR"/>
              </w:rPr>
              <w:t>72-52-16-220-802-A</w:t>
            </w:r>
            <w:r w:rsidRPr="00C65B92">
              <w:rPr>
                <w:rFonts w:ascii="Calibri" w:eastAsia="Times New Roman" w:hAnsi="Calibri" w:cs="Arial"/>
                <w:b/>
                <w:bCs/>
                <w:color w:val="000000"/>
                <w:sz w:val="20"/>
                <w:szCs w:val="20"/>
                <w:lang w:val="en-US" w:eastAsia="pt-BR"/>
              </w:rPr>
              <w:t xml:space="preserve">): </w:t>
            </w:r>
          </w:p>
          <w:p w14:paraId="4B269AAE" w14:textId="2ACCB98B" w:rsidR="00C624AC" w:rsidRPr="007719E2" w:rsidRDefault="00C624AC" w:rsidP="00C624AC">
            <w:pPr>
              <w:jc w:val="both"/>
              <w:rPr>
                <w:rFonts w:ascii="Calibri" w:eastAsia="Times New Roman" w:hAnsi="Calibri" w:cs="Arial"/>
                <w:i/>
                <w:iCs/>
                <w:color w:val="000000"/>
                <w:sz w:val="20"/>
                <w:szCs w:val="20"/>
                <w:lang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9F4F98" w:rsidRPr="009F4F98">
              <w:rPr>
                <w:rFonts w:ascii="Calibri" w:eastAsia="Times New Roman" w:hAnsi="Calibri" w:cs="Arial"/>
                <w:i/>
                <w:iCs/>
                <w:color w:val="000000"/>
                <w:sz w:val="20"/>
                <w:szCs w:val="20"/>
                <w:lang w:eastAsia="pt-BR"/>
              </w:rPr>
              <w:t>(Task 72-52-16-220-802-A).)</w:t>
            </w:r>
          </w:p>
          <w:p w14:paraId="2308ED37" w14:textId="77777777" w:rsidR="00C624AC" w:rsidRPr="007719E2" w:rsidRDefault="00C624AC" w:rsidP="00C624AC">
            <w:pPr>
              <w:jc w:val="both"/>
              <w:rPr>
                <w:rFonts w:ascii="Calibri" w:eastAsia="Times New Roman" w:hAnsi="Calibri" w:cs="Arial"/>
                <w:b/>
                <w:bCs/>
                <w:color w:val="000000"/>
                <w:sz w:val="20"/>
                <w:szCs w:val="20"/>
                <w:lang w:eastAsia="pt-BR"/>
              </w:rPr>
            </w:pPr>
          </w:p>
          <w:p w14:paraId="28810EF4" w14:textId="77777777" w:rsidR="00C624AC" w:rsidRPr="007719E2" w:rsidRDefault="00C624AC" w:rsidP="00C624AC">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7A27746A" w14:textId="77777777" w:rsidR="00C624AC" w:rsidRPr="007719E2" w:rsidRDefault="00C624AC" w:rsidP="00C624AC">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p w14:paraId="322B3A64" w14:textId="77777777" w:rsidR="00C624AC" w:rsidRPr="00C624AC" w:rsidRDefault="00C624AC" w:rsidP="00C624AC">
            <w:pPr>
              <w:jc w:val="both"/>
              <w:rPr>
                <w:rFonts w:ascii="Calibri" w:eastAsia="Times New Roman" w:hAnsi="Calibri" w:cs="Arial"/>
                <w:b/>
                <w:bCs/>
                <w:color w:val="000000"/>
                <w:sz w:val="20"/>
                <w:szCs w:val="20"/>
                <w:lang w:val="en-US" w:eastAsia="pt-BR"/>
              </w:rPr>
            </w:pPr>
          </w:p>
        </w:tc>
      </w:tr>
      <w:tr w:rsidR="007719E2" w:rsidRPr="001432B8" w14:paraId="707CE033" w14:textId="77777777" w:rsidTr="009B3906">
        <w:trPr>
          <w:trHeight w:val="1134"/>
          <w:jc w:val="center"/>
        </w:trPr>
        <w:tc>
          <w:tcPr>
            <w:tcW w:w="704" w:type="dxa"/>
            <w:vAlign w:val="center"/>
          </w:tcPr>
          <w:p w14:paraId="09900FAD" w14:textId="29AFD5D5"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4015732"/>
            <w:placeholder>
              <w:docPart w:val="E6EA3374FEB14641BEC90CD060886D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6060F" w14:textId="1A40398A"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70CA60DAEC9B4A0B93EB9CD0CA9084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135FB7" w14:textId="62199577" w:rsidR="007719E2" w:rsidRDefault="007719E2" w:rsidP="007719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1973AB" w14:textId="77777777" w:rsidR="007719E2" w:rsidRDefault="007719E2" w:rsidP="007719E2">
            <w:pPr>
              <w:jc w:val="both"/>
              <w:rPr>
                <w:rFonts w:ascii="Calibri" w:eastAsia="Times New Roman" w:hAnsi="Calibri" w:cs="Arial"/>
                <w:b/>
                <w:bCs/>
                <w:color w:val="000000"/>
                <w:sz w:val="20"/>
                <w:szCs w:val="20"/>
                <w:lang w:eastAsia="pt-BR"/>
              </w:rPr>
            </w:pPr>
          </w:p>
          <w:p w14:paraId="351E20C1" w14:textId="130CF37D" w:rsidR="009F4F98" w:rsidRPr="009F4F98" w:rsidRDefault="007719E2" w:rsidP="009F4F9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w:t>
            </w:r>
            <w:r w:rsidR="009F4F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9F4F98">
              <w:rPr>
                <w:rFonts w:ascii="Calibri" w:eastAsia="Times New Roman" w:hAnsi="Calibri" w:cs="Arial"/>
                <w:b/>
                <w:bCs/>
                <w:color w:val="000000"/>
                <w:sz w:val="20"/>
                <w:szCs w:val="20"/>
                <w:lang w:eastAsia="pt-BR"/>
              </w:rPr>
              <w:t>(Task 72-52-16-320-801-A, Subtask 72-52-16-440-001)</w:t>
            </w:r>
            <w:r w:rsidR="009F4F98" w:rsidRPr="009F4F98">
              <w:rPr>
                <w:rFonts w:ascii="Calibri" w:eastAsia="Times New Roman" w:hAnsi="Calibri" w:cs="Arial"/>
                <w:b/>
                <w:bCs/>
                <w:color w:val="000000"/>
                <w:sz w:val="20"/>
                <w:szCs w:val="20"/>
                <w:lang w:eastAsia="pt-BR"/>
              </w:rPr>
              <w:t xml:space="preserve"> e do Front Air-seal Diameter</w:t>
            </w:r>
            <w:r w:rsidR="009F4F98">
              <w:rPr>
                <w:rFonts w:ascii="Calibri" w:eastAsia="Times New Roman" w:hAnsi="Calibri" w:cs="Arial"/>
                <w:b/>
                <w:bCs/>
                <w:color w:val="000000"/>
                <w:sz w:val="20"/>
                <w:szCs w:val="20"/>
                <w:lang w:eastAsia="pt-BR"/>
              </w:rPr>
              <w:t xml:space="preserve"> (item 4, Post-20927) </w:t>
            </w:r>
            <w:r w:rsidR="009F4F98"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009F4F98"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009F4F98" w:rsidRPr="007719E2">
              <w:rPr>
                <w:rFonts w:ascii="Calibri" w:eastAsia="Times New Roman" w:hAnsi="Calibri" w:cs="Arial"/>
                <w:b/>
                <w:bCs/>
                <w:color w:val="000000"/>
                <w:sz w:val="20"/>
                <w:szCs w:val="20"/>
                <w:lang w:eastAsia="pt-BR"/>
              </w:rPr>
              <w:t xml:space="preserve">. </w:t>
            </w:r>
            <w:r w:rsidR="009F4F98" w:rsidRPr="009F4F98">
              <w:rPr>
                <w:rFonts w:ascii="Calibri" w:eastAsia="Times New Roman" w:hAnsi="Calibri" w:cs="Arial"/>
                <w:b/>
                <w:bCs/>
                <w:color w:val="000000"/>
                <w:sz w:val="20"/>
                <w:szCs w:val="20"/>
                <w:lang w:eastAsia="pt-BR"/>
              </w:rPr>
              <w:t>(Task 72-52-16-220-802-A). Avaliar os limites de aceitação conforme referências mencionadas. Refira-se aos resultados registrados no laudo da inspeção dimensional</w:t>
            </w:r>
          </w:p>
          <w:p w14:paraId="5A7E2E2B" w14:textId="19BA0DCB" w:rsidR="007719E2" w:rsidRDefault="007719E2" w:rsidP="007719E2">
            <w:pPr>
              <w:jc w:val="both"/>
              <w:rPr>
                <w:rFonts w:ascii="Calibri" w:eastAsia="Times New Roman" w:hAnsi="Calibri" w:cs="Arial"/>
                <w:i/>
                <w:iCs/>
                <w:color w:val="000000"/>
                <w:sz w:val="20"/>
                <w:szCs w:val="20"/>
                <w:lang w:val="en-US"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post-dimensional inspection between the AL face (rear surface of the lugs) and the front surface of the inner platform in three locations on the LP Stator in accordance with CIR Manual 3043515, ATA 72-52-16, Section “Repair-07/Config-01,” Paragraph 1, Step C, Figure 901 (Task 72-52-16-320-801-A, Subtask 72-52-16-440-001), and of the Front Air-Seal Diameter (Item 4, Post-20927) in accordance with CIR Manual 3043515, ATA 72-52-16, Section “Inspection/Check-03/Config-1,” Paragraph 1, Step C, </w:t>
            </w:r>
            <w:r w:rsidR="009F4F98" w:rsidRPr="00EB462F">
              <w:rPr>
                <w:rFonts w:ascii="Calibri" w:eastAsia="Times New Roman" w:hAnsi="Calibri" w:cs="Arial"/>
                <w:i/>
                <w:iCs/>
                <w:color w:val="000000"/>
                <w:sz w:val="20"/>
                <w:szCs w:val="20"/>
                <w:lang w:val="en-US" w:eastAsia="pt-BR"/>
              </w:rPr>
              <w:t xml:space="preserve">Figure 801 and Table 801 </w:t>
            </w:r>
            <w:r w:rsidR="009F4F98" w:rsidRPr="009F4F98">
              <w:rPr>
                <w:rFonts w:ascii="Calibri" w:eastAsia="Times New Roman" w:hAnsi="Calibri" w:cs="Arial"/>
                <w:i/>
                <w:iCs/>
                <w:color w:val="000000"/>
                <w:sz w:val="20"/>
                <w:szCs w:val="20"/>
                <w:lang w:val="en-US" w:eastAsia="pt-BR"/>
              </w:rPr>
              <w:t>(Task 72-52-16-220-802-A). Evaluate acceptance limits based on the referenced criteria. Refer to the dimensional inspection report for recorded results.)</w:t>
            </w:r>
          </w:p>
          <w:p w14:paraId="0A169559" w14:textId="77777777" w:rsidR="009F4F98" w:rsidRPr="009F4F98" w:rsidRDefault="009F4F98" w:rsidP="007719E2">
            <w:pPr>
              <w:jc w:val="both"/>
              <w:rPr>
                <w:rFonts w:ascii="Calibri" w:eastAsia="Times New Roman" w:hAnsi="Calibri" w:cs="Arial"/>
                <w:b/>
                <w:bCs/>
                <w:color w:val="000000"/>
                <w:sz w:val="20"/>
                <w:szCs w:val="20"/>
                <w:lang w:val="en-US" w:eastAsia="pt-BR"/>
              </w:rPr>
            </w:pPr>
          </w:p>
          <w:p w14:paraId="35BE001D" w14:textId="77777777" w:rsidR="007719E2" w:rsidRPr="00C65B92" w:rsidRDefault="007719E2" w:rsidP="007719E2">
            <w:pPr>
              <w:jc w:val="both"/>
              <w:rPr>
                <w:rFonts w:ascii="Calibri" w:eastAsia="Times New Roman" w:hAnsi="Calibri" w:cs="Arial"/>
                <w:b/>
                <w:bCs/>
                <w:color w:val="000000"/>
                <w:sz w:val="20"/>
                <w:szCs w:val="20"/>
                <w:lang w:eastAsia="pt-BR"/>
              </w:rPr>
            </w:pPr>
            <w:r w:rsidRPr="00C65B92">
              <w:rPr>
                <w:rFonts w:ascii="Calibri" w:eastAsia="Times New Roman" w:hAnsi="Calibri" w:cs="Arial"/>
                <w:b/>
                <w:bCs/>
                <w:color w:val="000000"/>
                <w:sz w:val="20"/>
                <w:szCs w:val="20"/>
                <w:lang w:eastAsia="pt-BR"/>
              </w:rPr>
              <w:t xml:space="preserve">A peça foi aprovada na inspeção? </w:t>
            </w:r>
          </w:p>
          <w:p w14:paraId="55171FDE" w14:textId="77777777" w:rsidR="007719E2" w:rsidRPr="00825856" w:rsidRDefault="007719E2" w:rsidP="007719E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732E5E7D" w14:textId="77777777" w:rsidR="007719E2" w:rsidRPr="00825856" w:rsidRDefault="007719E2" w:rsidP="007719E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54EBCF41"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57AD58A"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45F02AD"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BF65DEB" w14:textId="77777777" w:rsidR="007719E2" w:rsidRPr="007707AF"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457DED9E" w14:textId="77777777" w:rsidR="007719E2" w:rsidRPr="007707AF" w:rsidRDefault="007719E2" w:rsidP="007719E2">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(Applicable machining.)</w:t>
            </w:r>
            <w:r w:rsidRPr="007707AF">
              <w:rPr>
                <w:rFonts w:ascii="Calibri" w:eastAsia="Times New Roman" w:hAnsi="Calibri" w:cs="Arial"/>
                <w:i/>
                <w:iCs/>
                <w:color w:val="000000"/>
                <w:sz w:val="20"/>
                <w:szCs w:val="20"/>
                <w:lang w:eastAsia="pt-BR"/>
              </w:rPr>
              <w:t xml:space="preserve">  </w:t>
            </w:r>
          </w:p>
          <w:p w14:paraId="0B1199CC" w14:textId="77777777" w:rsidR="007719E2" w:rsidRPr="007707AF" w:rsidRDefault="007719E2" w:rsidP="007719E2">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3D45E0F4"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CD3D32C"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559135B"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4851C3" w14:textId="77777777" w:rsidR="007719E2" w:rsidRPr="00825856" w:rsidRDefault="007719E2" w:rsidP="007719E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24BC978" w14:textId="0AF6C179" w:rsidR="007719E2" w:rsidRPr="009F4F98" w:rsidRDefault="007719E2" w:rsidP="007719E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tc>
      </w:tr>
      <w:tr w:rsidR="00EE7830" w:rsidRPr="009C77F4" w14:paraId="36C999BC" w14:textId="77777777" w:rsidTr="009B3906">
        <w:trPr>
          <w:trHeight w:val="1134"/>
          <w:jc w:val="center"/>
        </w:trPr>
        <w:tc>
          <w:tcPr>
            <w:tcW w:w="704" w:type="dxa"/>
            <w:vAlign w:val="center"/>
          </w:tcPr>
          <w:p w14:paraId="78AB4EBB" w14:textId="74180455" w:rsidR="00EE7830" w:rsidRDefault="009F4F98"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960735"/>
            <w:placeholder>
              <w:docPart w:val="F5BB0DED62204267A1C959E00424F68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F861D4" w14:textId="521FCBD1" w:rsidR="00EE7830" w:rsidRDefault="00EE7830"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0ECBFB3337304E7AA5603E3F43AD84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CDF2A1" w14:textId="556B40AD" w:rsidR="00EE7830" w:rsidRDefault="00EE7830" w:rsidP="00EE7830">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65A7DBA8" w14:textId="77777777" w:rsidR="00EE7830" w:rsidRDefault="00EE7830" w:rsidP="00EE7830">
            <w:pPr>
              <w:jc w:val="both"/>
              <w:rPr>
                <w:rFonts w:ascii="Calibri" w:eastAsia="Times New Roman" w:hAnsi="Calibri" w:cs="Arial"/>
                <w:b/>
                <w:bCs/>
                <w:color w:val="000000"/>
                <w:sz w:val="20"/>
                <w:szCs w:val="20"/>
                <w:lang w:eastAsia="pt-BR"/>
              </w:rPr>
            </w:pPr>
          </w:p>
          <w:p w14:paraId="73A2B3C4" w14:textId="5FFB7A3D" w:rsidR="00EE7830" w:rsidRPr="00E0478A"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cálculo </w:t>
            </w:r>
            <w:r w:rsidR="00C30899">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w:t>
            </w:r>
            <w:r w:rsidRPr="00E9587A">
              <w:rPr>
                <w:rFonts w:ascii="Calibri" w:eastAsia="Times New Roman" w:hAnsi="Calibri" w:cs="Arial"/>
                <w:b/>
                <w:bCs/>
                <w:color w:val="000000"/>
                <w:sz w:val="20"/>
                <w:szCs w:val="20"/>
                <w:lang w:eastAsia="pt-BR"/>
              </w:rPr>
              <w:t>de ar dianteiro a</w:t>
            </w:r>
            <w:r>
              <w:rPr>
                <w:rFonts w:ascii="Calibri" w:eastAsia="Times New Roman" w:hAnsi="Calibri" w:cs="Arial"/>
                <w:b/>
                <w:bCs/>
                <w:color w:val="000000"/>
                <w:sz w:val="20"/>
                <w:szCs w:val="20"/>
                <w:lang w:eastAsia="pt-BR"/>
              </w:rPr>
              <w:t xml:space="preserve"> ser usinada conforme CIR Manual 3043515, ATA 72-52-16, Seção “Repair-07/Config-01”, Parágrafo 1., Etapa D, Figura 902. </w:t>
            </w:r>
            <w:r w:rsidRPr="00E0478A">
              <w:rPr>
                <w:rFonts w:ascii="Calibri" w:eastAsia="Times New Roman" w:hAnsi="Calibri" w:cs="Arial"/>
                <w:b/>
                <w:bCs/>
                <w:color w:val="000000"/>
                <w:sz w:val="20"/>
                <w:szCs w:val="20"/>
                <w:lang w:val="en-US" w:eastAsia="pt-BR"/>
              </w:rPr>
              <w:t xml:space="preserve">(Task 72-52-16-320-801-A, Subtask 72-52-16-320-016): </w:t>
            </w:r>
          </w:p>
          <w:p w14:paraId="43D74A15" w14:textId="6147AF27" w:rsidR="00EE7830" w:rsidRPr="00E9587A"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calculation of the Front Air-seal Diameter to be machined in accordance with CIR Manual 3043515, ATA 72-52-16, Section “Repair-07/Config-01”, Paragraph 1, Step D, Figure 902 (Task 72-52-16-320-801-A, Subtask 72-52-16-320-016):</w:t>
            </w:r>
            <w:r w:rsidRPr="00E9587A">
              <w:rPr>
                <w:rFonts w:ascii="Calibri" w:eastAsia="Times New Roman" w:hAnsi="Calibri" w:cs="Arial"/>
                <w:i/>
                <w:iCs/>
                <w:color w:val="000000"/>
                <w:sz w:val="20"/>
                <w:szCs w:val="20"/>
                <w:lang w:val="en-US" w:eastAsia="pt-BR"/>
              </w:rPr>
              <w:t>)</w:t>
            </w:r>
          </w:p>
          <w:p w14:paraId="3541E66A" w14:textId="77777777" w:rsidR="00EE7830" w:rsidRPr="00E9587A" w:rsidRDefault="00EE7830" w:rsidP="00EE7830">
            <w:pPr>
              <w:jc w:val="both"/>
              <w:rPr>
                <w:rFonts w:ascii="Calibri" w:eastAsia="Times New Roman" w:hAnsi="Calibri" w:cs="Arial"/>
                <w:i/>
                <w:iCs/>
                <w:color w:val="000000"/>
                <w:sz w:val="20"/>
                <w:szCs w:val="20"/>
                <w:lang w:val="en-US" w:eastAsia="pt-BR"/>
              </w:rPr>
            </w:pPr>
          </w:p>
          <w:p w14:paraId="3C3141BB" w14:textId="068E6B6A"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2F49B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48B378E0" w14:textId="704E522C"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2F49B0">
              <w:rPr>
                <w:rFonts w:ascii="Calibri" w:eastAsia="Times New Roman" w:hAnsi="Calibri" w:cs="Arial"/>
                <w:i/>
                <w:iCs/>
                <w:color w:val="000000"/>
                <w:sz w:val="20"/>
                <w:szCs w:val="20"/>
                <w:lang w:eastAsia="pt-BR"/>
              </w:rPr>
              <w:t>D</w:t>
            </w:r>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28311054"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D4C3004" w14:textId="0567B3BA" w:rsidR="00EE7830" w:rsidRDefault="002F49B0" w:rsidP="00EE7830">
            <w:pPr>
              <w:jc w:val="both"/>
              <w:rPr>
                <w:rFonts w:ascii="Calibri" w:eastAsia="Times New Roman" w:hAnsi="Calibri" w:cs="Arial"/>
                <w:b/>
                <w:bCs/>
                <w:color w:val="000000"/>
                <w:sz w:val="20"/>
                <w:szCs w:val="20"/>
                <w:lang w:eastAsia="pt-BR"/>
              </w:rPr>
            </w:pPr>
            <w:r w:rsidRPr="002F49B0">
              <w:rPr>
                <w:rFonts w:ascii="Calibri" w:eastAsia="Times New Roman" w:hAnsi="Calibri" w:cs="Arial"/>
                <w:b/>
                <w:bCs/>
                <w:color w:val="000000"/>
                <w:sz w:val="20"/>
                <w:szCs w:val="20"/>
                <w:lang w:eastAsia="pt-BR"/>
              </w:rPr>
              <w:t xml:space="preserve">Calcule a dimensão do diâmetro do </w:t>
            </w:r>
            <w:r w:rsidRPr="002F49B0">
              <w:rPr>
                <w:rFonts w:ascii="Calibri" w:eastAsia="Times New Roman" w:hAnsi="Calibri" w:cs="Arial"/>
                <w:b/>
                <w:bCs/>
                <w:i/>
                <w:iCs/>
                <w:color w:val="000000"/>
                <w:sz w:val="20"/>
                <w:szCs w:val="20"/>
                <w:lang w:eastAsia="pt-BR"/>
              </w:rPr>
              <w:t>front air-seal</w:t>
            </w:r>
            <w:r w:rsidRPr="002F49B0">
              <w:rPr>
                <w:rFonts w:ascii="Calibri" w:eastAsia="Times New Roman" w:hAnsi="Calibri" w:cs="Arial"/>
                <w:b/>
                <w:bCs/>
                <w:color w:val="000000"/>
                <w:sz w:val="20"/>
                <w:szCs w:val="20"/>
                <w:lang w:eastAsia="pt-BR"/>
              </w:rPr>
              <w:t xml:space="preserve"> e a distância a ser retificada com as fórmulas a seguir:</w:t>
            </w:r>
          </w:p>
          <w:p w14:paraId="6EDB10EC" w14:textId="2E2897E0" w:rsidR="00EE7830" w:rsidRPr="002F49B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F49B0" w:rsidRPr="002F49B0">
              <w:rPr>
                <w:rFonts w:ascii="Calibri" w:eastAsia="Times New Roman" w:hAnsi="Calibri" w:cs="Arial"/>
                <w:i/>
                <w:iCs/>
                <w:color w:val="000000"/>
                <w:sz w:val="20"/>
                <w:szCs w:val="20"/>
                <w:lang w:val="en-US" w:eastAsia="pt-BR"/>
              </w:rPr>
              <w:t>Calculate the dimension of the front air-seal diameter and the distance to grind with the formulas that follow:</w:t>
            </w:r>
            <w:r w:rsidR="002F49B0">
              <w:rPr>
                <w:rFonts w:ascii="Calibri" w:eastAsia="Times New Roman" w:hAnsi="Calibri" w:cs="Arial"/>
                <w:i/>
                <w:iCs/>
                <w:color w:val="000000"/>
                <w:sz w:val="20"/>
                <w:szCs w:val="20"/>
                <w:lang w:val="en-US" w:eastAsia="pt-BR"/>
              </w:rPr>
              <w:t>)</w:t>
            </w:r>
          </w:p>
          <w:p w14:paraId="65251728" w14:textId="77777777" w:rsidR="00EE7830" w:rsidRDefault="00EE7830" w:rsidP="00EE7830">
            <w:pPr>
              <w:jc w:val="both"/>
              <w:rPr>
                <w:rFonts w:ascii="Calibri" w:eastAsia="Times New Roman" w:hAnsi="Calibri" w:cs="Arial"/>
                <w:b/>
                <w:bCs/>
                <w:color w:val="000000"/>
                <w:sz w:val="20"/>
                <w:szCs w:val="20"/>
                <w:lang w:val="en-US" w:eastAsia="pt-BR"/>
              </w:rPr>
            </w:pPr>
          </w:p>
          <w:p w14:paraId="6CBADA3E" w14:textId="3C175E90" w:rsidR="002F49B0" w:rsidRPr="002F49B0" w:rsidRDefault="002F49B0" w:rsidP="00EE7830">
            <w:pPr>
              <w:jc w:val="both"/>
              <w:rPr>
                <w:rFonts w:ascii="Calibri" w:eastAsia="Times New Roman" w:hAnsi="Calibri" w:cs="Arial"/>
                <w:b/>
                <w:bCs/>
                <w:i/>
                <w:iCs/>
                <w:color w:val="000000"/>
                <w:sz w:val="20"/>
                <w:szCs w:val="20"/>
                <w:lang w:eastAsia="pt-BR"/>
              </w:rPr>
            </w:pPr>
            <w:r w:rsidRPr="009C77F4">
              <w:rPr>
                <w:rFonts w:ascii="Calibri" w:eastAsia="Times New Roman" w:hAnsi="Calibri" w:cs="Arial"/>
                <w:b/>
                <w:bCs/>
                <w:color w:val="000000"/>
                <w:sz w:val="20"/>
                <w:szCs w:val="20"/>
                <w:lang w:eastAsia="pt-BR"/>
              </w:rPr>
              <w:t xml:space="preserve">Diâmetro do selo de ar </w:t>
            </w:r>
            <w:r w:rsidRPr="002F49B0">
              <w:rPr>
                <w:rFonts w:ascii="Calibri" w:eastAsia="Times New Roman" w:hAnsi="Calibri" w:cs="Arial"/>
                <w:b/>
                <w:bCs/>
                <w:color w:val="000000"/>
                <w:sz w:val="20"/>
                <w:szCs w:val="20"/>
                <w:lang w:eastAsia="pt-BR"/>
              </w:rPr>
              <w:t xml:space="preserve">dianteiro </w:t>
            </w:r>
            <w:r w:rsidR="00EE7830">
              <w:rPr>
                <w:rFonts w:ascii="Calibri" w:eastAsia="Times New Roman" w:hAnsi="Calibri" w:cs="Arial"/>
                <w:b/>
                <w:bCs/>
                <w:color w:val="000000"/>
                <w:sz w:val="20"/>
                <w:szCs w:val="20"/>
                <w:lang w:eastAsia="pt-BR"/>
              </w:rPr>
              <w:t xml:space="preserve">= Diâmetro Externo do </w:t>
            </w:r>
            <w:r w:rsidRPr="002F49B0">
              <w:rPr>
                <w:rFonts w:ascii="Calibri" w:eastAsia="Times New Roman" w:hAnsi="Calibri" w:cs="Arial"/>
                <w:b/>
                <w:bCs/>
                <w:i/>
                <w:iCs/>
                <w:color w:val="000000"/>
                <w:sz w:val="20"/>
                <w:szCs w:val="20"/>
                <w:lang w:eastAsia="pt-BR"/>
              </w:rPr>
              <w:t>HPT Rear Cove</w:t>
            </w:r>
            <w:r>
              <w:rPr>
                <w:rFonts w:ascii="Calibri" w:eastAsia="Times New Roman" w:hAnsi="Calibri" w:cs="Arial"/>
                <w:b/>
                <w:bCs/>
                <w:i/>
                <w:iCs/>
                <w:color w:val="000000"/>
                <w:sz w:val="20"/>
                <w:szCs w:val="20"/>
                <w:lang w:eastAsia="pt-BR"/>
              </w:rPr>
              <w:t xml:space="preserve">r </w:t>
            </w:r>
            <w:r w:rsidR="00EE7830">
              <w:rPr>
                <w:rFonts w:ascii="Calibri" w:eastAsia="Times New Roman" w:hAnsi="Calibri" w:cs="Arial"/>
                <w:b/>
                <w:bCs/>
                <w:color w:val="000000"/>
                <w:sz w:val="20"/>
                <w:szCs w:val="20"/>
                <w:lang w:eastAsia="pt-BR"/>
              </w:rPr>
              <w:t xml:space="preserve">+ </w:t>
            </w:r>
            <w:r w:rsidRPr="002F49B0">
              <w:rPr>
                <w:rFonts w:ascii="Calibri" w:eastAsia="Times New Roman" w:hAnsi="Calibri" w:cs="Arial"/>
                <w:b/>
                <w:bCs/>
                <w:color w:val="000000"/>
                <w:sz w:val="20"/>
                <w:szCs w:val="20"/>
                <w:lang w:eastAsia="pt-BR"/>
              </w:rPr>
              <w:t>(2 × folga radial)</w:t>
            </w:r>
            <w:r>
              <w:rPr>
                <w:rFonts w:ascii="Calibri" w:eastAsia="Times New Roman" w:hAnsi="Calibri" w:cs="Arial"/>
                <w:b/>
                <w:bCs/>
                <w:color w:val="000000"/>
                <w:sz w:val="20"/>
                <w:szCs w:val="20"/>
                <w:lang w:eastAsia="pt-BR"/>
              </w:rPr>
              <w:t>.</w:t>
            </w:r>
          </w:p>
          <w:p w14:paraId="7C41CD89" w14:textId="2D9AC111" w:rsidR="00EE7830" w:rsidRDefault="002F49B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F49B0">
              <w:rPr>
                <w:rFonts w:ascii="Calibri" w:eastAsia="Times New Roman" w:hAnsi="Calibri" w:cs="Arial"/>
                <w:i/>
                <w:iCs/>
                <w:color w:val="000000"/>
                <w:sz w:val="20"/>
                <w:szCs w:val="20"/>
                <w:lang w:val="en-US" w:eastAsia="pt-BR"/>
              </w:rPr>
              <w:t xml:space="preserve">Front Air-seal Dia. = </w:t>
            </w:r>
            <w:r>
              <w:rPr>
                <w:rFonts w:ascii="Calibri" w:eastAsia="Times New Roman" w:hAnsi="Calibri" w:cs="Arial"/>
                <w:i/>
                <w:iCs/>
                <w:color w:val="000000"/>
                <w:sz w:val="20"/>
                <w:szCs w:val="20"/>
                <w:lang w:val="en-US" w:eastAsia="pt-BR"/>
              </w:rPr>
              <w:t>External Diameter</w:t>
            </w:r>
            <w:r w:rsidRPr="002F49B0">
              <w:rPr>
                <w:rFonts w:ascii="Calibri" w:eastAsia="Times New Roman" w:hAnsi="Calibri" w:cs="Arial"/>
                <w:i/>
                <w:iCs/>
                <w:color w:val="000000"/>
                <w:sz w:val="20"/>
                <w:szCs w:val="20"/>
                <w:lang w:val="en-US" w:eastAsia="pt-BR"/>
              </w:rPr>
              <w:t xml:space="preserve"> of HPT Rear Cover + (2 x radial clearance)</w:t>
            </w:r>
          </w:p>
          <w:p w14:paraId="0219B1C7" w14:textId="77777777" w:rsidR="002F49B0" w:rsidRPr="002F49B0" w:rsidRDefault="002F49B0" w:rsidP="00EE7830">
            <w:pPr>
              <w:jc w:val="both"/>
              <w:rPr>
                <w:rFonts w:ascii="Calibri" w:eastAsia="Times New Roman" w:hAnsi="Calibri" w:cs="Arial"/>
                <w:b/>
                <w:bCs/>
                <w:color w:val="000000"/>
                <w:sz w:val="20"/>
                <w:szCs w:val="20"/>
                <w:highlight w:val="yellow"/>
                <w:lang w:val="en-US" w:eastAsia="pt-BR"/>
              </w:rPr>
            </w:pPr>
          </w:p>
          <w:p w14:paraId="0376EFAB" w14:textId="59A1BFE2" w:rsidR="00EE7830" w:rsidRPr="002B29C1"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do </w:t>
            </w:r>
            <w:r w:rsidR="002F49B0">
              <w:rPr>
                <w:rFonts w:ascii="Calibri" w:eastAsia="Times New Roman" w:hAnsi="Calibri" w:cs="Arial"/>
                <w:b/>
                <w:bCs/>
                <w:color w:val="000000"/>
                <w:sz w:val="20"/>
                <w:szCs w:val="20"/>
                <w:lang w:eastAsia="pt-BR"/>
              </w:rPr>
              <w:t xml:space="preserve">Diâmetro Externo do </w:t>
            </w:r>
            <w:r w:rsidR="002F49B0" w:rsidRPr="002F49B0">
              <w:rPr>
                <w:rFonts w:ascii="Calibri" w:eastAsia="Times New Roman" w:hAnsi="Calibri" w:cs="Arial"/>
                <w:b/>
                <w:bCs/>
                <w:i/>
                <w:iCs/>
                <w:color w:val="000000"/>
                <w:sz w:val="20"/>
                <w:szCs w:val="20"/>
                <w:lang w:eastAsia="pt-BR"/>
              </w:rPr>
              <w:t>HPT Rear Cove</w:t>
            </w:r>
            <w:r w:rsidR="002F49B0">
              <w:rPr>
                <w:rFonts w:ascii="Calibri" w:eastAsia="Times New Roman" w:hAnsi="Calibri" w:cs="Arial"/>
                <w:b/>
                <w:bCs/>
                <w:i/>
                <w:iCs/>
                <w:color w:val="000000"/>
                <w:sz w:val="20"/>
                <w:szCs w:val="20"/>
                <w:lang w:eastAsia="pt-BR"/>
              </w:rPr>
              <w:t>r</w:t>
            </w:r>
            <w:r>
              <w:rPr>
                <w:rFonts w:ascii="Calibri" w:eastAsia="Times New Roman" w:hAnsi="Calibri" w:cs="Arial"/>
                <w:b/>
                <w:bCs/>
                <w:color w:val="000000"/>
                <w:sz w:val="20"/>
                <w:szCs w:val="20"/>
                <w:lang w:eastAsia="pt-BR"/>
              </w:rPr>
              <w:t xml:space="preserve">? </w:t>
            </w:r>
            <w:r w:rsidRPr="001E240A">
              <w:rPr>
                <w:rFonts w:ascii="Calibri" w:eastAsia="Times New Roman" w:hAnsi="Calibri" w:cs="Arial"/>
                <w:b/>
                <w:bCs/>
                <w:color w:val="000000"/>
                <w:sz w:val="20"/>
                <w:szCs w:val="20"/>
                <w:lang w:val="en-US" w:eastAsia="pt-BR"/>
              </w:rPr>
              <w:t>(ATA 72-51-1</w:t>
            </w:r>
            <w:r w:rsidR="002F49B0" w:rsidRPr="001E240A">
              <w:rPr>
                <w:rFonts w:ascii="Calibri" w:eastAsia="Times New Roman" w:hAnsi="Calibri" w:cs="Arial"/>
                <w:b/>
                <w:bCs/>
                <w:color w:val="000000"/>
                <w:sz w:val="20"/>
                <w:szCs w:val="20"/>
                <w:lang w:val="en-US" w:eastAsia="pt-BR"/>
              </w:rPr>
              <w:t>1</w:t>
            </w:r>
            <w:r w:rsidRPr="001E240A">
              <w:rPr>
                <w:rFonts w:ascii="Calibri" w:eastAsia="Times New Roman" w:hAnsi="Calibri" w:cs="Arial"/>
                <w:b/>
                <w:bCs/>
                <w:color w:val="000000"/>
                <w:sz w:val="20"/>
                <w:szCs w:val="20"/>
                <w:lang w:val="en-US" w:eastAsia="pt-BR"/>
              </w:rPr>
              <w:t xml:space="preserve"> - Task </w:t>
            </w:r>
            <w:r w:rsidR="002F49B0" w:rsidRPr="001E240A">
              <w:rPr>
                <w:rFonts w:ascii="Calibri" w:eastAsia="Times New Roman" w:hAnsi="Calibri" w:cs="Arial"/>
                <w:b/>
                <w:bCs/>
                <w:color w:val="000000"/>
                <w:sz w:val="20"/>
                <w:szCs w:val="20"/>
                <w:lang w:val="en-US" w:eastAsia="pt-BR"/>
              </w:rPr>
              <w:t xml:space="preserve">72-51-11-220-802 </w:t>
            </w:r>
            <w:r w:rsidRPr="001E240A">
              <w:rPr>
                <w:rFonts w:ascii="Calibri" w:eastAsia="Times New Roman" w:hAnsi="Calibri" w:cs="Arial"/>
                <w:b/>
                <w:bCs/>
                <w:color w:val="000000"/>
                <w:sz w:val="20"/>
                <w:szCs w:val="20"/>
                <w:lang w:val="en-US" w:eastAsia="pt-BR"/>
              </w:rPr>
              <w:t xml:space="preserve">– Figura 801 - Item </w:t>
            </w:r>
            <w:r w:rsidR="001E240A" w:rsidRPr="001E240A">
              <w:rPr>
                <w:rFonts w:ascii="Calibri" w:eastAsia="Times New Roman" w:hAnsi="Calibri" w:cs="Arial"/>
                <w:b/>
                <w:bCs/>
                <w:color w:val="000000"/>
                <w:sz w:val="20"/>
                <w:szCs w:val="20"/>
                <w:lang w:val="en-US" w:eastAsia="pt-BR"/>
              </w:rPr>
              <w:t>5</w:t>
            </w:r>
            <w:r w:rsidRPr="001E240A">
              <w:rPr>
                <w:rFonts w:ascii="Calibri" w:eastAsia="Times New Roman" w:hAnsi="Calibri" w:cs="Arial"/>
                <w:b/>
                <w:bCs/>
                <w:color w:val="000000"/>
                <w:sz w:val="20"/>
                <w:szCs w:val="20"/>
                <w:lang w:val="en-US" w:eastAsia="pt-BR"/>
              </w:rPr>
              <w:t>):</w:t>
            </w:r>
          </w:p>
          <w:p w14:paraId="04D5200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 xml:space="preserve">________________ </w:t>
            </w:r>
          </w:p>
          <w:p w14:paraId="5FA1699F" w14:textId="146B1CED" w:rsidR="00EE7830" w:rsidRDefault="00EE7830" w:rsidP="00EE7830">
            <w:pPr>
              <w:jc w:val="both"/>
              <w:rPr>
                <w:rFonts w:ascii="Calibri" w:eastAsia="Times New Roman" w:hAnsi="Calibri" w:cs="Arial"/>
                <w:i/>
                <w:iCs/>
                <w:color w:val="000000"/>
                <w:sz w:val="20"/>
                <w:szCs w:val="20"/>
                <w:lang w:eastAsia="pt-BR"/>
              </w:rPr>
            </w:pPr>
            <w:r w:rsidRPr="001E240A">
              <w:rPr>
                <w:rFonts w:ascii="Calibri" w:eastAsia="Times New Roman" w:hAnsi="Calibri" w:cs="Arial"/>
                <w:i/>
                <w:iCs/>
                <w:color w:val="000000"/>
                <w:sz w:val="20"/>
                <w:szCs w:val="20"/>
                <w:lang w:val="en-US" w:eastAsia="pt-BR"/>
              </w:rPr>
              <w:t>(</w:t>
            </w:r>
            <w:r w:rsidR="001E240A" w:rsidRPr="001E240A">
              <w:rPr>
                <w:rFonts w:ascii="Calibri" w:eastAsia="Times New Roman" w:hAnsi="Calibri" w:cs="Arial"/>
                <w:i/>
                <w:iCs/>
                <w:color w:val="000000"/>
                <w:sz w:val="20"/>
                <w:szCs w:val="20"/>
                <w:lang w:val="en-US" w:eastAsia="pt-BR"/>
              </w:rPr>
              <w:t xml:space="preserve">What is the dimension of the External Diameter of the HPT Rear Cover? </w:t>
            </w:r>
            <w:r w:rsidR="001E240A" w:rsidRPr="001E240A">
              <w:rPr>
                <w:rFonts w:ascii="Calibri" w:eastAsia="Times New Roman" w:hAnsi="Calibri" w:cs="Arial"/>
                <w:i/>
                <w:iCs/>
                <w:color w:val="000000"/>
                <w:sz w:val="20"/>
                <w:szCs w:val="20"/>
                <w:lang w:eastAsia="pt-BR"/>
              </w:rPr>
              <w:t>(ATA 72-51-11 – Task 72-51-11-220-802 – Figure 801 – Item 5):)</w:t>
            </w:r>
          </w:p>
          <w:p w14:paraId="01CF048A" w14:textId="77777777" w:rsidR="001E240A" w:rsidRDefault="001E240A" w:rsidP="00EE7830">
            <w:pPr>
              <w:jc w:val="both"/>
              <w:rPr>
                <w:rFonts w:ascii="Calibri" w:eastAsia="Times New Roman" w:hAnsi="Calibri" w:cs="Arial"/>
                <w:i/>
                <w:iCs/>
                <w:color w:val="000000"/>
                <w:sz w:val="20"/>
                <w:szCs w:val="20"/>
                <w:lang w:eastAsia="pt-BR"/>
              </w:rPr>
            </w:pPr>
          </w:p>
          <w:p w14:paraId="4E5DF2D2"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0539380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7F2676C5" w14:textId="77777777" w:rsidR="00EE7830" w:rsidRDefault="00EE7830" w:rsidP="00EE7830">
            <w:pPr>
              <w:jc w:val="both"/>
              <w:rPr>
                <w:rFonts w:ascii="Calibri" w:eastAsia="Times New Roman" w:hAnsi="Calibri" w:cs="Arial"/>
                <w:i/>
                <w:iCs/>
                <w:color w:val="000000"/>
                <w:sz w:val="20"/>
                <w:szCs w:val="20"/>
                <w:lang w:eastAsia="pt-BR"/>
              </w:rPr>
            </w:pPr>
          </w:p>
          <w:p w14:paraId="01A75FCD"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0D12F53F"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2B572717" w14:textId="77777777" w:rsidR="00EE7830" w:rsidRDefault="00EE7830" w:rsidP="00EE7830">
            <w:pPr>
              <w:jc w:val="both"/>
              <w:rPr>
                <w:rFonts w:ascii="Calibri" w:eastAsia="Times New Roman" w:hAnsi="Calibri" w:cs="Arial"/>
                <w:i/>
                <w:iCs/>
                <w:color w:val="000000"/>
                <w:sz w:val="20"/>
                <w:szCs w:val="20"/>
                <w:lang w:val="en-US" w:eastAsia="pt-BR"/>
              </w:rPr>
            </w:pPr>
          </w:p>
          <w:p w14:paraId="49835AFC" w14:textId="77777777" w:rsidR="00EE7830" w:rsidRPr="00EE7830" w:rsidRDefault="00EE7830" w:rsidP="00EE7830">
            <w:pPr>
              <w:jc w:val="both"/>
              <w:rPr>
                <w:rFonts w:ascii="Calibri" w:eastAsia="Times New Roman" w:hAnsi="Calibri" w:cs="Arial"/>
                <w:b/>
                <w:bCs/>
                <w:color w:val="000000"/>
                <w:sz w:val="20"/>
                <w:szCs w:val="20"/>
                <w:lang w:val="en-US" w:eastAsia="pt-BR"/>
              </w:rPr>
            </w:pPr>
            <w:r w:rsidRPr="00EE7830">
              <w:rPr>
                <w:rFonts w:ascii="Calibri" w:eastAsia="Times New Roman" w:hAnsi="Calibri" w:cs="Arial"/>
                <w:b/>
                <w:bCs/>
                <w:color w:val="000000"/>
                <w:sz w:val="20"/>
                <w:szCs w:val="20"/>
                <w:lang w:val="en-US" w:eastAsia="pt-BR"/>
              </w:rPr>
              <w:t>F&amp;C Nº __________</w:t>
            </w:r>
          </w:p>
          <w:p w14:paraId="4F464B87"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56CC5142"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7563B4C" w14:textId="3CAD1284"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2F49B0" w:rsidRPr="009C77F4">
              <w:rPr>
                <w:rFonts w:ascii="Calibri" w:eastAsia="Times New Roman" w:hAnsi="Calibri" w:cs="Arial"/>
                <w:b/>
                <w:bCs/>
                <w:color w:val="000000"/>
                <w:sz w:val="20"/>
                <w:szCs w:val="20"/>
                <w:lang w:eastAsia="pt-BR"/>
              </w:rPr>
              <w:t xml:space="preserve">DIÂMETRO DO SELO DE AR </w:t>
            </w:r>
            <w:r w:rsidR="002F49B0" w:rsidRPr="002F49B0">
              <w:rPr>
                <w:rFonts w:ascii="Calibri" w:eastAsia="Times New Roman" w:hAnsi="Calibri" w:cs="Arial"/>
                <w:b/>
                <w:bCs/>
                <w:color w:val="000000"/>
                <w:sz w:val="20"/>
                <w:szCs w:val="20"/>
                <w:lang w:eastAsia="pt-BR"/>
              </w:rPr>
              <w:t>DIANTEIRO</w:t>
            </w:r>
            <w:r w:rsidR="002F49B0">
              <w:rPr>
                <w:rFonts w:ascii="Calibri" w:eastAsia="Times New Roman" w:hAnsi="Calibri" w:cs="Arial"/>
                <w:b/>
                <w:bCs/>
                <w:color w:val="000000"/>
                <w:sz w:val="20"/>
                <w:szCs w:val="20"/>
                <w:lang w:eastAsia="pt-BR"/>
              </w:rPr>
              <w:t>:</w:t>
            </w:r>
          </w:p>
          <w:p w14:paraId="422DC925"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718A7811" w14:textId="1326EF29" w:rsidR="00EE7830"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(DIMENSION OF THE </w:t>
            </w:r>
            <w:r w:rsidR="00E9587A" w:rsidRPr="00E9587A">
              <w:rPr>
                <w:rFonts w:ascii="Calibri" w:eastAsia="Times New Roman" w:hAnsi="Calibri" w:cs="Arial"/>
                <w:i/>
                <w:iCs/>
                <w:color w:val="000000"/>
                <w:sz w:val="20"/>
                <w:szCs w:val="20"/>
                <w:lang w:val="en-US" w:eastAsia="pt-BR"/>
              </w:rPr>
              <w:t>FRONT AIR-SEAL DIAMETER</w:t>
            </w:r>
            <w:r w:rsidRPr="00E9587A">
              <w:rPr>
                <w:rFonts w:ascii="Calibri" w:eastAsia="Times New Roman" w:hAnsi="Calibri" w:cs="Arial"/>
                <w:i/>
                <w:iCs/>
                <w:color w:val="000000"/>
                <w:sz w:val="20"/>
                <w:szCs w:val="20"/>
                <w:lang w:val="en-US" w:eastAsia="pt-BR"/>
              </w:rPr>
              <w:t>)</w:t>
            </w:r>
          </w:p>
          <w:p w14:paraId="682D0608" w14:textId="77777777" w:rsidR="00EE7830" w:rsidRDefault="00EE7830" w:rsidP="00EE7830">
            <w:pPr>
              <w:jc w:val="both"/>
              <w:rPr>
                <w:rFonts w:ascii="Calibri" w:eastAsia="Times New Roman" w:hAnsi="Calibri" w:cs="Arial"/>
                <w:b/>
                <w:bCs/>
                <w:color w:val="000000"/>
                <w:sz w:val="20"/>
                <w:szCs w:val="20"/>
                <w:lang w:val="en-US" w:eastAsia="pt-BR"/>
              </w:rPr>
            </w:pPr>
          </w:p>
          <w:p w14:paraId="22D523CC" w14:textId="48A5CDBC"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H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65CB2006" w14:textId="74503FCD"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H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3C987AFE" w14:textId="77777777" w:rsidR="00EE7830" w:rsidRDefault="00EE7830" w:rsidP="00EE7830">
            <w:pPr>
              <w:jc w:val="both"/>
              <w:rPr>
                <w:rFonts w:ascii="Calibri" w:eastAsia="Times New Roman" w:hAnsi="Calibri" w:cs="Arial"/>
                <w:b/>
                <w:bCs/>
                <w:color w:val="000000"/>
                <w:sz w:val="20"/>
                <w:szCs w:val="20"/>
                <w:lang w:eastAsia="pt-BR"/>
              </w:rPr>
            </w:pPr>
          </w:p>
          <w:p w14:paraId="40B342EE"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81B8A70"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(Use the formula that follows to calculate the distance to machine from the front surface of the inner platform:)</w:t>
            </w:r>
          </w:p>
          <w:p w14:paraId="139ACCB2" w14:textId="77777777" w:rsidR="00EE7830" w:rsidRDefault="00EE7830" w:rsidP="00EE7830">
            <w:pPr>
              <w:jc w:val="both"/>
              <w:rPr>
                <w:rFonts w:ascii="Calibri" w:eastAsia="Times New Roman" w:hAnsi="Calibri" w:cs="Arial"/>
                <w:b/>
                <w:bCs/>
                <w:color w:val="000000"/>
                <w:sz w:val="20"/>
                <w:szCs w:val="20"/>
                <w:highlight w:val="yellow"/>
                <w:lang w:val="en-US" w:eastAsia="pt-BR"/>
              </w:rPr>
            </w:pPr>
          </w:p>
          <w:p w14:paraId="34AB929F" w14:textId="01D80D75" w:rsidR="00EE7830" w:rsidRPr="00C624AC" w:rsidRDefault="00EE7830" w:rsidP="00EE7830">
            <w:pPr>
              <w:jc w:val="both"/>
              <w:rPr>
                <w:rFonts w:ascii="Calibri" w:eastAsia="Times New Roman" w:hAnsi="Calibri" w:cs="Arial"/>
                <w:b/>
                <w:bCs/>
                <w:color w:val="000000"/>
                <w:sz w:val="20"/>
                <w:szCs w:val="20"/>
                <w:lang w:val="it-IT" w:eastAsia="pt-BR"/>
              </w:rPr>
            </w:pPr>
            <w:r>
              <w:rPr>
                <w:rFonts w:ascii="Calibri" w:eastAsia="Times New Roman" w:hAnsi="Calibri" w:cs="Arial"/>
                <w:b/>
                <w:bCs/>
                <w:color w:val="000000"/>
                <w:sz w:val="20"/>
                <w:szCs w:val="20"/>
                <w:lang w:eastAsia="pt-BR"/>
              </w:rPr>
              <w:t xml:space="preserve">Distância a Usinar = Dimensão (Ref. </w:t>
            </w:r>
            <w:r w:rsidRPr="00C624AC">
              <w:rPr>
                <w:rFonts w:ascii="Calibri" w:eastAsia="Times New Roman" w:hAnsi="Calibri" w:cs="Arial"/>
                <w:b/>
                <w:bCs/>
                <w:color w:val="000000"/>
                <w:sz w:val="20"/>
                <w:szCs w:val="20"/>
                <w:lang w:val="it-IT" w:eastAsia="pt-BR"/>
              </w:rPr>
              <w:t xml:space="preserve">Nota </w:t>
            </w:r>
            <w:r w:rsidR="00C30899" w:rsidRPr="00C624AC">
              <w:rPr>
                <w:rFonts w:ascii="Calibri" w:eastAsia="Times New Roman" w:hAnsi="Calibri" w:cs="Arial"/>
                <w:b/>
                <w:bCs/>
                <w:color w:val="000000"/>
                <w:sz w:val="20"/>
                <w:szCs w:val="20"/>
                <w:lang w:val="it-IT" w:eastAsia="pt-BR"/>
              </w:rPr>
              <w:t>2</w:t>
            </w:r>
            <w:r w:rsidRPr="00C624AC">
              <w:rPr>
                <w:rFonts w:ascii="Calibri" w:eastAsia="Times New Roman" w:hAnsi="Calibri" w:cs="Arial"/>
                <w:b/>
                <w:bCs/>
                <w:color w:val="000000"/>
                <w:sz w:val="20"/>
                <w:szCs w:val="20"/>
                <w:lang w:val="it-IT" w:eastAsia="pt-BR"/>
              </w:rPr>
              <w:t>) – 0,</w:t>
            </w:r>
            <w:r w:rsidR="00C30899" w:rsidRPr="00C624AC">
              <w:rPr>
                <w:rFonts w:ascii="Calibri" w:eastAsia="Times New Roman" w:hAnsi="Calibri" w:cs="Arial"/>
                <w:b/>
                <w:bCs/>
                <w:color w:val="000000"/>
                <w:sz w:val="20"/>
                <w:szCs w:val="20"/>
                <w:lang w:val="it-IT" w:eastAsia="pt-BR"/>
              </w:rPr>
              <w:t>680</w:t>
            </w:r>
            <w:r w:rsidRPr="00C624AC">
              <w:rPr>
                <w:rFonts w:ascii="Calibri" w:eastAsia="Times New Roman" w:hAnsi="Calibri" w:cs="Arial"/>
                <w:b/>
                <w:bCs/>
                <w:color w:val="000000"/>
                <w:sz w:val="20"/>
                <w:szCs w:val="20"/>
                <w:lang w:val="it-IT" w:eastAsia="pt-BR"/>
              </w:rPr>
              <w:t xml:space="preserve"> a 0,</w:t>
            </w:r>
            <w:r w:rsidR="00C30899" w:rsidRPr="00C624AC">
              <w:rPr>
                <w:rFonts w:ascii="Calibri" w:eastAsia="Times New Roman" w:hAnsi="Calibri" w:cs="Arial"/>
                <w:b/>
                <w:bCs/>
                <w:color w:val="000000"/>
                <w:sz w:val="20"/>
                <w:szCs w:val="20"/>
                <w:lang w:val="it-IT" w:eastAsia="pt-BR"/>
              </w:rPr>
              <w:t>690</w:t>
            </w:r>
            <w:r w:rsidRPr="00C624AC">
              <w:rPr>
                <w:rFonts w:ascii="Calibri" w:eastAsia="Times New Roman" w:hAnsi="Calibri" w:cs="Arial"/>
                <w:b/>
                <w:bCs/>
                <w:color w:val="000000"/>
                <w:sz w:val="20"/>
                <w:szCs w:val="20"/>
                <w:lang w:val="it-IT" w:eastAsia="pt-BR"/>
              </w:rPr>
              <w:t xml:space="preserve"> pol (</w:t>
            </w:r>
            <w:r w:rsidR="00C30899" w:rsidRPr="00C624AC">
              <w:rPr>
                <w:rFonts w:ascii="Calibri" w:eastAsia="Times New Roman" w:hAnsi="Calibri" w:cs="Arial"/>
                <w:b/>
                <w:bCs/>
                <w:color w:val="000000"/>
                <w:sz w:val="20"/>
                <w:szCs w:val="20"/>
                <w:lang w:val="it-IT" w:eastAsia="pt-BR"/>
              </w:rPr>
              <w:t>17,28</w:t>
            </w:r>
            <w:r w:rsidRPr="00C624AC">
              <w:rPr>
                <w:rFonts w:ascii="Calibri" w:eastAsia="Times New Roman" w:hAnsi="Calibri" w:cs="Arial"/>
                <w:b/>
                <w:bCs/>
                <w:color w:val="000000"/>
                <w:sz w:val="20"/>
                <w:szCs w:val="20"/>
                <w:lang w:val="it-IT" w:eastAsia="pt-BR"/>
              </w:rPr>
              <w:t xml:space="preserve"> a </w:t>
            </w:r>
            <w:r w:rsidR="00C30899" w:rsidRPr="00C624AC">
              <w:rPr>
                <w:rFonts w:ascii="Calibri" w:eastAsia="Times New Roman" w:hAnsi="Calibri" w:cs="Arial"/>
                <w:b/>
                <w:bCs/>
                <w:color w:val="000000"/>
                <w:sz w:val="20"/>
                <w:szCs w:val="20"/>
                <w:lang w:val="it-IT" w:eastAsia="pt-BR"/>
              </w:rPr>
              <w:t>17,52</w:t>
            </w:r>
            <w:r w:rsidRPr="00C624AC">
              <w:rPr>
                <w:rFonts w:ascii="Calibri" w:eastAsia="Times New Roman" w:hAnsi="Calibri" w:cs="Arial"/>
                <w:b/>
                <w:bCs/>
                <w:color w:val="000000"/>
                <w:sz w:val="20"/>
                <w:szCs w:val="20"/>
                <w:lang w:val="it-IT" w:eastAsia="pt-BR"/>
              </w:rPr>
              <w:t xml:space="preserve"> mm).</w:t>
            </w:r>
          </w:p>
          <w:p w14:paraId="35249BF4" w14:textId="0564A3CD"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 xml:space="preserve">(Distance to Machine = Dimension (Ref. Note </w:t>
            </w:r>
            <w:r w:rsidR="0069086F" w:rsidRPr="00C624AC">
              <w:rPr>
                <w:rFonts w:ascii="Calibri" w:eastAsia="Times New Roman" w:hAnsi="Calibri" w:cs="Arial"/>
                <w:i/>
                <w:iCs/>
                <w:color w:val="000000"/>
                <w:sz w:val="20"/>
                <w:szCs w:val="20"/>
                <w:lang w:val="it-IT" w:eastAsia="pt-BR"/>
              </w:rPr>
              <w:t>2</w:t>
            </w:r>
            <w:r w:rsidRPr="00C624AC">
              <w:rPr>
                <w:rFonts w:ascii="Calibri" w:eastAsia="Times New Roman" w:hAnsi="Calibri" w:cs="Arial"/>
                <w:i/>
                <w:iCs/>
                <w:color w:val="000000"/>
                <w:sz w:val="20"/>
                <w:szCs w:val="20"/>
                <w:lang w:val="it-IT" w:eastAsia="pt-BR"/>
              </w:rPr>
              <w:t xml:space="preserve">) - </w:t>
            </w:r>
            <w:r w:rsidR="0069086F" w:rsidRPr="00C624AC">
              <w:rPr>
                <w:rFonts w:ascii="Calibri" w:eastAsia="Times New Roman" w:hAnsi="Calibri" w:cs="Arial"/>
                <w:i/>
                <w:iCs/>
                <w:color w:val="000000"/>
                <w:sz w:val="20"/>
                <w:szCs w:val="20"/>
                <w:lang w:val="it-IT" w:eastAsia="pt-BR"/>
              </w:rPr>
              <w:t>,680 a 0,690 pol (17,28 a 17,52 mm).)</w:t>
            </w:r>
          </w:p>
          <w:p w14:paraId="587FB056" w14:textId="77777777" w:rsidR="00EE7830" w:rsidRPr="00C624AC" w:rsidRDefault="00EE7830" w:rsidP="00EE7830">
            <w:pPr>
              <w:jc w:val="both"/>
              <w:rPr>
                <w:rFonts w:ascii="Calibri" w:eastAsia="Times New Roman" w:hAnsi="Calibri" w:cs="Arial"/>
                <w:b/>
                <w:bCs/>
                <w:color w:val="000000"/>
                <w:sz w:val="20"/>
                <w:szCs w:val="20"/>
                <w:lang w:val="it-IT" w:eastAsia="pt-BR"/>
              </w:rPr>
            </w:pPr>
            <w:r w:rsidRPr="00C624AC">
              <w:rPr>
                <w:rFonts w:ascii="Calibri" w:eastAsia="Times New Roman" w:hAnsi="Calibri" w:cs="Arial"/>
                <w:b/>
                <w:bCs/>
                <w:color w:val="000000"/>
                <w:sz w:val="20"/>
                <w:szCs w:val="20"/>
                <w:highlight w:val="yellow"/>
                <w:lang w:val="it-IT" w:eastAsia="pt-BR"/>
              </w:rPr>
              <w:lastRenderedPageBreak/>
              <w:br/>
            </w:r>
            <w:r w:rsidRPr="00C624AC">
              <w:rPr>
                <w:rFonts w:ascii="Calibri" w:eastAsia="Times New Roman" w:hAnsi="Calibri" w:cs="Arial"/>
                <w:b/>
                <w:bCs/>
                <w:color w:val="000000"/>
                <w:sz w:val="20"/>
                <w:szCs w:val="20"/>
                <w:lang w:val="it-IT" w:eastAsia="pt-BR"/>
              </w:rPr>
              <w:t>NOTA:</w:t>
            </w:r>
          </w:p>
          <w:p w14:paraId="359CC522" w14:textId="77777777"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(NOTE)</w:t>
            </w:r>
          </w:p>
          <w:p w14:paraId="5A4386C9" w14:textId="77777777" w:rsidR="00EE7830" w:rsidRPr="00C624AC" w:rsidRDefault="00EE7830" w:rsidP="00EE7830">
            <w:pPr>
              <w:jc w:val="both"/>
              <w:rPr>
                <w:rFonts w:ascii="Calibri" w:eastAsia="Times New Roman" w:hAnsi="Calibri" w:cs="Arial"/>
                <w:i/>
                <w:iCs/>
                <w:color w:val="000000"/>
                <w:sz w:val="20"/>
                <w:szCs w:val="20"/>
                <w:lang w:val="it-IT" w:eastAsia="pt-BR"/>
              </w:rPr>
            </w:pPr>
          </w:p>
          <w:p w14:paraId="6B96BA43" w14:textId="77777777" w:rsidR="00EE7830" w:rsidRDefault="00EE7830" w:rsidP="00C30899">
            <w:pPr>
              <w:pStyle w:val="PargrafodaLista"/>
              <w:numPr>
                <w:ilvl w:val="0"/>
                <w:numId w:val="18"/>
              </w:num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Trata-se da distância entre a Face AL (superfície traseira das orelhas de fixação) e a superfície frontal da plataforma interna.</w:t>
            </w:r>
          </w:p>
          <w:p w14:paraId="1074961A" w14:textId="7F3988C1"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This is the distance between the AL Face (rear surface of the mounting ears) and the front surface of the inner platform.)</w:t>
            </w:r>
          </w:p>
          <w:p w14:paraId="63AF1D5D"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50066249" w14:textId="57D1E1DA" w:rsidR="00EE7830" w:rsidRDefault="00C30899" w:rsidP="00C30899">
            <w:pPr>
              <w:pStyle w:val="PargrafodaLista"/>
              <w:numPr>
                <w:ilvl w:val="0"/>
                <w:numId w:val="18"/>
              </w:numPr>
              <w:jc w:val="both"/>
              <w:rPr>
                <w:rFonts w:ascii="Calibri" w:eastAsia="Times New Roman" w:hAnsi="Calibri" w:cs="Arial"/>
                <w:b/>
                <w:bCs/>
                <w:color w:val="000000"/>
                <w:sz w:val="20"/>
                <w:szCs w:val="20"/>
                <w:lang w:eastAsia="pt-BR"/>
              </w:rPr>
            </w:pPr>
            <w:r w:rsidRPr="00C30899">
              <w:rPr>
                <w:rFonts w:ascii="Calibri" w:eastAsia="Times New Roman" w:hAnsi="Calibri" w:cs="Arial"/>
                <w:b/>
                <w:bCs/>
                <w:color w:val="000000"/>
                <w:sz w:val="20"/>
                <w:szCs w:val="20"/>
                <w:lang w:eastAsia="pt-BR"/>
              </w:rPr>
              <w:t xml:space="preserve">A dimensão média necessária da Face AL até o final do raio no diâmetro do </w:t>
            </w:r>
            <w:r w:rsidRPr="00C30899">
              <w:rPr>
                <w:rFonts w:ascii="Calibri" w:eastAsia="Times New Roman" w:hAnsi="Calibri" w:cs="Arial"/>
                <w:b/>
                <w:bCs/>
                <w:i/>
                <w:iCs/>
                <w:color w:val="000000"/>
                <w:sz w:val="20"/>
                <w:szCs w:val="20"/>
                <w:lang w:eastAsia="pt-BR"/>
              </w:rPr>
              <w:t>front air-seal</w:t>
            </w:r>
            <w:r w:rsidRPr="00C30899">
              <w:rPr>
                <w:rFonts w:ascii="Calibri" w:eastAsia="Times New Roman" w:hAnsi="Calibri" w:cs="Arial"/>
                <w:b/>
                <w:bCs/>
                <w:color w:val="000000"/>
                <w:sz w:val="20"/>
                <w:szCs w:val="20"/>
                <w:lang w:eastAsia="pt-BR"/>
              </w:rPr>
              <w:t xml:space="preserve"> é 0,685 in. (17,40 mm).</w:t>
            </w:r>
          </w:p>
          <w:p w14:paraId="1FF55AC5" w14:textId="5D40531E"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00C30899" w:rsidRPr="00C30899">
              <w:rPr>
                <w:rFonts w:ascii="Calibri" w:eastAsia="Times New Roman" w:hAnsi="Calibri" w:cs="Arial"/>
                <w:i/>
                <w:iCs/>
                <w:color w:val="000000"/>
                <w:sz w:val="20"/>
                <w:szCs w:val="20"/>
                <w:lang w:val="en-US" w:eastAsia="pt-BR"/>
              </w:rPr>
              <w:t>The dimension 0.685 in. (17.40 mm) is the average distance necessary from the Face AL (rear surface of lugs) to the end of the radius on the front air-seal diameter.</w:t>
            </w:r>
            <w:r w:rsidR="00C30899">
              <w:rPr>
                <w:rFonts w:ascii="Calibri" w:eastAsia="Times New Roman" w:hAnsi="Calibri" w:cs="Arial"/>
                <w:i/>
                <w:iCs/>
                <w:color w:val="000000"/>
                <w:sz w:val="20"/>
                <w:szCs w:val="20"/>
                <w:lang w:val="en-US" w:eastAsia="pt-BR"/>
              </w:rPr>
              <w:t>)</w:t>
            </w:r>
          </w:p>
          <w:p w14:paraId="22A7FFA6"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2207531B"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entre a Face AL e a superfície frontal da plataforma interna? </w:t>
            </w:r>
            <w:r>
              <w:rPr>
                <w:rFonts w:ascii="Calibri" w:eastAsia="Times New Roman" w:hAnsi="Calibri" w:cs="Arial"/>
                <w:b/>
                <w:bCs/>
                <w:color w:val="000000"/>
                <w:sz w:val="20"/>
                <w:szCs w:val="20"/>
                <w:lang w:val="en-US" w:eastAsia="pt-BR"/>
              </w:rPr>
              <w:t>(ATA 72-52-16 - Task 72-52-16-440-001-– Figura 901)</w:t>
            </w:r>
          </w:p>
          <w:p w14:paraId="0E0BF77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______________</w:t>
            </w:r>
          </w:p>
          <w:p w14:paraId="7C20929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(What is the dimension between the AL Face and the front surface of the inner platform? </w:t>
            </w:r>
            <w:r>
              <w:rPr>
                <w:rFonts w:ascii="Calibri" w:eastAsia="Times New Roman" w:hAnsi="Calibri" w:cs="Arial"/>
                <w:i/>
                <w:iCs/>
                <w:color w:val="000000"/>
                <w:sz w:val="20"/>
                <w:szCs w:val="20"/>
                <w:lang w:eastAsia="pt-BR"/>
              </w:rPr>
              <w:t>(ATA 72-52-16 – Task 72-52-16-440-001 – Figure 901))</w:t>
            </w:r>
          </w:p>
          <w:p w14:paraId="08A3FA28" w14:textId="77777777" w:rsidR="00EE7830" w:rsidRDefault="00EE7830" w:rsidP="00EE7830">
            <w:pPr>
              <w:jc w:val="both"/>
              <w:rPr>
                <w:rFonts w:ascii="Calibri" w:eastAsia="Times New Roman" w:hAnsi="Calibri" w:cs="Arial"/>
                <w:i/>
                <w:iCs/>
                <w:color w:val="000000"/>
                <w:sz w:val="20"/>
                <w:szCs w:val="20"/>
                <w:lang w:eastAsia="pt-BR"/>
              </w:rPr>
            </w:pPr>
          </w:p>
          <w:p w14:paraId="15C0819D"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539168A"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A226FF1" w14:textId="77777777" w:rsidR="00EE7830" w:rsidRDefault="00EE7830" w:rsidP="00EE7830">
            <w:pPr>
              <w:jc w:val="both"/>
              <w:rPr>
                <w:rFonts w:ascii="Calibri" w:eastAsia="Times New Roman" w:hAnsi="Calibri" w:cs="Arial"/>
                <w:i/>
                <w:iCs/>
                <w:color w:val="000000"/>
                <w:sz w:val="20"/>
                <w:szCs w:val="20"/>
                <w:lang w:eastAsia="pt-BR"/>
              </w:rPr>
            </w:pPr>
          </w:p>
          <w:p w14:paraId="262D5927" w14:textId="3F7DC2E0"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utilizado entre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e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pol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4C1F686"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B45DA" w14:textId="5EDA4EFB" w:rsidR="00EE7830" w:rsidRPr="0069086F" w:rsidRDefault="00EE7830" w:rsidP="00EE7830">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 xml:space="preserve">(Value used between </w:t>
            </w:r>
            <w:r w:rsidR="0069086F" w:rsidRPr="0069086F">
              <w:rPr>
                <w:rFonts w:ascii="Calibri" w:eastAsia="Times New Roman" w:hAnsi="Calibri" w:cs="Arial"/>
                <w:i/>
                <w:iCs/>
                <w:color w:val="000000"/>
                <w:sz w:val="20"/>
                <w:szCs w:val="20"/>
                <w:lang w:val="en-US" w:eastAsia="pt-BR"/>
              </w:rPr>
              <w:t>0,680 and 0,690 pol (17,28 a 17,52 mm)?</w:t>
            </w:r>
          </w:p>
          <w:p w14:paraId="01538781" w14:textId="77777777" w:rsidR="00EE7830" w:rsidRPr="0069086F" w:rsidRDefault="00EE7830" w:rsidP="00EE7830">
            <w:pPr>
              <w:jc w:val="both"/>
              <w:rPr>
                <w:rFonts w:ascii="Calibri" w:eastAsia="Times New Roman" w:hAnsi="Calibri" w:cs="Arial"/>
                <w:i/>
                <w:iCs/>
                <w:color w:val="000000"/>
                <w:sz w:val="20"/>
                <w:szCs w:val="20"/>
                <w:lang w:val="en-US" w:eastAsia="pt-BR"/>
              </w:rPr>
            </w:pPr>
          </w:p>
          <w:p w14:paraId="7C820207"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DISTÂNCIA PARA USINAR:</w:t>
            </w:r>
          </w:p>
          <w:p w14:paraId="2294C028" w14:textId="77777777" w:rsidR="00EE7830" w:rsidRPr="00EE7830" w:rsidRDefault="00EE7830" w:rsidP="00EE7830">
            <w:pPr>
              <w:jc w:val="both"/>
              <w:rPr>
                <w:rFonts w:ascii="Calibri" w:eastAsia="Times New Roman" w:hAnsi="Calibri" w:cs="Arial"/>
                <w:b/>
                <w:bCs/>
                <w:color w:val="000000"/>
                <w:sz w:val="20"/>
                <w:szCs w:val="20"/>
                <w:lang w:eastAsia="pt-BR"/>
              </w:rPr>
            </w:pPr>
            <w:r w:rsidRPr="00EE7830">
              <w:rPr>
                <w:rFonts w:ascii="Calibri" w:eastAsia="Times New Roman" w:hAnsi="Calibri" w:cs="Arial"/>
                <w:b/>
                <w:bCs/>
                <w:color w:val="000000"/>
                <w:sz w:val="20"/>
                <w:szCs w:val="20"/>
                <w:lang w:eastAsia="pt-BR"/>
              </w:rPr>
              <w:t>___________________</w:t>
            </w:r>
          </w:p>
          <w:p w14:paraId="3F9C760E" w14:textId="77777777" w:rsidR="00EE7830" w:rsidRPr="002B29C1" w:rsidRDefault="00EE7830" w:rsidP="00EE7830">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DISTANCE TO MACHINE:)</w:t>
            </w:r>
          </w:p>
          <w:p w14:paraId="7069C16A" w14:textId="77777777" w:rsidR="00EE7830" w:rsidRPr="002B29C1" w:rsidRDefault="00EE7830" w:rsidP="00EE7830">
            <w:pPr>
              <w:jc w:val="both"/>
              <w:rPr>
                <w:rFonts w:ascii="Calibri" w:eastAsia="Times New Roman" w:hAnsi="Calibri" w:cs="Arial"/>
                <w:i/>
                <w:iCs/>
                <w:color w:val="000000"/>
                <w:sz w:val="20"/>
                <w:szCs w:val="20"/>
                <w:lang w:eastAsia="pt-BR"/>
              </w:rPr>
            </w:pPr>
          </w:p>
          <w:p w14:paraId="6CE20AEA" w14:textId="77777777" w:rsidR="00EE7830" w:rsidRDefault="00EE7830" w:rsidP="00EE7830">
            <w:pPr>
              <w:jc w:val="both"/>
              <w:rPr>
                <w:rFonts w:ascii="Calibri" w:eastAsia="Times New Roman" w:hAnsi="Calibri" w:cs="Arial"/>
                <w:b/>
                <w:bCs/>
                <w:color w:val="000000"/>
                <w:sz w:val="20"/>
                <w:szCs w:val="20"/>
                <w:lang w:eastAsia="pt-BR"/>
              </w:rPr>
            </w:pPr>
          </w:p>
        </w:tc>
      </w:tr>
      <w:tr w:rsidR="00C30899" w:rsidRPr="00C65B92" w14:paraId="138FB4AD" w14:textId="77777777" w:rsidTr="009B3906">
        <w:trPr>
          <w:trHeight w:val="1134"/>
          <w:jc w:val="center"/>
        </w:trPr>
        <w:tc>
          <w:tcPr>
            <w:tcW w:w="704" w:type="dxa"/>
            <w:vAlign w:val="center"/>
          </w:tcPr>
          <w:p w14:paraId="1552B0E3" w14:textId="228ECE1F" w:rsidR="00C30899" w:rsidRPr="001E240A" w:rsidRDefault="009F4F98" w:rsidP="00C30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749800073"/>
            <w:placeholder>
              <w:docPart w:val="9FA8C0D9D3E444C88636F01D7EF15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58B73A" w14:textId="6834F65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F88B7AE861A44173A22B3E9FA9F543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79FFD8" w14:textId="1C496569" w:rsidR="00C30899" w:rsidRPr="001E240A" w:rsidRDefault="00C30899" w:rsidP="00C30899">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0BA33A05" w14:textId="77777777" w:rsidR="00C30899" w:rsidRPr="0002306F" w:rsidRDefault="00C30899" w:rsidP="00C30899">
            <w:pPr>
              <w:jc w:val="both"/>
              <w:rPr>
                <w:rFonts w:ascii="Calibri" w:eastAsia="Times New Roman" w:hAnsi="Calibri" w:cs="Arial"/>
                <w:b/>
                <w:bCs/>
                <w:color w:val="000000"/>
                <w:sz w:val="20"/>
                <w:szCs w:val="20"/>
                <w:highlight w:val="yellow"/>
                <w:lang w:eastAsia="pt-BR"/>
              </w:rPr>
            </w:pPr>
          </w:p>
          <w:p w14:paraId="0FF57915" w14:textId="3392967C" w:rsidR="00C30899" w:rsidRPr="002B29C1" w:rsidRDefault="00C30899" w:rsidP="00C30899">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w:t>
            </w:r>
            <w:r w:rsidR="00EE6225">
              <w:rPr>
                <w:rFonts w:ascii="Calibri" w:eastAsia="Times New Roman" w:hAnsi="Calibri" w:cs="Arial"/>
                <w:b/>
                <w:bCs/>
                <w:color w:val="000000"/>
                <w:sz w:val="20"/>
                <w:szCs w:val="20"/>
                <w:lang w:eastAsia="pt-BR"/>
              </w:rPr>
              <w:t>retifica/</w:t>
            </w:r>
            <w:r w:rsidRPr="00EE6225">
              <w:rPr>
                <w:rFonts w:ascii="Calibri" w:eastAsia="Times New Roman" w:hAnsi="Calibri" w:cs="Arial"/>
                <w:b/>
                <w:bCs/>
                <w:color w:val="000000"/>
                <w:sz w:val="20"/>
                <w:szCs w:val="20"/>
                <w:lang w:eastAsia="pt-BR"/>
              </w:rPr>
              <w:t xml:space="preserve">usinagem final do Diâmetro do selo de ar dianteiro conforme CIR Manual 3043515, ATA 72-52-16, Seção “Repair-07/Config-01”, Parágrafo 1., Etapa </w:t>
            </w:r>
            <w:r w:rsidR="00E17353" w:rsidRP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 Figura 90</w:t>
            </w:r>
            <w:r w:rsidR="00E17353" w:rsidRPr="00EE6225">
              <w:rPr>
                <w:rFonts w:ascii="Calibri" w:eastAsia="Times New Roman" w:hAnsi="Calibri" w:cs="Arial"/>
                <w:b/>
                <w:bCs/>
                <w:color w:val="000000"/>
                <w:sz w:val="20"/>
                <w:szCs w:val="20"/>
                <w:lang w:eastAsia="pt-BR"/>
              </w:rPr>
              <w:t>2</w:t>
            </w:r>
            <w:r w:rsidRPr="00EE6225">
              <w:rPr>
                <w:rFonts w:ascii="Calibri" w:eastAsia="Times New Roman" w:hAnsi="Calibri" w:cs="Arial"/>
                <w:b/>
                <w:bCs/>
                <w:color w:val="000000"/>
                <w:sz w:val="20"/>
                <w:szCs w:val="20"/>
                <w:lang w:eastAsia="pt-BR"/>
              </w:rPr>
              <w:t xml:space="preserve">. </w:t>
            </w:r>
            <w:r w:rsidRPr="002B29C1">
              <w:rPr>
                <w:rFonts w:ascii="Calibri" w:eastAsia="Times New Roman" w:hAnsi="Calibri" w:cs="Arial"/>
                <w:b/>
                <w:bCs/>
                <w:color w:val="000000"/>
                <w:sz w:val="20"/>
                <w:szCs w:val="20"/>
                <w:lang w:val="en-US" w:eastAsia="pt-BR"/>
              </w:rPr>
              <w:t xml:space="preserve">(Task 72-52-16-320-801-A, Subtask </w:t>
            </w:r>
            <w:r w:rsidR="00E17353" w:rsidRPr="002B29C1">
              <w:rPr>
                <w:rFonts w:ascii="Calibri" w:eastAsia="Times New Roman" w:hAnsi="Calibri" w:cs="Arial"/>
                <w:b/>
                <w:bCs/>
                <w:color w:val="000000"/>
                <w:sz w:val="20"/>
                <w:szCs w:val="20"/>
                <w:lang w:val="en-US" w:eastAsia="pt-BR"/>
              </w:rPr>
              <w:t>72-52-16-320-016</w:t>
            </w:r>
            <w:r w:rsidRPr="002B29C1">
              <w:rPr>
                <w:rFonts w:ascii="Calibri" w:eastAsia="Times New Roman" w:hAnsi="Calibri" w:cs="Arial"/>
                <w:b/>
                <w:bCs/>
                <w:color w:val="000000"/>
                <w:sz w:val="20"/>
                <w:szCs w:val="20"/>
                <w:lang w:val="en-US" w:eastAsia="pt-BR"/>
              </w:rPr>
              <w:t xml:space="preserve">): </w:t>
            </w:r>
          </w:p>
          <w:p w14:paraId="5732D4FF" w14:textId="672A1AE2" w:rsidR="00C30899" w:rsidRPr="0069086F" w:rsidRDefault="00C30899" w:rsidP="00C30899">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grinding/machining of the front air-seal diameter in accordance with CIR Manual 3043515, ATA 72-52-16, Section “Repair-07/Config-01”, Paragraph 1., Step D, Figure 902. </w:t>
            </w:r>
            <w:r w:rsidR="0069086F" w:rsidRPr="0069086F">
              <w:rPr>
                <w:rFonts w:ascii="Calibri" w:eastAsia="Times New Roman" w:hAnsi="Calibri" w:cs="Arial"/>
                <w:i/>
                <w:iCs/>
                <w:color w:val="000000"/>
                <w:sz w:val="20"/>
                <w:szCs w:val="20"/>
                <w:lang w:eastAsia="pt-BR"/>
              </w:rPr>
              <w:t>(Task 72-52-16-320-801-A, Subtask 72-52-16-320-016))</w:t>
            </w:r>
          </w:p>
          <w:p w14:paraId="1D991AC9" w14:textId="77777777" w:rsidR="008D5EDE" w:rsidRDefault="008D5EDE" w:rsidP="00C30899">
            <w:pPr>
              <w:jc w:val="both"/>
              <w:rPr>
                <w:rFonts w:ascii="Calibri" w:eastAsia="Times New Roman" w:hAnsi="Calibri" w:cs="Arial"/>
                <w:i/>
                <w:iCs/>
                <w:color w:val="000000"/>
                <w:sz w:val="20"/>
                <w:szCs w:val="20"/>
                <w:highlight w:val="yellow"/>
                <w:lang w:eastAsia="pt-BR"/>
              </w:rPr>
            </w:pPr>
          </w:p>
          <w:p w14:paraId="0A56E5A3" w14:textId="77777777" w:rsidR="008D5EDE" w:rsidRDefault="008D5EDE" w:rsidP="008D5E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2B44CAC" w14:textId="77777777" w:rsidR="008D5EDE" w:rsidRDefault="008D5EDE" w:rsidP="008D5EDE">
            <w:pPr>
              <w:jc w:val="both"/>
              <w:rPr>
                <w:rFonts w:ascii="Calibri" w:eastAsia="Times New Roman" w:hAnsi="Calibri" w:cs="Arial"/>
                <w:b/>
                <w:bCs/>
                <w:color w:val="000000"/>
                <w:sz w:val="20"/>
                <w:szCs w:val="20"/>
                <w:lang w:eastAsia="pt-BR"/>
              </w:rPr>
            </w:pPr>
          </w:p>
          <w:p w14:paraId="19EE2DA4" w14:textId="77777777" w:rsidR="008D5EDE" w:rsidRPr="004772C1" w:rsidRDefault="008D5EDE" w:rsidP="008D5E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final</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6159A72C" w14:textId="09F8A7AD" w:rsidR="008D5EDE" w:rsidRDefault="008D5EDE" w:rsidP="008D5EDE">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was the diameter measured before the final machining?</w:t>
            </w:r>
            <w:r w:rsidRPr="0069086F">
              <w:rPr>
                <w:rFonts w:ascii="Calibri" w:eastAsia="Times New Roman" w:hAnsi="Calibri" w:cs="Arial"/>
                <w:i/>
                <w:iCs/>
                <w:color w:val="000000"/>
                <w:sz w:val="20"/>
                <w:szCs w:val="20"/>
                <w:lang w:val="en-US" w:eastAsia="pt-BR"/>
              </w:rPr>
              <w:t>)</w:t>
            </w:r>
          </w:p>
          <w:p w14:paraId="61580F7C" w14:textId="77777777" w:rsidR="008D5EDE" w:rsidRPr="008D5EDE" w:rsidRDefault="008D5EDE" w:rsidP="00C30899">
            <w:pPr>
              <w:jc w:val="both"/>
              <w:rPr>
                <w:rFonts w:ascii="Calibri" w:eastAsia="Times New Roman" w:hAnsi="Calibri" w:cs="Arial"/>
                <w:i/>
                <w:iCs/>
                <w:color w:val="000000"/>
                <w:sz w:val="20"/>
                <w:szCs w:val="20"/>
                <w:highlight w:val="yellow"/>
                <w:lang w:val="en-US" w:eastAsia="pt-BR"/>
              </w:rPr>
            </w:pPr>
          </w:p>
          <w:p w14:paraId="54222795" w14:textId="77777777" w:rsidR="00C30899" w:rsidRPr="008D5EDE" w:rsidRDefault="00C30899" w:rsidP="00C30899">
            <w:pPr>
              <w:jc w:val="both"/>
              <w:rPr>
                <w:rFonts w:ascii="Calibri" w:eastAsia="Times New Roman" w:hAnsi="Calibri" w:cs="Arial"/>
                <w:i/>
                <w:iCs/>
                <w:color w:val="000000"/>
                <w:sz w:val="20"/>
                <w:szCs w:val="20"/>
                <w:lang w:val="en-US" w:eastAsia="pt-BR"/>
              </w:rPr>
            </w:pPr>
          </w:p>
          <w:p w14:paraId="3D555D04" w14:textId="33A03B47" w:rsidR="00C30899" w:rsidRPr="00EE6225" w:rsidRDefault="00C30899" w:rsidP="00C30899">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 xml:space="preserve">(ref. Parágrafo </w:t>
            </w:r>
            <w:r w:rsid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w:t>
            </w:r>
          </w:p>
          <w:p w14:paraId="0EDE2CC9" w14:textId="49146EF6" w:rsidR="00C30899" w:rsidRPr="00EE6225" w:rsidRDefault="00C30899" w:rsidP="00C30899">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eastAsia="pt-BR"/>
              </w:rPr>
              <w:t xml:space="preserve">(ref. Paragraph </w:t>
            </w:r>
            <w:r w:rsidR="00EE6225">
              <w:rPr>
                <w:rFonts w:ascii="Calibri" w:eastAsia="Times New Roman" w:hAnsi="Calibri" w:cs="Arial"/>
                <w:i/>
                <w:iCs/>
                <w:color w:val="000000"/>
                <w:sz w:val="20"/>
                <w:szCs w:val="20"/>
                <w:lang w:eastAsia="pt-BR"/>
              </w:rPr>
              <w:t>D</w:t>
            </w:r>
            <w:r w:rsidRPr="00EE6225">
              <w:rPr>
                <w:rFonts w:ascii="Calibri" w:eastAsia="Times New Roman" w:hAnsi="Calibri" w:cs="Arial"/>
                <w:i/>
                <w:iCs/>
                <w:color w:val="000000"/>
                <w:sz w:val="20"/>
                <w:szCs w:val="20"/>
                <w:lang w:eastAsia="pt-BR"/>
              </w:rPr>
              <w:t>)</w:t>
            </w:r>
          </w:p>
          <w:p w14:paraId="7C68D5AF" w14:textId="77777777" w:rsidR="00C30899" w:rsidRPr="008D5EDE" w:rsidRDefault="00C30899" w:rsidP="00C30899">
            <w:pPr>
              <w:jc w:val="both"/>
              <w:rPr>
                <w:rFonts w:ascii="Calibri" w:eastAsia="Times New Roman" w:hAnsi="Calibri" w:cs="Arial"/>
                <w:i/>
                <w:iCs/>
                <w:color w:val="000000"/>
                <w:sz w:val="20"/>
                <w:szCs w:val="20"/>
                <w:lang w:eastAsia="pt-BR"/>
              </w:rPr>
            </w:pPr>
          </w:p>
          <w:p w14:paraId="5CDAA364" w14:textId="72DD2232" w:rsidR="00C30899" w:rsidRPr="0069086F" w:rsidRDefault="00C30899" w:rsidP="00C30899">
            <w:pPr>
              <w:jc w:val="both"/>
              <w:rPr>
                <w:rFonts w:ascii="Calibri" w:eastAsia="Times New Roman" w:hAnsi="Calibri" w:cs="Arial"/>
                <w:b/>
                <w:bCs/>
                <w:color w:val="000000"/>
                <w:sz w:val="20"/>
                <w:szCs w:val="20"/>
                <w:lang w:val="en-US" w:eastAsia="pt-BR"/>
              </w:rPr>
            </w:pPr>
            <w:r w:rsidRPr="008D5EDE">
              <w:rPr>
                <w:rFonts w:ascii="Calibri" w:eastAsia="Times New Roman" w:hAnsi="Calibri" w:cs="Arial"/>
                <w:b/>
                <w:bCs/>
                <w:color w:val="000000"/>
                <w:sz w:val="20"/>
                <w:szCs w:val="20"/>
                <w:lang w:eastAsia="pt-BR"/>
              </w:rPr>
              <w:t>(</w:t>
            </w:r>
            <w:r w:rsidR="008D5EDE">
              <w:rPr>
                <w:rFonts w:ascii="Calibri" w:eastAsia="Times New Roman" w:hAnsi="Calibri" w:cs="Arial"/>
                <w:b/>
                <w:bCs/>
                <w:color w:val="000000"/>
                <w:sz w:val="20"/>
                <w:szCs w:val="20"/>
                <w:lang w:eastAsia="pt-BR"/>
              </w:rPr>
              <w:t>5</w:t>
            </w:r>
            <w:r w:rsidRPr="008D5EDE">
              <w:rPr>
                <w:rFonts w:ascii="Calibri" w:eastAsia="Times New Roman" w:hAnsi="Calibri" w:cs="Arial"/>
                <w:b/>
                <w:bCs/>
                <w:color w:val="000000"/>
                <w:sz w:val="20"/>
                <w:szCs w:val="20"/>
                <w:lang w:eastAsia="pt-BR"/>
              </w:rPr>
              <w:t xml:space="preserve">) </w:t>
            </w:r>
            <w:r w:rsidR="008D5EDE" w:rsidRPr="008D5EDE">
              <w:rPr>
                <w:rFonts w:ascii="Calibri" w:eastAsia="Times New Roman" w:hAnsi="Calibri" w:cs="Arial"/>
                <w:b/>
                <w:bCs/>
                <w:color w:val="000000"/>
                <w:sz w:val="20"/>
                <w:szCs w:val="20"/>
                <w:lang w:eastAsia="pt-BR"/>
              </w:rPr>
              <w:t xml:space="preserve">Retifique/Usine o diâmetro do </w:t>
            </w:r>
            <w:r w:rsidR="008D5EDE" w:rsidRPr="008D5EDE">
              <w:rPr>
                <w:rFonts w:ascii="Calibri" w:eastAsia="Times New Roman" w:hAnsi="Calibri" w:cs="Arial"/>
                <w:b/>
                <w:bCs/>
                <w:i/>
                <w:iCs/>
                <w:color w:val="000000"/>
                <w:sz w:val="20"/>
                <w:szCs w:val="20"/>
                <w:lang w:eastAsia="pt-BR"/>
              </w:rPr>
              <w:t>front air-seal</w:t>
            </w:r>
            <w:r w:rsidR="008D5EDE" w:rsidRPr="008D5EDE">
              <w:rPr>
                <w:rFonts w:ascii="Calibri" w:eastAsia="Times New Roman" w:hAnsi="Calibri" w:cs="Arial"/>
                <w:b/>
                <w:bCs/>
                <w:color w:val="000000"/>
                <w:sz w:val="20"/>
                <w:szCs w:val="20"/>
                <w:lang w:eastAsia="pt-BR"/>
              </w:rPr>
              <w:t xml:space="preserve"> até a dimensão e distância calculadas</w:t>
            </w:r>
            <w:r w:rsidR="008D5EDE">
              <w:rPr>
                <w:rFonts w:ascii="Calibri" w:eastAsia="Times New Roman" w:hAnsi="Calibri" w:cs="Arial"/>
                <w:b/>
                <w:bCs/>
                <w:color w:val="000000"/>
                <w:sz w:val="20"/>
                <w:szCs w:val="20"/>
                <w:lang w:eastAsia="pt-BR"/>
              </w:rPr>
              <w:t xml:space="preserve"> na etapa anterior</w:t>
            </w:r>
            <w:r w:rsidR="008D5EDE" w:rsidRPr="008D5EDE">
              <w:rPr>
                <w:rFonts w:ascii="Calibri" w:eastAsia="Times New Roman" w:hAnsi="Calibri" w:cs="Arial"/>
                <w:b/>
                <w:bCs/>
                <w:color w:val="000000"/>
                <w:sz w:val="20"/>
                <w:szCs w:val="20"/>
                <w:lang w:eastAsia="pt-BR"/>
              </w:rPr>
              <w:t xml:space="preserve">, com concentricidade de 0,002 in. </w:t>
            </w:r>
            <w:r w:rsidR="008D5EDE" w:rsidRPr="0069086F">
              <w:rPr>
                <w:rFonts w:ascii="Calibri" w:eastAsia="Times New Roman" w:hAnsi="Calibri" w:cs="Arial"/>
                <w:b/>
                <w:bCs/>
                <w:color w:val="000000"/>
                <w:sz w:val="20"/>
                <w:szCs w:val="20"/>
                <w:lang w:val="en-US" w:eastAsia="pt-BR"/>
              </w:rPr>
              <w:t>(0,05 mm)).</w:t>
            </w:r>
          </w:p>
          <w:p w14:paraId="1A4737A6" w14:textId="0135EC55" w:rsidR="0069086F" w:rsidRPr="0069086F" w:rsidRDefault="00C30899"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Pr>
                <w:rFonts w:ascii="Calibri" w:eastAsia="Times New Roman" w:hAnsi="Calibri" w:cs="Arial"/>
                <w:i/>
                <w:iCs/>
                <w:color w:val="000000"/>
                <w:sz w:val="20"/>
                <w:szCs w:val="20"/>
                <w:lang w:val="en-US" w:eastAsia="pt-BR"/>
              </w:rPr>
              <w:t>5</w:t>
            </w:r>
            <w:r w:rsidRPr="0069086F">
              <w:rPr>
                <w:rFonts w:ascii="Calibri" w:eastAsia="Times New Roman" w:hAnsi="Calibri" w:cs="Arial"/>
                <w:i/>
                <w:iCs/>
                <w:color w:val="000000"/>
                <w:sz w:val="20"/>
                <w:szCs w:val="20"/>
                <w:lang w:val="en-US" w:eastAsia="pt-BR"/>
              </w:rPr>
              <w:t>)</w:t>
            </w:r>
            <w:r w:rsidRPr="0069086F">
              <w:rPr>
                <w:rFonts w:ascii="Calibri" w:eastAsia="Times New Roman" w:hAnsi="Calibri" w:cs="Arial"/>
                <w:b/>
                <w:bCs/>
                <w:color w:val="000000"/>
                <w:sz w:val="20"/>
                <w:szCs w:val="20"/>
                <w:lang w:val="en-US" w:eastAsia="pt-BR"/>
              </w:rPr>
              <w:t xml:space="preserve"> </w:t>
            </w:r>
            <w:r w:rsidR="0069086F" w:rsidRPr="0069086F">
              <w:rPr>
                <w:rFonts w:ascii="Calibri" w:eastAsia="Times New Roman" w:hAnsi="Calibri" w:cs="Arial"/>
                <w:i/>
                <w:iCs/>
                <w:color w:val="000000"/>
                <w:sz w:val="20"/>
                <w:szCs w:val="20"/>
                <w:lang w:val="en-US" w:eastAsia="pt-BR"/>
              </w:rPr>
              <w:t>Grind/Machine the front air-seal diameter to the dimension and distance calculated in the previous step, with a concentricity of 0.002 in. (0.05 mm).)</w:t>
            </w:r>
          </w:p>
          <w:p w14:paraId="4ABB273E" w14:textId="392E9886" w:rsidR="00C30899" w:rsidRPr="0002306F" w:rsidRDefault="00C30899" w:rsidP="00C30899">
            <w:pPr>
              <w:jc w:val="both"/>
              <w:rPr>
                <w:rFonts w:ascii="Calibri" w:eastAsia="Times New Roman" w:hAnsi="Calibri" w:cs="Arial"/>
                <w:i/>
                <w:iCs/>
                <w:color w:val="000000"/>
                <w:sz w:val="20"/>
                <w:szCs w:val="20"/>
                <w:highlight w:val="yellow"/>
                <w:lang w:val="en-US" w:eastAsia="pt-BR"/>
              </w:rPr>
            </w:pPr>
          </w:p>
          <w:p w14:paraId="08DD4F4B" w14:textId="77777777" w:rsidR="00C30899" w:rsidRPr="0002306F" w:rsidRDefault="00C30899" w:rsidP="00C30899">
            <w:pPr>
              <w:jc w:val="both"/>
              <w:rPr>
                <w:rFonts w:ascii="Calibri" w:eastAsia="Times New Roman" w:hAnsi="Calibri" w:cs="Arial"/>
                <w:b/>
                <w:bCs/>
                <w:color w:val="000000"/>
                <w:sz w:val="20"/>
                <w:szCs w:val="20"/>
                <w:highlight w:val="yellow"/>
                <w:lang w:val="en-US" w:eastAsia="pt-BR"/>
              </w:rPr>
            </w:pPr>
          </w:p>
          <w:p w14:paraId="3D72D5C4" w14:textId="77777777" w:rsidR="008D5EDE" w:rsidRPr="00C624AC"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NCC:_________</w:t>
            </w:r>
          </w:p>
          <w:p w14:paraId="797F9937" w14:textId="77777777" w:rsidR="008D5EDE" w:rsidRPr="00C624AC" w:rsidRDefault="008D5EDE" w:rsidP="008D5EDE">
            <w:pPr>
              <w:jc w:val="both"/>
              <w:rPr>
                <w:rFonts w:ascii="Calibri" w:eastAsia="Times New Roman" w:hAnsi="Calibri" w:cs="Arial"/>
                <w:b/>
                <w:bCs/>
                <w:color w:val="000000"/>
                <w:sz w:val="20"/>
                <w:szCs w:val="20"/>
                <w:lang w:val="en-US" w:eastAsia="pt-BR"/>
              </w:rPr>
            </w:pPr>
          </w:p>
          <w:p w14:paraId="2F25CB18" w14:textId="0996F02F" w:rsidR="008D5EDE" w:rsidRPr="001A49ED"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Qual o diâmetro encontrado pós usinagem final?</w:t>
            </w:r>
            <w:r w:rsidRPr="00C624AC">
              <w:rPr>
                <w:rFonts w:ascii="Calibri" w:eastAsia="Times New Roman" w:hAnsi="Calibri" w:cs="Arial"/>
                <w:color w:val="000000"/>
                <w:sz w:val="20"/>
                <w:szCs w:val="20"/>
                <w:lang w:val="en-US"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5082DEFC" w14:textId="6A0548CC" w:rsidR="0069086F" w:rsidRPr="0069086F" w:rsidRDefault="0069086F"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(What was the diameter measured after the final machining?)</w:t>
            </w:r>
          </w:p>
          <w:p w14:paraId="57ED11C9" w14:textId="47B15D03" w:rsidR="008D5EDE" w:rsidRDefault="008D5EDE" w:rsidP="008D5EDE">
            <w:pPr>
              <w:jc w:val="both"/>
              <w:rPr>
                <w:rFonts w:ascii="Calibri" w:eastAsia="Times New Roman" w:hAnsi="Calibri" w:cs="Arial"/>
                <w:i/>
                <w:iCs/>
                <w:color w:val="000000"/>
                <w:sz w:val="20"/>
                <w:szCs w:val="20"/>
                <w:lang w:val="en-US" w:eastAsia="pt-BR"/>
              </w:rPr>
            </w:pPr>
          </w:p>
          <w:p w14:paraId="1158B7CC" w14:textId="2875C8A2" w:rsidR="00C30899" w:rsidRPr="0002306F" w:rsidRDefault="00C30899" w:rsidP="00C30899">
            <w:pPr>
              <w:jc w:val="both"/>
              <w:rPr>
                <w:rFonts w:ascii="Calibri" w:eastAsia="Times New Roman" w:hAnsi="Calibri" w:cs="Arial"/>
                <w:b/>
                <w:bCs/>
                <w:color w:val="000000"/>
                <w:sz w:val="20"/>
                <w:szCs w:val="20"/>
                <w:highlight w:val="yellow"/>
                <w:lang w:val="en-US" w:eastAsia="pt-BR"/>
              </w:rPr>
            </w:pPr>
          </w:p>
        </w:tc>
      </w:tr>
      <w:tr w:rsidR="0002306F" w:rsidRPr="00C65B92" w14:paraId="5C9332AB" w14:textId="77777777" w:rsidTr="009B3906">
        <w:trPr>
          <w:trHeight w:val="1134"/>
          <w:jc w:val="center"/>
        </w:trPr>
        <w:tc>
          <w:tcPr>
            <w:tcW w:w="704" w:type="dxa"/>
            <w:vAlign w:val="center"/>
          </w:tcPr>
          <w:p w14:paraId="5816480A" w14:textId="40DB150D"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04170658" w:rsidR="0002306F" w:rsidRPr="00C32264"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sidRPr="0002306F">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de </w:t>
            </w:r>
            <w:r w:rsidRPr="00E17353">
              <w:rPr>
                <w:rFonts w:ascii="Calibri" w:eastAsia="Times New Roman" w:hAnsi="Calibri" w:cs="Arial"/>
                <w:b/>
                <w:bCs/>
                <w:color w:val="000000"/>
                <w:sz w:val="20"/>
                <w:szCs w:val="20"/>
                <w:lang w:eastAsia="pt-BR"/>
              </w:rPr>
              <w:t xml:space="preserve">ar dianteiro </w:t>
            </w:r>
            <w:r w:rsidRPr="0002306F">
              <w:rPr>
                <w:rFonts w:ascii="Calibri" w:eastAsia="Times New Roman" w:hAnsi="Calibri" w:cs="Arial"/>
                <w:b/>
                <w:bCs/>
                <w:color w:val="000000"/>
                <w:sz w:val="20"/>
                <w:szCs w:val="20"/>
                <w:lang w:eastAsia="pt-BR"/>
              </w:rPr>
              <w:t>na Posição Deslocada de 0,009 in. (0,23 mm)</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72-52-16-320-003</w:t>
            </w:r>
            <w:r w:rsidRPr="00C32264">
              <w:rPr>
                <w:rFonts w:ascii="Calibri" w:eastAsia="Times New Roman" w:hAnsi="Calibri" w:cs="Arial"/>
                <w:b/>
                <w:bCs/>
                <w:color w:val="000000"/>
                <w:sz w:val="20"/>
                <w:szCs w:val="20"/>
                <w:lang w:val="en-US" w:eastAsia="pt-BR"/>
              </w:rPr>
              <w:t xml:space="preserve">): </w:t>
            </w:r>
          </w:p>
          <w:p w14:paraId="0591B8A5" w14:textId="4786C268" w:rsidR="0002306F" w:rsidRPr="00C65B92" w:rsidRDefault="0002306F" w:rsidP="0002306F">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machining of the front air-seal diameter at the 0.009 in. (0.23 mm) offset position in accordance with CIR Manual 3043515, ATA 72-52-16, Section “Repair-07/Config-01”, Paragraph 1., Step I, Figure 905. </w:t>
            </w:r>
            <w:r w:rsidR="0069086F" w:rsidRPr="00C65B92">
              <w:rPr>
                <w:rFonts w:ascii="Calibri" w:eastAsia="Times New Roman" w:hAnsi="Calibri" w:cs="Arial"/>
                <w:i/>
                <w:iCs/>
                <w:color w:val="000000"/>
                <w:sz w:val="20"/>
                <w:szCs w:val="20"/>
                <w:lang w:eastAsia="pt-BR"/>
              </w:rPr>
              <w:t>(Task 72-52-16-320-801-A, Subtask 72-52-16-320-003))</w:t>
            </w:r>
          </w:p>
          <w:p w14:paraId="42654D96" w14:textId="77777777" w:rsidR="0002306F" w:rsidRPr="00C65B92" w:rsidRDefault="0002306F" w:rsidP="0002306F">
            <w:pPr>
              <w:jc w:val="both"/>
              <w:rPr>
                <w:rFonts w:ascii="Calibri" w:eastAsia="Times New Roman" w:hAnsi="Calibri" w:cs="Arial"/>
                <w:i/>
                <w:iCs/>
                <w:color w:val="000000"/>
                <w:sz w:val="20"/>
                <w:szCs w:val="20"/>
                <w:lang w:eastAsia="pt-BR"/>
              </w:rPr>
            </w:pPr>
          </w:p>
          <w:p w14:paraId="435E3D72" w14:textId="386F5041" w:rsidR="0002306F" w:rsidRPr="00951B39" w:rsidRDefault="0002306F" w:rsidP="0002306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p>
          <w:p w14:paraId="116822F9" w14:textId="7A32DECF" w:rsid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E80B75">
              <w:rPr>
                <w:rFonts w:ascii="Calibri" w:eastAsia="Times New Roman" w:hAnsi="Calibri" w:cs="Arial"/>
                <w:i/>
                <w:iCs/>
                <w:color w:val="000000"/>
                <w:sz w:val="20"/>
                <w:szCs w:val="20"/>
                <w:lang w:eastAsia="pt-BR"/>
              </w:rPr>
              <w:t>)</w:t>
            </w:r>
          </w:p>
          <w:p w14:paraId="631254CA" w14:textId="77777777" w:rsidR="0002306F" w:rsidRDefault="0002306F" w:rsidP="0002306F">
            <w:pPr>
              <w:jc w:val="both"/>
              <w:rPr>
                <w:rFonts w:ascii="Calibri" w:eastAsia="Times New Roman" w:hAnsi="Calibri" w:cs="Arial"/>
                <w:i/>
                <w:iCs/>
                <w:color w:val="000000"/>
                <w:sz w:val="20"/>
                <w:szCs w:val="20"/>
                <w:lang w:eastAsia="pt-BR"/>
              </w:rPr>
            </w:pPr>
          </w:p>
          <w:p w14:paraId="514BBB46" w14:textId="441FD45B" w:rsidR="0002306F" w:rsidRPr="00B22FF7"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02306F">
              <w:rPr>
                <w:rFonts w:ascii="Calibri" w:eastAsia="Times New Roman" w:hAnsi="Calibri" w:cs="Arial"/>
                <w:b/>
                <w:bCs/>
                <w:color w:val="000000"/>
                <w:sz w:val="20"/>
                <w:szCs w:val="20"/>
                <w:lang w:eastAsia="pt-BR"/>
              </w:rPr>
              <w:t>Desloque o estator LP (905/1) em 0,009 in. (0,23 mm) na direção da marca (TDC) no dispositivo (PWC38101) ou desloque a linha central da máquina-ferramenta na direção do BDC (</w:t>
            </w:r>
            <w:r w:rsidRPr="0002306F">
              <w:rPr>
                <w:rFonts w:ascii="Calibri" w:eastAsia="Times New Roman" w:hAnsi="Calibri" w:cs="Arial"/>
                <w:b/>
                <w:bCs/>
                <w:i/>
                <w:iCs/>
                <w:color w:val="000000"/>
                <w:sz w:val="20"/>
                <w:szCs w:val="20"/>
                <w:lang w:eastAsia="pt-BR"/>
              </w:rPr>
              <w:t>Bottom Dead Center</w:t>
            </w:r>
            <w:r w:rsidRPr="0002306F">
              <w:rPr>
                <w:rFonts w:ascii="Calibri" w:eastAsia="Times New Roman" w:hAnsi="Calibri" w:cs="Arial"/>
                <w:b/>
                <w:bCs/>
                <w:color w:val="000000"/>
                <w:sz w:val="20"/>
                <w:szCs w:val="20"/>
                <w:lang w:eastAsia="pt-BR"/>
              </w:rPr>
              <w:t>). A posição real do diâmetro deslocado deve ser no máximo 0,002 in. (0,05 mm) em relação ao diâmetro inicial do front air-seal.</w:t>
            </w:r>
          </w:p>
          <w:p w14:paraId="615C49DD" w14:textId="5FFF3C27" w:rsidR="0002306F" w:rsidRPr="0002306F" w:rsidRDefault="0002306F" w:rsidP="0002306F">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Move the LP stator (905/1) 0.009 in. (0.23 mm) in the direction of the mark (TDC) on the fixture (PWC38101) or move the machine-tool centerline in the direction of the Bottom Dead Center (BDC). The true position of the offset diameter must be 0.002 in. (0.05 mm) maximum in relation to the initial front-air-seal diameter.)</w:t>
            </w:r>
          </w:p>
          <w:p w14:paraId="2C8A9088" w14:textId="77777777" w:rsidR="0002306F" w:rsidRPr="00B22FF7" w:rsidRDefault="0002306F" w:rsidP="0002306F">
            <w:pPr>
              <w:jc w:val="both"/>
              <w:rPr>
                <w:rFonts w:ascii="Calibri" w:eastAsia="Times New Roman" w:hAnsi="Calibri" w:cs="Arial"/>
                <w:b/>
                <w:bCs/>
                <w:color w:val="000000"/>
                <w:sz w:val="20"/>
                <w:szCs w:val="20"/>
                <w:lang w:val="en-US" w:eastAsia="pt-BR"/>
              </w:rPr>
            </w:pPr>
          </w:p>
          <w:p w14:paraId="5AD784CD" w14:textId="4E74ABEB" w:rsidR="0002306F" w:rsidRPr="002B29C1"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02306F">
              <w:rPr>
                <w:rFonts w:ascii="Calibri" w:eastAsia="Times New Roman" w:hAnsi="Calibri" w:cs="Arial"/>
                <w:b/>
                <w:bCs/>
                <w:color w:val="000000"/>
                <w:sz w:val="20"/>
                <w:szCs w:val="20"/>
                <w:lang w:eastAsia="pt-BR"/>
              </w:rPr>
              <w:t xml:space="preserve">Usine a Área D do diâmetro do front air-seal para o diâmetro e a distância especificados na última etapa da Usinagem Inicial do Diâmetro do Front Air-seal (Subtask 72-52-16-320-001). O raio de extremidade deve ser no máximo 0,020 in. </w:t>
            </w:r>
            <w:r w:rsidRPr="002B29C1">
              <w:rPr>
                <w:rFonts w:ascii="Calibri" w:eastAsia="Times New Roman" w:hAnsi="Calibri" w:cs="Arial"/>
                <w:b/>
                <w:bCs/>
                <w:color w:val="000000"/>
                <w:sz w:val="20"/>
                <w:szCs w:val="20"/>
                <w:lang w:eastAsia="pt-BR"/>
              </w:rPr>
              <w:t>(0,50 mm).</w:t>
            </w:r>
          </w:p>
          <w:p w14:paraId="190E8CAF" w14:textId="09E15363" w:rsidR="0002306F" w:rsidRP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((2) </w:t>
            </w:r>
            <w:r w:rsidRPr="0002306F">
              <w:rPr>
                <w:rFonts w:ascii="Calibri" w:eastAsia="Times New Roman" w:hAnsi="Calibri" w:cs="Arial"/>
                <w:i/>
                <w:iCs/>
                <w:color w:val="000000"/>
                <w:sz w:val="20"/>
                <w:szCs w:val="20"/>
                <w:lang w:val="en-US" w:eastAsia="pt-BR"/>
              </w:rPr>
              <w:t xml:space="preserve">Machine the Area D of the front air-seal diameter to the diameter and distance given in the last step of the Initial Grinding of the Front Air-seal Diameter (Subtask 72-52-16-320-001). </w:t>
            </w:r>
            <w:r w:rsidRPr="0002306F">
              <w:rPr>
                <w:rFonts w:ascii="Calibri" w:eastAsia="Times New Roman" w:hAnsi="Calibri" w:cs="Arial"/>
                <w:i/>
                <w:iCs/>
                <w:color w:val="000000"/>
                <w:sz w:val="20"/>
                <w:szCs w:val="20"/>
                <w:lang w:eastAsia="pt-BR"/>
              </w:rPr>
              <w:t>The end radius must be 0.020 in. (0.50 mm) maximum.</w:t>
            </w:r>
            <w:r>
              <w:rPr>
                <w:rFonts w:ascii="Calibri" w:eastAsia="Times New Roman" w:hAnsi="Calibri" w:cs="Arial"/>
                <w:i/>
                <w:iCs/>
                <w:color w:val="000000"/>
                <w:sz w:val="20"/>
                <w:szCs w:val="20"/>
                <w:lang w:eastAsia="pt-BR"/>
              </w:rPr>
              <w:t>)</w:t>
            </w:r>
          </w:p>
          <w:p w14:paraId="5E37D1BD" w14:textId="77777777" w:rsidR="0002306F" w:rsidRPr="0002306F" w:rsidRDefault="0002306F" w:rsidP="0002306F">
            <w:pPr>
              <w:jc w:val="both"/>
              <w:rPr>
                <w:rFonts w:ascii="Calibri" w:eastAsia="Times New Roman" w:hAnsi="Calibri" w:cs="Arial"/>
                <w:i/>
                <w:iCs/>
                <w:color w:val="000000"/>
                <w:sz w:val="20"/>
                <w:szCs w:val="20"/>
                <w:lang w:eastAsia="pt-BR"/>
              </w:rPr>
            </w:pPr>
          </w:p>
          <w:p w14:paraId="38AAFC66" w14:textId="2DD9755F" w:rsidR="0002306F" w:rsidRPr="0002306F" w:rsidRDefault="0002306F" w:rsidP="000230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02306F">
              <w:rPr>
                <w:rFonts w:ascii="Calibri" w:eastAsia="Times New Roman" w:hAnsi="Calibri" w:cs="Arial"/>
                <w:b/>
                <w:bCs/>
                <w:color w:val="000000"/>
                <w:sz w:val="20"/>
                <w:szCs w:val="20"/>
                <w:lang w:eastAsia="pt-BR"/>
              </w:rPr>
              <w:t xml:space="preserve">Utilize um relógio comparador para assegurar que a diferença entre a posição real dos dois diâmetros (usinagem inicial e deslocada) seja de 0,009 ± 0,001 in. </w:t>
            </w:r>
            <w:r w:rsidRPr="0002306F">
              <w:rPr>
                <w:rFonts w:ascii="Calibri" w:eastAsia="Times New Roman" w:hAnsi="Calibri" w:cs="Arial"/>
                <w:b/>
                <w:bCs/>
                <w:color w:val="000000"/>
                <w:sz w:val="20"/>
                <w:szCs w:val="20"/>
                <w:lang w:val="en-US" w:eastAsia="pt-BR"/>
              </w:rPr>
              <w:t xml:space="preserve">(0,23 ± 0,02 mm). </w:t>
            </w:r>
          </w:p>
          <w:p w14:paraId="12A1A861" w14:textId="013C9592" w:rsidR="0002306F" w:rsidRPr="007373E2" w:rsidRDefault="0002306F" w:rsidP="0002306F">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(3) </w:t>
            </w:r>
            <w:r w:rsidRPr="0002306F">
              <w:rPr>
                <w:rFonts w:ascii="Calibri" w:eastAsia="Times New Roman" w:hAnsi="Calibri" w:cs="Arial"/>
                <w:i/>
                <w:iCs/>
                <w:color w:val="000000"/>
                <w:sz w:val="20"/>
                <w:szCs w:val="20"/>
                <w:lang w:val="en-US" w:eastAsia="pt-BR"/>
              </w:rPr>
              <w:t xml:space="preserve">) Use a dial indicator to make sure that the difference between the true position of the two diameters (initial and offset grinding) is 0.009 ± 0.001 in. </w:t>
            </w:r>
            <w:r w:rsidRPr="0002306F">
              <w:rPr>
                <w:rFonts w:ascii="Calibri" w:eastAsia="Times New Roman" w:hAnsi="Calibri" w:cs="Arial"/>
                <w:i/>
                <w:iCs/>
                <w:color w:val="000000"/>
                <w:sz w:val="20"/>
                <w:szCs w:val="20"/>
                <w:lang w:eastAsia="pt-BR"/>
              </w:rPr>
              <w:t>(0.23 ± 0.02 mm)</w:t>
            </w:r>
            <w:r>
              <w:rPr>
                <w:rFonts w:ascii="Calibri" w:eastAsia="Times New Roman" w:hAnsi="Calibri" w:cs="Arial"/>
                <w:i/>
                <w:iCs/>
                <w:color w:val="000000"/>
                <w:sz w:val="20"/>
                <w:szCs w:val="20"/>
                <w:lang w:eastAsia="pt-BR"/>
              </w:rPr>
              <w:t>.)</w:t>
            </w:r>
          </w:p>
          <w:p w14:paraId="5EC5441D" w14:textId="77777777" w:rsidR="0002306F" w:rsidRPr="007373E2" w:rsidRDefault="0002306F" w:rsidP="0002306F">
            <w:pPr>
              <w:jc w:val="both"/>
              <w:rPr>
                <w:rFonts w:ascii="Calibri" w:eastAsia="Times New Roman" w:hAnsi="Calibri" w:cs="Arial"/>
                <w:b/>
                <w:bCs/>
                <w:color w:val="000000"/>
                <w:sz w:val="20"/>
                <w:szCs w:val="20"/>
                <w:lang w:eastAsia="pt-BR"/>
              </w:rPr>
            </w:pPr>
          </w:p>
          <w:p w14:paraId="47C84C6F" w14:textId="0502A307" w:rsidR="0002306F" w:rsidRDefault="0002306F" w:rsidP="0002306F">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w:t>
            </w:r>
            <w:r w:rsidRPr="0002306F">
              <w:rPr>
                <w:rFonts w:ascii="Calibri" w:eastAsia="Times New Roman" w:hAnsi="Calibri" w:cs="Arial"/>
                <w:b/>
                <w:bCs/>
                <w:color w:val="000000"/>
                <w:sz w:val="20"/>
                <w:szCs w:val="20"/>
                <w:lang w:eastAsia="pt-BR"/>
              </w:rPr>
              <w:t>diferença entre a posição real dos dois diâmetros</w:t>
            </w:r>
            <w:r>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(usinagem inicial e deslocada)</w:t>
            </w:r>
            <w:r w:rsidRPr="007373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p>
          <w:p w14:paraId="6A29098D" w14:textId="77777777" w:rsidR="0002306F" w:rsidRPr="007373E2" w:rsidRDefault="0002306F" w:rsidP="0002306F">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43604E26" w14:textId="54493596" w:rsidR="0002306F" w:rsidRPr="0069086F" w:rsidRDefault="0002306F" w:rsidP="000230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is the difference between the actual positions of the two diameters (initial machining and offset)?)</w:t>
            </w:r>
          </w:p>
          <w:p w14:paraId="60A2DF2B" w14:textId="77777777" w:rsidR="0002306F" w:rsidRPr="00E76E7D" w:rsidRDefault="0002306F" w:rsidP="0002306F">
            <w:pPr>
              <w:jc w:val="both"/>
              <w:rPr>
                <w:rFonts w:ascii="Calibri" w:eastAsia="Times New Roman" w:hAnsi="Calibri" w:cs="Arial"/>
                <w:b/>
                <w:bCs/>
                <w:color w:val="000000"/>
                <w:sz w:val="20"/>
                <w:szCs w:val="20"/>
                <w:lang w:val="en-US" w:eastAsia="pt-BR"/>
              </w:rPr>
            </w:pPr>
          </w:p>
          <w:p w14:paraId="63586CE1" w14:textId="0A53D5B7" w:rsidR="0002306F" w:rsidRPr="002F4EF9" w:rsidRDefault="0002306F" w:rsidP="0002306F">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E76E7D">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 xml:space="preserve">Quebre as arestas vivas para obter raios de 0,003 a 0,015 in. </w:t>
            </w:r>
            <w:r w:rsidRPr="0002306F">
              <w:rPr>
                <w:rFonts w:ascii="Calibri" w:eastAsia="Times New Roman" w:hAnsi="Calibri" w:cs="Arial"/>
                <w:b/>
                <w:bCs/>
                <w:color w:val="000000"/>
                <w:sz w:val="20"/>
                <w:szCs w:val="20"/>
                <w:lang w:val="en-US" w:eastAsia="pt-BR"/>
              </w:rPr>
              <w:t>(0,08–0,38 mm).</w:t>
            </w:r>
          </w:p>
          <w:p w14:paraId="43CD3522" w14:textId="720B11DB" w:rsidR="0002306F" w:rsidRPr="0002306F" w:rsidRDefault="0002306F" w:rsidP="0002306F">
            <w:pPr>
              <w:jc w:val="both"/>
              <w:rPr>
                <w:rFonts w:ascii="Calibri" w:eastAsia="Times New Roman" w:hAnsi="Calibri" w:cs="Arial"/>
                <w:i/>
                <w:iCs/>
                <w:color w:val="000000"/>
                <w:sz w:val="20"/>
                <w:szCs w:val="20"/>
                <w:lang w:val="en-US"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E76E7D">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Break the sharp edges to get 0.003 to 0.015 in. (0.08-0.38 mm) radii.</w:t>
            </w:r>
            <w:r>
              <w:rPr>
                <w:rFonts w:ascii="Calibri" w:eastAsia="Times New Roman" w:hAnsi="Calibri" w:cs="Arial"/>
                <w:i/>
                <w:iCs/>
                <w:color w:val="000000"/>
                <w:sz w:val="20"/>
                <w:szCs w:val="20"/>
                <w:lang w:val="en-US" w:eastAsia="pt-BR"/>
              </w:rPr>
              <w:t>)</w:t>
            </w:r>
          </w:p>
          <w:p w14:paraId="219141BA" w14:textId="4F866630" w:rsidR="0002306F" w:rsidRPr="0002306F" w:rsidRDefault="0002306F" w:rsidP="0002306F">
            <w:pPr>
              <w:jc w:val="both"/>
              <w:rPr>
                <w:rFonts w:ascii="Calibri" w:eastAsia="Times New Roman" w:hAnsi="Calibri" w:cs="Arial"/>
                <w:b/>
                <w:bCs/>
                <w:color w:val="000000"/>
                <w:sz w:val="20"/>
                <w:szCs w:val="20"/>
                <w:lang w:val="en-US" w:eastAsia="pt-BR"/>
              </w:rPr>
            </w:pPr>
          </w:p>
        </w:tc>
      </w:tr>
      <w:tr w:rsidR="0002306F" w:rsidRPr="00C65B92" w14:paraId="680AA742" w14:textId="77777777" w:rsidTr="009B3906">
        <w:trPr>
          <w:trHeight w:val="1134"/>
          <w:jc w:val="center"/>
        </w:trPr>
        <w:tc>
          <w:tcPr>
            <w:tcW w:w="704" w:type="dxa"/>
            <w:vAlign w:val="center"/>
          </w:tcPr>
          <w:p w14:paraId="57E81059" w14:textId="0EBB45CE"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27867042"/>
            <w:placeholder>
              <w:docPart w:val="F83D42F7301840C497695E06F7551D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C7FE4B" w14:textId="55E80B06"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30235297"/>
            <w:placeholder>
              <w:docPart w:val="95994803ED9E4E4AB6A88CA0C10003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738CE4" w14:textId="72886CBA"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6C6F34" w14:textId="77777777" w:rsidR="0002306F" w:rsidRDefault="0002306F" w:rsidP="0002306F">
            <w:pPr>
              <w:jc w:val="both"/>
              <w:rPr>
                <w:rFonts w:ascii="Calibri" w:eastAsia="Times New Roman" w:hAnsi="Calibri" w:cs="Arial"/>
                <w:b/>
                <w:bCs/>
                <w:color w:val="000000"/>
                <w:sz w:val="20"/>
                <w:szCs w:val="20"/>
                <w:lang w:eastAsia="pt-BR"/>
              </w:rPr>
            </w:pPr>
          </w:p>
          <w:p w14:paraId="614EE769" w14:textId="3DEA62CA" w:rsidR="00EE6225" w:rsidRPr="0069086F" w:rsidRDefault="00EE6225" w:rsidP="00EE6225">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limpeza da peça conforme CIR Manual 3043515, ATA 72-52-16,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 xml:space="preserve">72-52-16-110-002): </w:t>
            </w:r>
          </w:p>
          <w:p w14:paraId="032390F1" w14:textId="4872F187" w:rsidR="00EE6225" w:rsidRPr="002B29C1" w:rsidRDefault="00EE6225" w:rsidP="00EE6225">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part cleaning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(Task 72-52-16-320-801-A, Subtask 72-52-16-110-002))</w:t>
            </w:r>
          </w:p>
          <w:p w14:paraId="67D0106B" w14:textId="77777777" w:rsidR="00EE6225" w:rsidRPr="002B29C1" w:rsidRDefault="00EE6225" w:rsidP="00EE6225">
            <w:pPr>
              <w:jc w:val="both"/>
              <w:rPr>
                <w:rFonts w:ascii="Calibri" w:eastAsia="Times New Roman" w:hAnsi="Calibri" w:cs="Arial"/>
                <w:i/>
                <w:iCs/>
                <w:color w:val="000000"/>
                <w:sz w:val="20"/>
                <w:szCs w:val="20"/>
                <w:lang w:eastAsia="pt-BR"/>
              </w:rPr>
            </w:pPr>
          </w:p>
          <w:p w14:paraId="0A60DDD7" w14:textId="77777777" w:rsidR="00EE6225" w:rsidRPr="0069086F" w:rsidRDefault="00EE6225" w:rsidP="00EE6225">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Realizar a limpeza da peça com solvente de petróleo (</w:t>
            </w:r>
            <w:r w:rsidRPr="0069086F">
              <w:rPr>
                <w:rFonts w:ascii="Calibri" w:eastAsia="Times New Roman" w:hAnsi="Calibri" w:cs="Arial"/>
                <w:b/>
                <w:bCs/>
                <w:color w:val="000000"/>
                <w:sz w:val="20"/>
                <w:szCs w:val="20"/>
                <w:lang w:eastAsia="pt-BR"/>
              </w:rPr>
              <w:t>PWC11-027)</w:t>
            </w:r>
          </w:p>
          <w:p w14:paraId="136AC0F8" w14:textId="291F8A0E" w:rsidR="00EE6225" w:rsidRPr="00EE6225" w:rsidRDefault="00EE6225" w:rsidP="00EE6225">
            <w:pPr>
              <w:jc w:val="both"/>
              <w:rPr>
                <w:rFonts w:ascii="Calibri" w:eastAsia="Times New Roman" w:hAnsi="Calibri" w:cs="Arial"/>
                <w:i/>
                <w:iCs/>
                <w:color w:val="000000"/>
                <w:sz w:val="20"/>
                <w:szCs w:val="20"/>
                <w:lang w:val="en-US"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Clean the part using petroleum solvent (PWC11-027).</w:t>
            </w:r>
          </w:p>
          <w:p w14:paraId="2EF0D43B" w14:textId="0EB96860" w:rsidR="0002306F" w:rsidRPr="00EE6225" w:rsidRDefault="00EE6225" w:rsidP="00EE6225">
            <w:pPr>
              <w:jc w:val="both"/>
              <w:rPr>
                <w:rFonts w:ascii="Calibri" w:eastAsia="Times New Roman" w:hAnsi="Calibri" w:cs="Arial"/>
                <w:color w:val="000000"/>
                <w:sz w:val="20"/>
                <w:szCs w:val="20"/>
                <w:lang w:val="en-US" w:eastAsia="pt-BR"/>
              </w:rPr>
            </w:pPr>
            <w:r w:rsidRPr="00EE6225">
              <w:rPr>
                <w:rFonts w:ascii="Calibri" w:eastAsia="Times New Roman" w:hAnsi="Calibri" w:cs="Arial"/>
                <w:color w:val="000000"/>
                <w:sz w:val="20"/>
                <w:szCs w:val="20"/>
                <w:lang w:val="en-US" w:eastAsia="pt-BR"/>
              </w:rPr>
              <w:t xml:space="preserve"> </w:t>
            </w:r>
          </w:p>
        </w:tc>
      </w:tr>
      <w:tr w:rsidR="00EE6225" w:rsidRPr="009C77F4" w14:paraId="220FF65F" w14:textId="77777777" w:rsidTr="009B3906">
        <w:trPr>
          <w:trHeight w:val="1134"/>
          <w:jc w:val="center"/>
        </w:trPr>
        <w:tc>
          <w:tcPr>
            <w:tcW w:w="704" w:type="dxa"/>
            <w:vAlign w:val="center"/>
          </w:tcPr>
          <w:p w14:paraId="6AF857DA" w14:textId="1F85DFF2" w:rsidR="00EE6225" w:rsidRDefault="009F4F98"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72-52-16, Seção Inspection/Check-01/Config-1”, Parágrafo 1., Etapa C. (Task 72-52-16-230-801-A): </w:t>
            </w:r>
          </w:p>
          <w:p w14:paraId="3CAA9949" w14:textId="7B44938E" w:rsidR="00EE6225"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 (Task 72-52-16-230-801-A)</w:t>
            </w:r>
            <w:r w:rsidRPr="0069086F">
              <w:rPr>
                <w:rFonts w:ascii="Calibri" w:eastAsia="Times New Roman" w:hAnsi="Calibri" w:cs="Arial"/>
                <w:i/>
                <w:iCs/>
                <w:color w:val="000000"/>
                <w:sz w:val="20"/>
                <w:szCs w:val="20"/>
                <w:lang w:val="en-US" w:eastAsia="pt-BR"/>
              </w:rPr>
              <w:t>:)</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Pr="00C624AC" w:rsidRDefault="00EE6225" w:rsidP="00EE6225">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C65B92" w14:paraId="78FD145C" w14:textId="77777777" w:rsidTr="009B3906">
        <w:trPr>
          <w:trHeight w:val="1134"/>
          <w:jc w:val="center"/>
        </w:trPr>
        <w:tc>
          <w:tcPr>
            <w:tcW w:w="704" w:type="dxa"/>
            <w:vAlign w:val="center"/>
          </w:tcPr>
          <w:p w14:paraId="3AED0C23" w14:textId="3B7ECFC3"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F4F9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E0BFB0D"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Inspection/Check-01/Config-1”, Parágrafo 1., Etapa C. (Task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79446E0B" w:rsidR="00EE6225" w:rsidRPr="008A2100"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69086F" w:rsidRPr="002B29C1">
              <w:rPr>
                <w:rFonts w:ascii="Calibri" w:eastAsia="Times New Roman" w:hAnsi="Calibri" w:cs="Arial"/>
                <w:i/>
                <w:iCs/>
                <w:color w:val="000000"/>
                <w:sz w:val="20"/>
                <w:szCs w:val="20"/>
                <w:lang w:val="en-US" w:eastAsia="pt-BR"/>
              </w:rPr>
              <w:t>Evaluate the acceptance limits according to the referenced criteria.</w:t>
            </w:r>
            <w:r w:rsidRPr="0069086F">
              <w:rPr>
                <w:rFonts w:ascii="Calibri" w:eastAsia="Times New Roman" w:hAnsi="Calibri" w:cs="Arial"/>
                <w:i/>
                <w:iCs/>
                <w:color w:val="000000"/>
                <w:sz w:val="20"/>
                <w:szCs w:val="20"/>
                <w:lang w:val="en-US" w:eastAsia="pt-BR"/>
              </w:rPr>
              <w:t>)</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C65B92" w14:paraId="5D08AE4C" w14:textId="77777777" w:rsidTr="009B3906">
        <w:trPr>
          <w:trHeight w:val="1134"/>
          <w:jc w:val="center"/>
        </w:trPr>
        <w:tc>
          <w:tcPr>
            <w:tcW w:w="704" w:type="dxa"/>
            <w:vAlign w:val="center"/>
          </w:tcPr>
          <w:p w14:paraId="6E1F8900" w14:textId="3DE4FFF7"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52BCAA56"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com revestimento de plasma aplicados (item </w:t>
            </w:r>
            <w:r w:rsidR="002B29C1" w:rsidRPr="00EB462F">
              <w:rPr>
                <w:rFonts w:ascii="Calibri" w:eastAsia="Times New Roman" w:hAnsi="Calibri" w:cs="Arial"/>
                <w:b/>
                <w:bCs/>
                <w:color w:val="000000"/>
                <w:sz w:val="20"/>
                <w:szCs w:val="20"/>
                <w:lang w:eastAsia="pt-BR"/>
              </w:rPr>
              <w:t>4</w:t>
            </w:r>
            <w:r w:rsidRPr="00EB462F">
              <w:rPr>
                <w:rFonts w:ascii="Calibri" w:eastAsia="Times New Roman" w:hAnsi="Calibri" w:cs="Arial"/>
                <w:b/>
                <w:bCs/>
                <w:color w:val="000000"/>
                <w:sz w:val="20"/>
                <w:szCs w:val="20"/>
                <w:lang w:eastAsia="pt-BR"/>
              </w:rPr>
              <w:t xml:space="preserve">, </w:t>
            </w:r>
            <w:r w:rsidR="002B29C1" w:rsidRPr="00EB462F">
              <w:rPr>
                <w:rFonts w:ascii="Calibri" w:eastAsia="Times New Roman" w:hAnsi="Calibri" w:cs="Arial"/>
                <w:b/>
                <w:bCs/>
                <w:color w:val="000000"/>
                <w:sz w:val="20"/>
                <w:szCs w:val="20"/>
                <w:lang w:eastAsia="pt-BR"/>
              </w:rPr>
              <w:t>Post-SB20927</w:t>
            </w:r>
            <w:r w:rsidRPr="00EB462F">
              <w:rPr>
                <w:rFonts w:ascii="Calibri" w:eastAsia="Times New Roman" w:hAnsi="Calibri" w:cs="Arial"/>
                <w:b/>
                <w:bCs/>
                <w:color w:val="000000"/>
                <w:sz w:val="20"/>
                <w:szCs w:val="20"/>
                <w:lang w:eastAsia="pt-BR"/>
              </w:rPr>
              <w:t>, Figura 801 e Tabela 801) conforme CIR Manual 3043515, ATA 72-52-16, Seção “Inspection/Check-03/Config-1”, Parágrafo 1., Etapa C., Figura 801 e Tabela 801 (Task 72-52-16-220-802-A).</w:t>
            </w:r>
          </w:p>
          <w:p w14:paraId="4C1D7301" w14:textId="63029071"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dimensional measurements of the areas with applied plasma coating (item 4, Post-SB20927, Figure 801 and Table 801) in accordance with CIR Manual 3043515, ATA 72-52-16, Section “Inspection/Check-03/Config-1”, Paragraph 1, Step C, Figure 801 and Table 801 (Task 72-52-16-220-802-A).)</w:t>
            </w:r>
          </w:p>
          <w:p w14:paraId="22DCDC38" w14:textId="77777777" w:rsidR="0002306F" w:rsidRPr="00EB462F" w:rsidRDefault="0002306F" w:rsidP="0002306F">
            <w:pPr>
              <w:jc w:val="both"/>
              <w:rPr>
                <w:rFonts w:ascii="Calibri" w:eastAsia="Times New Roman" w:hAnsi="Calibri" w:cs="Arial"/>
                <w:i/>
                <w:iCs/>
                <w:color w:val="000000"/>
                <w:sz w:val="20"/>
                <w:szCs w:val="20"/>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0A76C1DA" w:rsidR="0002306F" w:rsidRPr="002B29C1"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683D18C8" w14:textId="7AE0DD56" w:rsidR="0002306F" w:rsidRPr="00EB462F"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com revestimento de plasma aplicados (item 4, Post-SB20927, Figura 801 e Tabela 801) </w:t>
            </w:r>
            <w:r w:rsidRPr="002B29C1">
              <w:rPr>
                <w:rFonts w:ascii="Calibri" w:eastAsia="Times New Roman" w:hAnsi="Calibri" w:cs="Arial"/>
                <w:b/>
                <w:bCs/>
                <w:color w:val="000000"/>
                <w:sz w:val="20"/>
                <w:szCs w:val="20"/>
                <w:lang w:eastAsia="pt-BR"/>
              </w:rPr>
              <w:t xml:space="preserve">conforme CIR Manual 3043515, ATA </w:t>
            </w:r>
            <w:r w:rsidRPr="002B29C1">
              <w:rPr>
                <w:rFonts w:ascii="Calibri" w:eastAsia="Times New Roman" w:hAnsi="Calibri" w:cs="Arial"/>
                <w:b/>
                <w:bCs/>
                <w:color w:val="000000"/>
                <w:sz w:val="20"/>
                <w:szCs w:val="20"/>
                <w:lang w:eastAsia="pt-BR"/>
              </w:rPr>
              <w:lastRenderedPageBreak/>
              <w:t>72-52-16, Seção “Inspection/Check-03/Config-1”, Parágrafo 1., Etapa C., Figura 801 e Tabela 801 (Task 72-52-16-220-802-</w:t>
            </w:r>
            <w:r w:rsidRPr="00EB462F">
              <w:rPr>
                <w:rFonts w:ascii="Calibri" w:eastAsia="Times New Roman" w:hAnsi="Calibri" w:cs="Arial"/>
                <w:b/>
                <w:bCs/>
                <w:color w:val="000000"/>
                <w:sz w:val="20"/>
                <w:szCs w:val="20"/>
                <w:lang w:eastAsia="pt-BR"/>
              </w:rPr>
              <w:t>A).</w:t>
            </w:r>
          </w:p>
          <w:p w14:paraId="1C6DFAFE" w14:textId="2E75780E"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post-dimensional inspection of the areas with applied plasma coating (item 4, Post-SB20927, Figure 801 and Table 801) in accordance with CIR Manual 3043515, ATA 72-52-16, Section “Inspection/Check-03/Config-1”, Paragraph 1, Step C, Figure 801 and Table 801 (Task 72-52-16-220-802-A).)</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5D264776" w14:textId="3B37151B"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Se rejeitada, execute o reparo novamente. </w:t>
            </w:r>
          </w:p>
          <w:p w14:paraId="44D4A523" w14:textId="5D90D68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(If rejected, perform the repair again.)</w:t>
            </w:r>
          </w:p>
          <w:p w14:paraId="459A24E4" w14:textId="77777777" w:rsidR="0002306F" w:rsidRPr="002B29C1" w:rsidRDefault="0002306F" w:rsidP="0002306F">
            <w:pPr>
              <w:jc w:val="both"/>
              <w:rPr>
                <w:rFonts w:ascii="Calibri" w:eastAsia="Times New Roman" w:hAnsi="Calibri" w:cs="Arial"/>
                <w:b/>
                <w:bCs/>
                <w:color w:val="000000"/>
                <w:sz w:val="20"/>
                <w:szCs w:val="20"/>
                <w:lang w:val="en-US" w:eastAsia="pt-BR"/>
              </w:rPr>
            </w:pP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Nº do laudo de medições dimensionais: ________________ </w:t>
            </w:r>
          </w:p>
          <w:p w14:paraId="61D6895B" w14:textId="77777777" w:rsidR="0002306F"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(Dimensional measurement report number:)</w:t>
            </w:r>
          </w:p>
          <w:p w14:paraId="2C47B990" w14:textId="328A5D88" w:rsidR="00EB462F" w:rsidRPr="00EE6225" w:rsidRDefault="00EB462F" w:rsidP="0002306F">
            <w:pPr>
              <w:jc w:val="both"/>
              <w:rPr>
                <w:rFonts w:ascii="Calibri" w:eastAsia="Times New Roman" w:hAnsi="Calibri" w:cs="Arial"/>
                <w:b/>
                <w:bCs/>
                <w:color w:val="000000"/>
                <w:sz w:val="20"/>
                <w:szCs w:val="20"/>
                <w:highlight w:val="yellow"/>
                <w:lang w:val="en-US" w:eastAsia="pt-BR"/>
              </w:rPr>
            </w:pPr>
          </w:p>
        </w:tc>
      </w:tr>
      <w:tr w:rsidR="0002306F" w:rsidRPr="00825856" w14:paraId="4CC98F67" w14:textId="77777777" w:rsidTr="009B3906">
        <w:trPr>
          <w:trHeight w:val="1134"/>
          <w:jc w:val="center"/>
        </w:trPr>
        <w:tc>
          <w:tcPr>
            <w:tcW w:w="704" w:type="dxa"/>
            <w:vAlign w:val="center"/>
          </w:tcPr>
          <w:p w14:paraId="6A1EA610" w14:textId="5179209B"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7CD8C462" w:rsidR="0002306F" w:rsidRPr="005068AF" w:rsidRDefault="00C65B92" w:rsidP="0002306F">
            <w:pPr>
              <w:jc w:val="left"/>
              <w:rPr>
                <w:sz w:val="20"/>
                <w:szCs w:val="20"/>
              </w:rPr>
            </w:pPr>
            <w:r>
              <w:rPr>
                <w:rFonts w:ascii="Calibri" w:eastAsia="Times New Roman" w:hAnsi="Calibri" w:cs="Arial"/>
                <w:b/>
                <w:bCs/>
                <w:color w:val="000000"/>
                <w:sz w:val="20"/>
                <w:szCs w:val="20"/>
                <w:lang w:eastAsia="pt-BR"/>
              </w:rPr>
              <w:t>24</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F8886" w14:textId="77777777" w:rsidR="00F86ED7" w:rsidRDefault="00F86ED7" w:rsidP="00381EB6">
      <w:r>
        <w:separator/>
      </w:r>
    </w:p>
  </w:endnote>
  <w:endnote w:type="continuationSeparator" w:id="0">
    <w:p w14:paraId="4CDEA516" w14:textId="77777777" w:rsidR="00F86ED7" w:rsidRDefault="00F86ED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4FC54" w14:textId="77777777" w:rsidR="00F86ED7" w:rsidRDefault="00F86ED7" w:rsidP="00381EB6">
      <w:r>
        <w:separator/>
      </w:r>
    </w:p>
  </w:footnote>
  <w:footnote w:type="continuationSeparator" w:id="0">
    <w:p w14:paraId="54ACCDCF" w14:textId="77777777" w:rsidR="00F86ED7" w:rsidRDefault="00F86ED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5D48"/>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4F98"/>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4AC"/>
    <w:rsid w:val="00C627AD"/>
    <w:rsid w:val="00C6408B"/>
    <w:rsid w:val="00C65B92"/>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412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230"/>
    <w:rsid w:val="00F831EB"/>
    <w:rsid w:val="00F841F8"/>
    <w:rsid w:val="00F86ED7"/>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98"/>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B0DED62204267A1C959E00424F683"/>
        <w:category>
          <w:name w:val="Geral"/>
          <w:gallery w:val="placeholder"/>
        </w:category>
        <w:types>
          <w:type w:val="bbPlcHdr"/>
        </w:types>
        <w:behaviors>
          <w:behavior w:val="content"/>
        </w:behaviors>
        <w:guid w:val="{667F6E9C-D0E9-4DC6-A77D-7DE9A31F22A5}"/>
      </w:docPartPr>
      <w:docPartBody>
        <w:p w:rsidR="00EA3BB5" w:rsidRDefault="00EA3BB5" w:rsidP="00EA3BB5">
          <w:pPr>
            <w:pStyle w:val="F5BB0DED62204267A1C959E00424F683"/>
          </w:pPr>
          <w:r>
            <w:rPr>
              <w:rStyle w:val="TextodoEspaoReservado"/>
            </w:rPr>
            <w:t>Escolher um item.</w:t>
          </w:r>
        </w:p>
      </w:docPartBody>
    </w:docPart>
    <w:docPart>
      <w:docPartPr>
        <w:name w:val="0ECBFB3337304E7AA5603E3F43AD845C"/>
        <w:category>
          <w:name w:val="Geral"/>
          <w:gallery w:val="placeholder"/>
        </w:category>
        <w:types>
          <w:type w:val="bbPlcHdr"/>
        </w:types>
        <w:behaviors>
          <w:behavior w:val="content"/>
        </w:behaviors>
        <w:guid w:val="{431CFD68-3431-45A9-8EF0-B7B7F3F13D3B}"/>
      </w:docPartPr>
      <w:docPartBody>
        <w:p w:rsidR="00EA3BB5" w:rsidRDefault="00EA3BB5" w:rsidP="00EA3BB5">
          <w:pPr>
            <w:pStyle w:val="0ECBFB3337304E7AA5603E3F43AD845C"/>
          </w:pPr>
          <w:r>
            <w:rPr>
              <w:rStyle w:val="TextodoEspaoReservado"/>
            </w:rPr>
            <w:t>Escolher um item.</w:t>
          </w:r>
        </w:p>
      </w:docPartBody>
    </w:docPart>
    <w:docPart>
      <w:docPartPr>
        <w:name w:val="9FA8C0D9D3E444C88636F01D7EF1595A"/>
        <w:category>
          <w:name w:val="Geral"/>
          <w:gallery w:val="placeholder"/>
        </w:category>
        <w:types>
          <w:type w:val="bbPlcHdr"/>
        </w:types>
        <w:behaviors>
          <w:behavior w:val="content"/>
        </w:behaviors>
        <w:guid w:val="{FF766872-A4E8-407E-B6F8-68FEC6806D02}"/>
      </w:docPartPr>
      <w:docPartBody>
        <w:p w:rsidR="00EA3BB5" w:rsidRDefault="00EA3BB5" w:rsidP="00EA3BB5">
          <w:pPr>
            <w:pStyle w:val="9FA8C0D9D3E444C88636F01D7EF1595A"/>
          </w:pPr>
          <w:r w:rsidRPr="006F02ED">
            <w:rPr>
              <w:rStyle w:val="TextodoEspaoReservado"/>
            </w:rPr>
            <w:t>Escolher um item.</w:t>
          </w:r>
        </w:p>
      </w:docPartBody>
    </w:docPart>
    <w:docPart>
      <w:docPartPr>
        <w:name w:val="F88B7AE861A44173A22B3E9FA9F543FE"/>
        <w:category>
          <w:name w:val="Geral"/>
          <w:gallery w:val="placeholder"/>
        </w:category>
        <w:types>
          <w:type w:val="bbPlcHdr"/>
        </w:types>
        <w:behaviors>
          <w:behavior w:val="content"/>
        </w:behaviors>
        <w:guid w:val="{622D25F4-C4CD-4103-B49C-4B4AB8974D39}"/>
      </w:docPartPr>
      <w:docPartBody>
        <w:p w:rsidR="00EA3BB5" w:rsidRDefault="00EA3BB5" w:rsidP="00EA3BB5">
          <w:pPr>
            <w:pStyle w:val="F88B7AE861A44173A22B3E9FA9F543F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F83D42F7301840C497695E06F7551D28"/>
        <w:category>
          <w:name w:val="Geral"/>
          <w:gallery w:val="placeholder"/>
        </w:category>
        <w:types>
          <w:type w:val="bbPlcHdr"/>
        </w:types>
        <w:behaviors>
          <w:behavior w:val="content"/>
        </w:behaviors>
        <w:guid w:val="{C699C1FC-DF7A-47BE-8BF5-9E86E1CA4921}"/>
      </w:docPartPr>
      <w:docPartBody>
        <w:p w:rsidR="00EA3BB5" w:rsidRDefault="00EA3BB5" w:rsidP="00EA3BB5">
          <w:pPr>
            <w:pStyle w:val="F83D42F7301840C497695E06F7551D28"/>
          </w:pPr>
          <w:r w:rsidRPr="006F02ED">
            <w:rPr>
              <w:rStyle w:val="TextodoEspaoReservado"/>
            </w:rPr>
            <w:t>Escolher um item.</w:t>
          </w:r>
        </w:p>
      </w:docPartBody>
    </w:docPart>
    <w:docPart>
      <w:docPartPr>
        <w:name w:val="95994803ED9E4E4AB6A88CA0C10003A9"/>
        <w:category>
          <w:name w:val="Geral"/>
          <w:gallery w:val="placeholder"/>
        </w:category>
        <w:types>
          <w:type w:val="bbPlcHdr"/>
        </w:types>
        <w:behaviors>
          <w:behavior w:val="content"/>
        </w:behaviors>
        <w:guid w:val="{19C10632-B238-4C05-9CE5-F0B94F65F0E1}"/>
      </w:docPartPr>
      <w:docPartBody>
        <w:p w:rsidR="00EA3BB5" w:rsidRDefault="00EA3BB5" w:rsidP="00EA3BB5">
          <w:pPr>
            <w:pStyle w:val="95994803ED9E4E4AB6A88CA0C10003A9"/>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
      <w:docPartPr>
        <w:name w:val="C7DE3869FF444FBB8CF20A8C5A387C55"/>
        <w:category>
          <w:name w:val="Geral"/>
          <w:gallery w:val="placeholder"/>
        </w:category>
        <w:types>
          <w:type w:val="bbPlcHdr"/>
        </w:types>
        <w:behaviors>
          <w:behavior w:val="content"/>
        </w:behaviors>
        <w:guid w:val="{01A28F28-3060-467F-87A8-654458BB4A3B}"/>
      </w:docPartPr>
      <w:docPartBody>
        <w:p w:rsidR="00094B3D" w:rsidRDefault="00094B3D" w:rsidP="00094B3D">
          <w:pPr>
            <w:pStyle w:val="C7DE3869FF444FBB8CF20A8C5A387C55"/>
          </w:pPr>
          <w:r w:rsidRPr="006F02ED">
            <w:rPr>
              <w:rStyle w:val="TextodoEspaoReservado"/>
            </w:rPr>
            <w:t>Escolher um item.</w:t>
          </w:r>
        </w:p>
      </w:docPartBody>
    </w:docPart>
    <w:docPart>
      <w:docPartPr>
        <w:name w:val="3D856076DBFA4D59B1F8D3BE4B78F499"/>
        <w:category>
          <w:name w:val="Geral"/>
          <w:gallery w:val="placeholder"/>
        </w:category>
        <w:types>
          <w:type w:val="bbPlcHdr"/>
        </w:types>
        <w:behaviors>
          <w:behavior w:val="content"/>
        </w:behaviors>
        <w:guid w:val="{23EA32A4-4BB9-4282-B474-C6B734BE5806}"/>
      </w:docPartPr>
      <w:docPartBody>
        <w:p w:rsidR="00094B3D" w:rsidRDefault="00094B3D" w:rsidP="00094B3D">
          <w:pPr>
            <w:pStyle w:val="3D856076DBFA4D59B1F8D3BE4B78F499"/>
          </w:pPr>
          <w:r w:rsidRPr="006F02ED">
            <w:rPr>
              <w:rStyle w:val="TextodoEspaoReservado"/>
            </w:rPr>
            <w:t>Escolher um item.</w:t>
          </w:r>
        </w:p>
      </w:docPartBody>
    </w:docPart>
    <w:docPart>
      <w:docPartPr>
        <w:name w:val="E6EA3374FEB14641BEC90CD060886DB7"/>
        <w:category>
          <w:name w:val="Geral"/>
          <w:gallery w:val="placeholder"/>
        </w:category>
        <w:types>
          <w:type w:val="bbPlcHdr"/>
        </w:types>
        <w:behaviors>
          <w:behavior w:val="content"/>
        </w:behaviors>
        <w:guid w:val="{D148ABD9-2B1F-4FCC-94E8-43320411A02D}"/>
      </w:docPartPr>
      <w:docPartBody>
        <w:p w:rsidR="00094B3D" w:rsidRDefault="00094B3D" w:rsidP="00094B3D">
          <w:pPr>
            <w:pStyle w:val="E6EA3374FEB14641BEC90CD060886DB7"/>
          </w:pPr>
          <w:r w:rsidRPr="006F02ED">
            <w:rPr>
              <w:rStyle w:val="TextodoEspaoReservado"/>
            </w:rPr>
            <w:t>Escolher um item.</w:t>
          </w:r>
        </w:p>
      </w:docPartBody>
    </w:docPart>
    <w:docPart>
      <w:docPartPr>
        <w:name w:val="70CA60DAEC9B4A0B93EB9CD0CA90840C"/>
        <w:category>
          <w:name w:val="Geral"/>
          <w:gallery w:val="placeholder"/>
        </w:category>
        <w:types>
          <w:type w:val="bbPlcHdr"/>
        </w:types>
        <w:behaviors>
          <w:behavior w:val="content"/>
        </w:behaviors>
        <w:guid w:val="{841BC704-9B01-4394-B8F9-13BC0D85C4AF}"/>
      </w:docPartPr>
      <w:docPartBody>
        <w:p w:rsidR="00094B3D" w:rsidRDefault="00094B3D" w:rsidP="00094B3D">
          <w:pPr>
            <w:pStyle w:val="70CA60DAEC9B4A0B93EB9CD0CA90840C"/>
          </w:pPr>
          <w:r w:rsidRPr="006F02ED">
            <w:rPr>
              <w:rStyle w:val="TextodoEspaoReservado"/>
            </w:rPr>
            <w:t>Escolher um item.</w:t>
          </w:r>
        </w:p>
      </w:docPartBody>
    </w:docPart>
    <w:docPart>
      <w:docPartPr>
        <w:name w:val="32B39E844D7443839B4C183346F60EC2"/>
        <w:category>
          <w:name w:val="Geral"/>
          <w:gallery w:val="placeholder"/>
        </w:category>
        <w:types>
          <w:type w:val="bbPlcHdr"/>
        </w:types>
        <w:behaviors>
          <w:behavior w:val="content"/>
        </w:behaviors>
        <w:guid w:val="{E5C5893E-3918-4DE2-865C-3F3810548DEC}"/>
      </w:docPartPr>
      <w:docPartBody>
        <w:p w:rsidR="00375845" w:rsidRDefault="00375845" w:rsidP="00375845">
          <w:pPr>
            <w:pStyle w:val="32B39E844D7443839B4C183346F60EC2"/>
          </w:pPr>
          <w:r w:rsidRPr="006F02ED">
            <w:rPr>
              <w:rStyle w:val="TextodoEspaoReservado"/>
            </w:rPr>
            <w:t>Escolher um item.</w:t>
          </w:r>
        </w:p>
      </w:docPartBody>
    </w:docPart>
    <w:docPart>
      <w:docPartPr>
        <w:name w:val="1019CDC6B8154AD3809203B5F475F51C"/>
        <w:category>
          <w:name w:val="Geral"/>
          <w:gallery w:val="placeholder"/>
        </w:category>
        <w:types>
          <w:type w:val="bbPlcHdr"/>
        </w:types>
        <w:behaviors>
          <w:behavior w:val="content"/>
        </w:behaviors>
        <w:guid w:val="{B81B289C-D82E-4F9D-B48E-72204123BC4F}"/>
      </w:docPartPr>
      <w:docPartBody>
        <w:p w:rsidR="00375845" w:rsidRDefault="00375845" w:rsidP="00375845">
          <w:pPr>
            <w:pStyle w:val="1019CDC6B8154AD3809203B5F475F51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24F7"/>
    <w:rsid w:val="00013B94"/>
    <w:rsid w:val="00020E38"/>
    <w:rsid w:val="00030B65"/>
    <w:rsid w:val="00046C2D"/>
    <w:rsid w:val="00094B3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7584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625F53"/>
    <w:rsid w:val="00661453"/>
    <w:rsid w:val="0066556E"/>
    <w:rsid w:val="00665FCB"/>
    <w:rsid w:val="006A3DB8"/>
    <w:rsid w:val="006A47AE"/>
    <w:rsid w:val="006B3EE9"/>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75D48"/>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CF4121"/>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7584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B0DED62204267A1C959E00424F683">
    <w:name w:val="F5BB0DED62204267A1C959E00424F683"/>
    <w:rsid w:val="00EA3BB5"/>
  </w:style>
  <w:style w:type="paragraph" w:customStyle="1" w:styleId="0ECBFB3337304E7AA5603E3F43AD845C">
    <w:name w:val="0ECBFB3337304E7AA5603E3F43AD845C"/>
    <w:rsid w:val="00EA3BB5"/>
  </w:style>
  <w:style w:type="paragraph" w:customStyle="1" w:styleId="9FA8C0D9D3E444C88636F01D7EF1595A">
    <w:name w:val="9FA8C0D9D3E444C88636F01D7EF1595A"/>
    <w:rsid w:val="00EA3BB5"/>
  </w:style>
  <w:style w:type="paragraph" w:customStyle="1" w:styleId="F88B7AE861A44173A22B3E9FA9F543FE">
    <w:name w:val="F88B7AE861A44173A22B3E9FA9F543FE"/>
    <w:rsid w:val="00EA3BB5"/>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F83D42F7301840C497695E06F7551D28">
    <w:name w:val="F83D42F7301840C497695E06F7551D28"/>
    <w:rsid w:val="00EA3BB5"/>
  </w:style>
  <w:style w:type="paragraph" w:customStyle="1" w:styleId="95994803ED9E4E4AB6A88CA0C10003A9">
    <w:name w:val="95994803ED9E4E4AB6A88CA0C10003A9"/>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 w:type="paragraph" w:customStyle="1" w:styleId="C7DE3869FF444FBB8CF20A8C5A387C55">
    <w:name w:val="C7DE3869FF444FBB8CF20A8C5A387C55"/>
    <w:rsid w:val="00094B3D"/>
  </w:style>
  <w:style w:type="paragraph" w:customStyle="1" w:styleId="3D856076DBFA4D59B1F8D3BE4B78F499">
    <w:name w:val="3D856076DBFA4D59B1F8D3BE4B78F499"/>
    <w:rsid w:val="00094B3D"/>
  </w:style>
  <w:style w:type="paragraph" w:customStyle="1" w:styleId="E6EA3374FEB14641BEC90CD060886DB7">
    <w:name w:val="E6EA3374FEB14641BEC90CD060886DB7"/>
    <w:rsid w:val="00094B3D"/>
  </w:style>
  <w:style w:type="paragraph" w:customStyle="1" w:styleId="70CA60DAEC9B4A0B93EB9CD0CA90840C">
    <w:name w:val="70CA60DAEC9B4A0B93EB9CD0CA90840C"/>
    <w:rsid w:val="00094B3D"/>
  </w:style>
  <w:style w:type="paragraph" w:customStyle="1" w:styleId="32B39E844D7443839B4C183346F60EC2">
    <w:name w:val="32B39E844D7443839B4C183346F60EC2"/>
    <w:rsid w:val="00375845"/>
  </w:style>
  <w:style w:type="paragraph" w:customStyle="1" w:styleId="1019CDC6B8154AD3809203B5F475F51C">
    <w:name w:val="1019CDC6B8154AD3809203B5F475F51C"/>
    <w:rsid w:val="0037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5517</TotalTime>
  <Pages>8</Pages>
  <Words>2495</Words>
  <Characters>13479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492</cp:revision>
  <cp:lastPrinted>2017-04-19T12:03:00Z</cp:lastPrinted>
  <dcterms:created xsi:type="dcterms:W3CDTF">2024-12-09T18:37:00Z</dcterms:created>
  <dcterms:modified xsi:type="dcterms:W3CDTF">2026-02-24T16:15:00Z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