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D161A72" w:rsidR="00E8763A" w:rsidRPr="00AF3E41" w:rsidRDefault="00752AE8"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401FD785" w:rsidR="00E8763A" w:rsidRPr="00691E19" w:rsidRDefault="0038051B"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B060452" w:rsidR="00E8763A" w:rsidRPr="0038051B" w:rsidRDefault="00345D27" w:rsidP="00E8763A">
            <w:pPr>
              <w:rPr>
                <w:b/>
                <w:bCs/>
                <w:sz w:val="20"/>
                <w:szCs w:val="20"/>
              </w:rPr>
            </w:pPr>
            <w:r>
              <w:rPr>
                <w:b/>
                <w:bCs/>
                <w:sz w:val="20"/>
                <w:szCs w:val="20"/>
              </w:rPr>
              <w:t>050851</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4051256" w:rsidR="00E8763A" w:rsidRPr="00AF3E41" w:rsidRDefault="0038051B" w:rsidP="00E8763A">
            <w:pPr>
              <w:rPr>
                <w:b/>
                <w:bCs/>
                <w:sz w:val="20"/>
                <w:szCs w:val="20"/>
              </w:rPr>
            </w:pPr>
            <w:r>
              <w:rPr>
                <w:b/>
                <w:bCs/>
                <w:sz w:val="20"/>
                <w:szCs w:val="20"/>
              </w:rPr>
              <w:t>PCE-AP0026</w:t>
            </w:r>
          </w:p>
        </w:tc>
        <w:tc>
          <w:tcPr>
            <w:tcW w:w="2691" w:type="dxa"/>
            <w:gridSpan w:val="3"/>
            <w:tcBorders>
              <w:top w:val="nil"/>
            </w:tcBorders>
            <w:vAlign w:val="center"/>
          </w:tcPr>
          <w:p w14:paraId="6E590069" w14:textId="034DE02D" w:rsidR="00E8763A" w:rsidRPr="00365455" w:rsidRDefault="00365455" w:rsidP="00E8763A">
            <w:pPr>
              <w:rPr>
                <w:sz w:val="20"/>
                <w:szCs w:val="20"/>
                <w:lang w:val="en-US"/>
              </w:rPr>
            </w:pPr>
            <w:r w:rsidRPr="00365455">
              <w:rPr>
                <w:sz w:val="20"/>
                <w:szCs w:val="20"/>
                <w:lang w:val="en-US"/>
              </w:rPr>
              <w:t> </w:t>
            </w:r>
            <w:r w:rsidR="00941784" w:rsidRPr="00A772C9">
              <w:rPr>
                <w:sz w:val="20"/>
                <w:szCs w:val="20"/>
                <w:lang w:val="en-US"/>
              </w:rPr>
              <w:t>VANE RING</w:t>
            </w:r>
            <w:r w:rsidR="00941784">
              <w:rPr>
                <w:sz w:val="20"/>
                <w:szCs w:val="20"/>
                <w:lang w:val="en-US"/>
              </w:rPr>
              <w:t xml:space="preserve"> </w:t>
            </w:r>
            <w:r w:rsidR="00941784" w:rsidRPr="00A772C9">
              <w:rPr>
                <w:sz w:val="20"/>
                <w:szCs w:val="20"/>
                <w:lang w:val="en-US"/>
              </w:rPr>
              <w:t>FRONT</w:t>
            </w:r>
            <w:r w:rsidR="00941784">
              <w:rPr>
                <w:sz w:val="20"/>
                <w:szCs w:val="20"/>
                <w:lang w:val="en-US"/>
              </w:rPr>
              <w:t xml:space="preserve"> </w:t>
            </w:r>
            <w:r w:rsidR="00941784" w:rsidRPr="00A772C9">
              <w:rPr>
                <w:sz w:val="20"/>
                <w:szCs w:val="20"/>
                <w:lang w:val="en-US"/>
              </w:rPr>
              <w:t>INNER</w:t>
            </w:r>
            <w:r w:rsidR="00941784">
              <w:rPr>
                <w:sz w:val="20"/>
                <w:szCs w:val="20"/>
                <w:lang w:val="en-US"/>
              </w:rPr>
              <w:t xml:space="preserve"> </w:t>
            </w:r>
            <w:r w:rsidR="00941784"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45D2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A1D4DE7"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C42F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C42F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C42F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098A9EA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C42F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C42F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C42F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200CF2" w:rsidRPr="00345D27" w14:paraId="6ADE541D" w14:textId="77777777" w:rsidTr="009B3906">
        <w:trPr>
          <w:trHeight w:val="1134"/>
          <w:jc w:val="center"/>
        </w:trPr>
        <w:tc>
          <w:tcPr>
            <w:tcW w:w="704" w:type="dxa"/>
            <w:vAlign w:val="center"/>
          </w:tcPr>
          <w:p w14:paraId="16865895" w14:textId="0CDA73F2"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939B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563549228"/>
            <w:placeholder>
              <w:docPart w:val="BAC69FDF76674C36B9147029287D7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011243" w14:textId="58E1D4BD"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060923"/>
            <w:placeholder>
              <w:docPart w:val="02BEB6378C664186BB0116F7084CA0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266EC8" w14:textId="6AA41B78"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C5552D1" w14:textId="77777777" w:rsidR="00200CF2" w:rsidRDefault="00200CF2" w:rsidP="00200CF2">
            <w:pPr>
              <w:jc w:val="both"/>
              <w:rPr>
                <w:rFonts w:ascii="Calibri" w:eastAsia="Times New Roman" w:hAnsi="Calibri" w:cs="Arial"/>
                <w:b/>
                <w:bCs/>
                <w:color w:val="000000"/>
                <w:sz w:val="20"/>
                <w:szCs w:val="20"/>
                <w:lang w:eastAsia="pt-BR"/>
              </w:rPr>
            </w:pPr>
          </w:p>
          <w:p w14:paraId="4545D578" w14:textId="77F080DA" w:rsidR="00200CF2" w:rsidRPr="001A49ED" w:rsidRDefault="00200CF2" w:rsidP="00200CF2">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final </w:t>
            </w:r>
            <w:r w:rsidR="00345D27">
              <w:rPr>
                <w:rFonts w:ascii="Calibri" w:eastAsia="Times New Roman" w:hAnsi="Calibri" w:cs="Arial"/>
                <w:b/>
                <w:bCs/>
                <w:color w:val="000000"/>
                <w:sz w:val="20"/>
                <w:szCs w:val="20"/>
                <w:lang w:eastAsia="pt-BR"/>
              </w:rPr>
              <w:t>no diâmetro interno para 5,6480”</w:t>
            </w:r>
            <w:r w:rsidRPr="00DE10B3">
              <w:rPr>
                <w:rFonts w:ascii="Calibri" w:eastAsia="Times New Roman" w:hAnsi="Calibri" w:cs="Arial"/>
                <w:b/>
                <w:bCs/>
                <w:color w:val="000000"/>
                <w:sz w:val="20"/>
                <w:szCs w:val="20"/>
                <w:lang w:eastAsia="pt-BR"/>
              </w:rPr>
              <w:t xml:space="preserve">. </w:t>
            </w:r>
            <w:r w:rsidRPr="00F17682">
              <w:rPr>
                <w:rFonts w:ascii="Calibri" w:eastAsia="Times New Roman" w:hAnsi="Calibri" w:cs="Arial"/>
                <w:b/>
                <w:bCs/>
                <w:color w:val="000000"/>
                <w:sz w:val="20"/>
                <w:szCs w:val="20"/>
                <w:lang w:eastAsia="pt-BR"/>
              </w:rPr>
              <w:t xml:space="preserve">Quebrar as arestas entre 0,003 e 0,015 pol. (0,08–0,38 mm) </w:t>
            </w:r>
            <w:r>
              <w:rPr>
                <w:rFonts w:ascii="Calibri" w:eastAsia="Times New Roman" w:hAnsi="Calibri" w:cs="Arial"/>
                <w:b/>
                <w:bCs/>
                <w:color w:val="000000"/>
                <w:sz w:val="20"/>
                <w:szCs w:val="20"/>
                <w:lang w:eastAsia="pt-BR"/>
              </w:rPr>
              <w:t xml:space="preserve">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w:t>
            </w:r>
            <w:r w:rsidR="00345D27">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/Config-1</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G;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1A49ED">
              <w:rPr>
                <w:rFonts w:ascii="Calibri" w:eastAsia="Times New Roman" w:hAnsi="Calibri" w:cs="Arial"/>
                <w:b/>
                <w:bCs/>
                <w:color w:val="000000"/>
                <w:sz w:val="20"/>
                <w:szCs w:val="20"/>
                <w:lang w:val="en-US" w:eastAsia="pt-BR"/>
              </w:rPr>
              <w:t xml:space="preserve">(Task </w:t>
            </w:r>
            <w:r w:rsidR="00345D27" w:rsidRPr="00345D27">
              <w:rPr>
                <w:rFonts w:ascii="Calibri" w:eastAsia="Times New Roman" w:hAnsi="Calibri" w:cs="Arial"/>
                <w:b/>
                <w:bCs/>
                <w:color w:val="000000"/>
                <w:sz w:val="20"/>
                <w:szCs w:val="20"/>
                <w:lang w:val="en-US" w:eastAsia="pt-BR"/>
              </w:rPr>
              <w:t>72-41-42-340-802-A</w:t>
            </w:r>
            <w:r w:rsidRPr="001A49ED">
              <w:rPr>
                <w:rFonts w:ascii="Calibri" w:eastAsia="Times New Roman" w:hAnsi="Calibri" w:cs="Arial"/>
                <w:b/>
                <w:bCs/>
                <w:color w:val="000000"/>
                <w:sz w:val="20"/>
                <w:szCs w:val="20"/>
                <w:lang w:val="en-US" w:eastAsia="pt-BR"/>
              </w:rPr>
              <w:t xml:space="preserve">, Subtask </w:t>
            </w:r>
            <w:r w:rsidR="00345D27" w:rsidRPr="00345D27">
              <w:rPr>
                <w:rFonts w:ascii="Calibri" w:eastAsia="Times New Roman" w:hAnsi="Calibri" w:cs="Arial"/>
                <w:b/>
                <w:bCs/>
                <w:color w:val="000000"/>
                <w:sz w:val="20"/>
                <w:szCs w:val="20"/>
                <w:lang w:val="en-US" w:eastAsia="pt-BR"/>
              </w:rPr>
              <w:t>72-41-42-320-006</w:t>
            </w:r>
            <w:r w:rsidRPr="001A49ED">
              <w:rPr>
                <w:rFonts w:ascii="Calibri" w:eastAsia="Times New Roman" w:hAnsi="Calibri" w:cs="Arial"/>
                <w:b/>
                <w:bCs/>
                <w:color w:val="000000"/>
                <w:sz w:val="20"/>
                <w:szCs w:val="20"/>
                <w:lang w:val="en-US" w:eastAsia="pt-BR"/>
              </w:rPr>
              <w:t xml:space="preserve">): </w:t>
            </w:r>
          </w:p>
          <w:p w14:paraId="45E811E1" w14:textId="1C685573" w:rsidR="00200CF2" w:rsidRPr="00345D27" w:rsidRDefault="00200CF2" w:rsidP="00200CF2">
            <w:pPr>
              <w:jc w:val="both"/>
              <w:rPr>
                <w:rFonts w:ascii="Calibri" w:eastAsia="Times New Roman" w:hAnsi="Calibri" w:cs="Arial"/>
                <w:i/>
                <w:iCs/>
                <w:color w:val="000000"/>
                <w:sz w:val="20"/>
                <w:szCs w:val="20"/>
                <w:lang w:val="en-US" w:eastAsia="pt-BR"/>
              </w:rPr>
            </w:pPr>
            <w:r w:rsidRPr="00345D27">
              <w:rPr>
                <w:rFonts w:ascii="Calibri" w:eastAsia="Times New Roman" w:hAnsi="Calibri" w:cs="Arial"/>
                <w:i/>
                <w:iCs/>
                <w:color w:val="000000"/>
                <w:sz w:val="20"/>
                <w:szCs w:val="20"/>
                <w:lang w:val="en-US" w:eastAsia="pt-BR"/>
              </w:rPr>
              <w:t>(</w:t>
            </w:r>
            <w:r w:rsidR="00345D27" w:rsidRPr="00345D27">
              <w:rPr>
                <w:rFonts w:ascii="Calibri" w:eastAsia="Times New Roman" w:hAnsi="Calibri" w:cs="Arial"/>
                <w:i/>
                <w:iCs/>
                <w:color w:val="000000"/>
                <w:sz w:val="20"/>
                <w:szCs w:val="20"/>
                <w:lang w:val="en-US" w:eastAsia="pt-BR"/>
              </w:rPr>
              <w:t>Perform final machining of the internal diameter to 5.6480 in. Break the edges between 0.003 and 0.015 in. (0.08–0.38 mm) in accordance with CIR Manual 3043515, ATA 72-41-42, Section “Repair-04/Config-1”, Paragraph 1, Step G, Figure 901, and Table 901 (Task 72-41-42-340-802-A, Subtask 72-41-42-320-006)</w:t>
            </w:r>
            <w:r w:rsidR="00345D27">
              <w:rPr>
                <w:rFonts w:ascii="Calibri" w:eastAsia="Times New Roman" w:hAnsi="Calibri" w:cs="Arial"/>
                <w:i/>
                <w:iCs/>
                <w:color w:val="000000"/>
                <w:sz w:val="20"/>
                <w:szCs w:val="20"/>
                <w:lang w:val="en-US" w:eastAsia="pt-BR"/>
              </w:rPr>
              <w:t>)</w:t>
            </w:r>
          </w:p>
          <w:p w14:paraId="74E39FD7" w14:textId="4AD47F82" w:rsidR="00200CF2" w:rsidRPr="00345D27" w:rsidRDefault="004D33AE" w:rsidP="00200CF2">
            <w:pPr>
              <w:jc w:val="both"/>
              <w:rPr>
                <w:rFonts w:ascii="Calibri" w:eastAsia="Times New Roman" w:hAnsi="Calibri" w:cs="Arial"/>
                <w:b/>
                <w:bCs/>
                <w:color w:val="000000"/>
                <w:sz w:val="20"/>
                <w:szCs w:val="20"/>
                <w:lang w:val="en-US" w:eastAsia="pt-BR"/>
              </w:rPr>
            </w:pPr>
            <w:r w:rsidRPr="00345D27">
              <w:rPr>
                <w:rFonts w:ascii="Calibri" w:eastAsia="Times New Roman" w:hAnsi="Calibri" w:cs="Arial"/>
                <w:b/>
                <w:bCs/>
                <w:color w:val="000000"/>
                <w:sz w:val="20"/>
                <w:szCs w:val="20"/>
                <w:lang w:val="en-US" w:eastAsia="pt-BR"/>
              </w:rPr>
              <w:t xml:space="preserve"> </w:t>
            </w:r>
          </w:p>
          <w:p w14:paraId="13C64054" w14:textId="03DDC435" w:rsidR="00200CF2" w:rsidRPr="001A49ED"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1BF07D6B" w14:textId="77777777" w:rsidR="00200CF2" w:rsidRPr="001A49ED" w:rsidRDefault="00200CF2" w:rsidP="00200CF2">
            <w:pPr>
              <w:jc w:val="both"/>
              <w:rPr>
                <w:rFonts w:ascii="Calibri" w:eastAsia="Times New Roman" w:hAnsi="Calibri" w:cs="Arial"/>
                <w:b/>
                <w:bCs/>
                <w:color w:val="000000"/>
                <w:sz w:val="20"/>
                <w:szCs w:val="20"/>
                <w:lang w:eastAsia="pt-BR"/>
              </w:rPr>
            </w:pPr>
          </w:p>
          <w:p w14:paraId="1375E980" w14:textId="69055988" w:rsidR="00200CF2" w:rsidRPr="0070371C" w:rsidRDefault="00200CF2" w:rsidP="00200CF2">
            <w:pPr>
              <w:jc w:val="both"/>
              <w:rPr>
                <w:rFonts w:ascii="Calibri" w:eastAsia="Times New Roman" w:hAnsi="Calibri" w:cs="Arial"/>
                <w:b/>
                <w:bCs/>
                <w:color w:val="000000"/>
                <w:sz w:val="20"/>
                <w:szCs w:val="20"/>
                <w:lang w:val="en-US" w:eastAsia="pt-BR"/>
              </w:rPr>
            </w:pPr>
            <w:r w:rsidRPr="0070371C">
              <w:rPr>
                <w:rFonts w:ascii="Calibri" w:eastAsia="Times New Roman" w:hAnsi="Calibri" w:cs="Arial"/>
                <w:b/>
                <w:bCs/>
                <w:color w:val="000000"/>
                <w:sz w:val="20"/>
                <w:szCs w:val="20"/>
                <w:lang w:eastAsia="pt-BR"/>
              </w:rPr>
              <w:lastRenderedPageBreak/>
              <w:t xml:space="preserve">Qual o diâmetro encontrado </w:t>
            </w:r>
            <w:proofErr w:type="spellStart"/>
            <w:r w:rsidRPr="0070371C">
              <w:rPr>
                <w:rFonts w:ascii="Calibri" w:eastAsia="Times New Roman" w:hAnsi="Calibri" w:cs="Arial"/>
                <w:b/>
                <w:bCs/>
                <w:color w:val="000000"/>
                <w:sz w:val="20"/>
                <w:szCs w:val="20"/>
                <w:lang w:eastAsia="pt-BR"/>
              </w:rPr>
              <w:t>pré</w:t>
            </w:r>
            <w:proofErr w:type="spellEnd"/>
            <w:r w:rsidRPr="0070371C">
              <w:rPr>
                <w:rFonts w:ascii="Calibri" w:eastAsia="Times New Roman" w:hAnsi="Calibri" w:cs="Arial"/>
                <w:b/>
                <w:bCs/>
                <w:color w:val="000000"/>
                <w:sz w:val="20"/>
                <w:szCs w:val="20"/>
                <w:lang w:eastAsia="pt-BR"/>
              </w:rPr>
              <w:t>-usinagem final?</w:t>
            </w:r>
            <w:r w:rsidRPr="0070371C">
              <w:rPr>
                <w:rFonts w:ascii="Calibri" w:eastAsia="Times New Roman" w:hAnsi="Calibri" w:cs="Arial"/>
                <w:color w:val="000000"/>
                <w:sz w:val="20"/>
                <w:szCs w:val="20"/>
                <w:lang w:eastAsia="pt-BR"/>
              </w:rPr>
              <w:t xml:space="preserve"> </w:t>
            </w:r>
            <w:r w:rsidRPr="0070371C">
              <w:rPr>
                <w:rFonts w:ascii="Calibri" w:eastAsia="Times New Roman" w:hAnsi="Calibri" w:cs="Arial"/>
                <w:color w:val="000000"/>
                <w:sz w:val="20"/>
                <w:szCs w:val="20"/>
                <w:lang w:val="en-US" w:eastAsia="pt-BR"/>
              </w:rPr>
              <w:t xml:space="preserve">________________   </w:t>
            </w:r>
          </w:p>
          <w:p w14:paraId="2D8B815C" w14:textId="33A27396" w:rsidR="00200CF2" w:rsidRPr="00C5082D" w:rsidRDefault="00200CF2" w:rsidP="00200CF2">
            <w:pPr>
              <w:jc w:val="both"/>
              <w:rPr>
                <w:rFonts w:ascii="Calibri" w:eastAsia="Times New Roman" w:hAnsi="Calibri" w:cs="Arial"/>
                <w:i/>
                <w:iCs/>
                <w:color w:val="000000"/>
                <w:sz w:val="20"/>
                <w:szCs w:val="20"/>
                <w:lang w:val="en-US" w:eastAsia="pt-BR"/>
              </w:rPr>
            </w:pPr>
            <w:r w:rsidRPr="0070371C">
              <w:rPr>
                <w:rFonts w:ascii="Calibri" w:eastAsia="Times New Roman" w:hAnsi="Calibri" w:cs="Arial"/>
                <w:i/>
                <w:iCs/>
                <w:color w:val="000000"/>
                <w:sz w:val="20"/>
                <w:szCs w:val="20"/>
                <w:lang w:val="en-US" w:eastAsia="pt-BR"/>
              </w:rPr>
              <w:t>(What is the diameter found before final machining?)</w:t>
            </w:r>
          </w:p>
          <w:p w14:paraId="5BEE6031" w14:textId="77777777" w:rsidR="00200CF2" w:rsidRPr="00DF48C6" w:rsidRDefault="00200CF2" w:rsidP="00200CF2">
            <w:pPr>
              <w:jc w:val="both"/>
              <w:rPr>
                <w:rFonts w:ascii="Calibri" w:eastAsia="Times New Roman" w:hAnsi="Calibri" w:cs="Arial"/>
                <w:b/>
                <w:bCs/>
                <w:color w:val="000000"/>
                <w:sz w:val="20"/>
                <w:szCs w:val="20"/>
                <w:lang w:val="en-US" w:eastAsia="pt-BR"/>
              </w:rPr>
            </w:pPr>
          </w:p>
          <w:p w14:paraId="7847D3B8" w14:textId="77777777" w:rsidR="00200CF2" w:rsidRPr="00BB4E68" w:rsidRDefault="00200CF2" w:rsidP="00200CF2">
            <w:pPr>
              <w:jc w:val="both"/>
              <w:rPr>
                <w:rFonts w:ascii="Calibri" w:eastAsia="Times New Roman" w:hAnsi="Calibri" w:cs="Arial"/>
                <w:b/>
                <w:bCs/>
                <w:color w:val="000000"/>
                <w:sz w:val="20"/>
                <w:szCs w:val="20"/>
                <w:lang w:val="en-US" w:eastAsia="pt-BR"/>
              </w:rPr>
            </w:pPr>
          </w:p>
          <w:p w14:paraId="0529A461" w14:textId="2DE01B88" w:rsidR="00200CF2"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w:t>
            </w:r>
            <w:r w:rsidRPr="00607BD1">
              <w:rPr>
                <w:rFonts w:ascii="Calibri" w:eastAsia="Times New Roman" w:hAnsi="Calibri" w:cs="Arial"/>
                <w:b/>
                <w:bCs/>
                <w:color w:val="000000"/>
                <w:sz w:val="20"/>
                <w:szCs w:val="20"/>
                <w:lang w:eastAsia="pt-BR"/>
              </w:rPr>
              <w:t xml:space="preserve"> </w:t>
            </w:r>
            <w:r w:rsidRPr="00DE10B3">
              <w:rPr>
                <w:rFonts w:ascii="Calibri" w:eastAsia="Times New Roman" w:hAnsi="Calibri" w:cs="Arial"/>
                <w:b/>
                <w:bCs/>
                <w:color w:val="000000"/>
                <w:sz w:val="20"/>
                <w:szCs w:val="20"/>
                <w:lang w:eastAsia="pt-BR"/>
              </w:rPr>
              <w:t>procedimento de usinagem do revestimento de plasma</w:t>
            </w:r>
            <w:r>
              <w:rPr>
                <w:rFonts w:ascii="Calibri" w:eastAsia="Times New Roman" w:hAnsi="Calibri" w:cs="Arial"/>
                <w:b/>
                <w:bCs/>
                <w:color w:val="000000"/>
                <w:sz w:val="20"/>
                <w:szCs w:val="20"/>
                <w:lang w:eastAsia="pt-BR"/>
              </w:rPr>
              <w:t xml:space="preserve"> n</w:t>
            </w:r>
            <w:r w:rsidRPr="00562DA4">
              <w:rPr>
                <w:rFonts w:ascii="Calibri" w:eastAsia="Times New Roman" w:hAnsi="Calibri" w:cs="Arial"/>
                <w:b/>
                <w:bCs/>
                <w:color w:val="000000"/>
                <w:sz w:val="20"/>
                <w:szCs w:val="20"/>
                <w:lang w:eastAsia="pt-BR"/>
              </w:rPr>
              <w:t xml:space="preserve">o diâmetro conforme </w:t>
            </w:r>
            <w:r w:rsidRPr="00DE10B3">
              <w:rPr>
                <w:rFonts w:ascii="Calibri" w:eastAsia="Times New Roman" w:hAnsi="Calibri" w:cs="Arial"/>
                <w:b/>
                <w:bCs/>
                <w:color w:val="000000"/>
                <w:sz w:val="20"/>
                <w:szCs w:val="20"/>
                <w:lang w:eastAsia="pt-BR"/>
              </w:rPr>
              <w:t>SPOP 535 (Ta</w:t>
            </w:r>
            <w:r>
              <w:rPr>
                <w:rFonts w:ascii="Calibri" w:eastAsia="Times New Roman" w:hAnsi="Calibri" w:cs="Arial"/>
                <w:b/>
                <w:bCs/>
                <w:color w:val="000000"/>
                <w:sz w:val="20"/>
                <w:szCs w:val="20"/>
                <w:lang w:eastAsia="pt-BR"/>
              </w:rPr>
              <w:t xml:space="preserve">sk </w:t>
            </w:r>
            <w:r w:rsidRPr="00DE10B3">
              <w:rPr>
                <w:rFonts w:ascii="Calibri" w:eastAsia="Times New Roman" w:hAnsi="Calibri" w:cs="Arial"/>
                <w:b/>
                <w:bCs/>
                <w:color w:val="000000"/>
                <w:sz w:val="20"/>
                <w:szCs w:val="20"/>
                <w:lang w:eastAsia="pt-BR"/>
              </w:rPr>
              <w:t>70-46-01-340-014)</w:t>
            </w:r>
            <w:r>
              <w:rPr>
                <w:rFonts w:ascii="Calibri" w:eastAsia="Times New Roman" w:hAnsi="Calibri" w:cs="Arial"/>
                <w:b/>
                <w:bCs/>
                <w:color w:val="000000"/>
                <w:sz w:val="20"/>
                <w:szCs w:val="20"/>
                <w:lang w:eastAsia="pt-BR"/>
              </w:rPr>
              <w:t xml:space="preserve">. </w:t>
            </w:r>
          </w:p>
          <w:p w14:paraId="5BDB4C76" w14:textId="2B27D75B"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(Perform the plasma coating machining procedure to the diameter in accordance with SPOP 535 (Task 70-46-01-340-014)</w:t>
            </w: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w:t>
            </w:r>
          </w:p>
          <w:p w14:paraId="7D7D2A64" w14:textId="77777777" w:rsidR="00200CF2" w:rsidRPr="003624BF" w:rsidRDefault="00200CF2" w:rsidP="00200CF2">
            <w:pPr>
              <w:jc w:val="both"/>
              <w:rPr>
                <w:rFonts w:ascii="Calibri" w:eastAsia="Times New Roman" w:hAnsi="Calibri" w:cs="Arial"/>
                <w:b/>
                <w:bCs/>
                <w:color w:val="000000"/>
                <w:sz w:val="20"/>
                <w:szCs w:val="20"/>
                <w:lang w:val="en-US" w:eastAsia="pt-BR"/>
              </w:rPr>
            </w:pPr>
          </w:p>
          <w:p w14:paraId="66BCA093" w14:textId="1A809A6B" w:rsidR="00200CF2" w:rsidRPr="001A49ED"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(ref. Parágrafo A)</w:t>
            </w:r>
          </w:p>
          <w:p w14:paraId="6D691219" w14:textId="3BFAAB0B" w:rsidR="00200CF2" w:rsidRPr="00E80B75"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w:t>
            </w:r>
            <w:proofErr w:type="spellStart"/>
            <w:r w:rsidRPr="00E80B75">
              <w:rPr>
                <w:rFonts w:ascii="Calibri" w:eastAsia="Times New Roman" w:hAnsi="Calibri" w:cs="Arial"/>
                <w:i/>
                <w:iCs/>
                <w:color w:val="000000"/>
                <w:sz w:val="20"/>
                <w:szCs w:val="20"/>
                <w:lang w:eastAsia="pt-BR"/>
              </w:rPr>
              <w:t>Paragraph</w:t>
            </w:r>
            <w:proofErr w:type="spellEnd"/>
            <w:r w:rsidRPr="00E80B7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A</w:t>
            </w:r>
            <w:r w:rsidRPr="00E80B75">
              <w:rPr>
                <w:rFonts w:ascii="Calibri" w:eastAsia="Times New Roman" w:hAnsi="Calibri" w:cs="Arial"/>
                <w:i/>
                <w:iCs/>
                <w:color w:val="000000"/>
                <w:sz w:val="20"/>
                <w:szCs w:val="20"/>
                <w:lang w:eastAsia="pt-BR"/>
              </w:rPr>
              <w:t>)</w:t>
            </w:r>
          </w:p>
          <w:p w14:paraId="2DBDD5B7" w14:textId="77777777" w:rsidR="00200CF2" w:rsidRDefault="00200CF2" w:rsidP="00200CF2">
            <w:pPr>
              <w:jc w:val="both"/>
              <w:rPr>
                <w:rFonts w:ascii="Calibri" w:eastAsia="Times New Roman" w:hAnsi="Calibri" w:cs="Arial"/>
                <w:b/>
                <w:bCs/>
                <w:color w:val="000000"/>
                <w:sz w:val="20"/>
                <w:szCs w:val="20"/>
                <w:lang w:eastAsia="pt-BR"/>
              </w:rPr>
            </w:pPr>
          </w:p>
          <w:p w14:paraId="02196D2F" w14:textId="77777777"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(1) A usinagem de ponto único e o esmerilhamento são métodos mecânicos eficazes (procedimentos) para a remoção de revestimentos por aspersão térmica das peças.</w:t>
            </w:r>
          </w:p>
          <w:p w14:paraId="1CC3ACB7" w14:textId="3E53F4B5" w:rsidR="00200CF2"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(Single-point machining and grinding are effective mechanical methods (procedures) for the removal of thermal spray coatings from parts.)</w:t>
            </w:r>
          </w:p>
          <w:p w14:paraId="5FF83E7B" w14:textId="77777777" w:rsidR="00200CF2" w:rsidRPr="00DE10B3" w:rsidRDefault="00200CF2" w:rsidP="00200CF2">
            <w:pPr>
              <w:jc w:val="both"/>
              <w:rPr>
                <w:rFonts w:ascii="Calibri" w:eastAsia="Times New Roman" w:hAnsi="Calibri" w:cs="Arial"/>
                <w:b/>
                <w:bCs/>
                <w:color w:val="000000"/>
                <w:sz w:val="20"/>
                <w:szCs w:val="20"/>
                <w:lang w:val="en-US" w:eastAsia="pt-BR"/>
              </w:rPr>
            </w:pPr>
          </w:p>
          <w:p w14:paraId="247E450B" w14:textId="77777777"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(2) Em algumas peças, será necessário dar acabamento no revestimento (isto é, remover material da superfície do revestimento para tornar o acabamento superficial mais liso ou para obter as dimensões necessárias), seja por requisitos de ajuste da peça ou para reduzir o desgaste na peça conjugada. Para revestimentos mais duros, o esmerilhamento é necessário para remover material até atingir as dimensões finais.</w:t>
            </w:r>
          </w:p>
          <w:p w14:paraId="253CC910" w14:textId="53015428" w:rsidR="00200CF2" w:rsidRDefault="00200CF2" w:rsidP="00200CF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624BF">
              <w:rPr>
                <w:rFonts w:ascii="Calibri" w:eastAsia="Times New Roman" w:hAnsi="Calibri" w:cs="Arial"/>
                <w:i/>
                <w:iCs/>
                <w:color w:val="000000"/>
                <w:sz w:val="20"/>
                <w:szCs w:val="20"/>
                <w:lang w:val="en-US" w:eastAsia="pt-BR"/>
              </w:rPr>
              <w:t>On some parts, it will be necessary to finish the coating (that is, to remove material from the coating surface to make the surface finish of the coating smoother or to get the necessary dimensions), either because of part fit requirements or to reduce wear on the mating part. For harder coatings, grinding is necessary to remove stock to finished dimensions.</w:t>
            </w:r>
            <w:r>
              <w:rPr>
                <w:rFonts w:ascii="Calibri" w:eastAsia="Times New Roman" w:hAnsi="Calibri" w:cs="Arial"/>
                <w:i/>
                <w:iCs/>
                <w:color w:val="000000"/>
                <w:sz w:val="20"/>
                <w:szCs w:val="20"/>
                <w:lang w:val="en-US" w:eastAsia="pt-BR"/>
              </w:rPr>
              <w:t>)</w:t>
            </w:r>
          </w:p>
          <w:p w14:paraId="11238DE7" w14:textId="77777777" w:rsidR="00200CF2" w:rsidRPr="00DE10B3" w:rsidRDefault="00200CF2" w:rsidP="00200CF2">
            <w:pPr>
              <w:jc w:val="both"/>
              <w:rPr>
                <w:rFonts w:ascii="Calibri" w:eastAsia="Times New Roman" w:hAnsi="Calibri" w:cs="Arial"/>
                <w:b/>
                <w:bCs/>
                <w:color w:val="000000"/>
                <w:sz w:val="20"/>
                <w:szCs w:val="20"/>
                <w:lang w:val="en-US" w:eastAsia="pt-BR"/>
              </w:rPr>
            </w:pPr>
          </w:p>
          <w:p w14:paraId="1B2B8DD8" w14:textId="50D5C274"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(3) A Tabela 901</w:t>
            </w:r>
            <w:r>
              <w:rPr>
                <w:rFonts w:ascii="Calibri" w:eastAsia="Times New Roman" w:hAnsi="Calibri" w:cs="Arial"/>
                <w:b/>
                <w:bCs/>
                <w:color w:val="000000"/>
                <w:sz w:val="20"/>
                <w:szCs w:val="20"/>
                <w:lang w:eastAsia="pt-BR"/>
              </w:rPr>
              <w:t xml:space="preserve"> </w:t>
            </w:r>
            <w:r w:rsidRPr="00DE10B3">
              <w:rPr>
                <w:rFonts w:ascii="Calibri" w:eastAsia="Times New Roman" w:hAnsi="Calibri" w:cs="Arial"/>
                <w:b/>
                <w:bCs/>
                <w:color w:val="000000"/>
                <w:sz w:val="20"/>
                <w:szCs w:val="20"/>
                <w:lang w:eastAsia="pt-BR"/>
              </w:rPr>
              <w:t>fornece os métodos recomendados de esmerilhamento ou usinagem de ponto único para remover ou dar acabamento em revestimentos por aspersão térmica.</w:t>
            </w:r>
          </w:p>
          <w:p w14:paraId="105D8BBE" w14:textId="5FDFA9B3"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w:t>
            </w:r>
            <w:hyperlink r:id="rId8" w:anchor="tb20640" w:history="1">
              <w:r w:rsidRPr="003624BF">
                <w:rPr>
                  <w:color w:val="000000"/>
                  <w:lang w:val="en-US" w:eastAsia="pt-BR"/>
                </w:rPr>
                <w:t>Table 901</w:t>
              </w:r>
            </w:hyperlink>
            <w:r w:rsidRPr="003624BF">
              <w:rPr>
                <w:rFonts w:ascii="Calibri" w:eastAsia="Times New Roman" w:hAnsi="Calibri" w:cs="Arial"/>
                <w:i/>
                <w:iCs/>
                <w:color w:val="000000"/>
                <w:sz w:val="20"/>
                <w:szCs w:val="20"/>
                <w:lang w:val="en-US" w:eastAsia="pt-BR"/>
              </w:rPr>
              <w:t> gives the recommended grind or single-point machining methods to remove or to finish thermal spray coatings.</w:t>
            </w:r>
            <w:r>
              <w:rPr>
                <w:rFonts w:ascii="Calibri" w:eastAsia="Times New Roman" w:hAnsi="Calibri" w:cs="Arial"/>
                <w:i/>
                <w:iCs/>
                <w:color w:val="000000"/>
                <w:sz w:val="20"/>
                <w:szCs w:val="20"/>
                <w:lang w:val="en-US" w:eastAsia="pt-BR"/>
              </w:rPr>
              <w:t>)</w:t>
            </w:r>
          </w:p>
          <w:p w14:paraId="00DAA977" w14:textId="47D18533"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 </w:t>
            </w:r>
          </w:p>
          <w:p w14:paraId="22B2B17C" w14:textId="6DD0273A" w:rsidR="00200CF2" w:rsidRPr="003624BF" w:rsidRDefault="00200CF2" w:rsidP="00200CF2">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NOTA: </w:t>
            </w:r>
          </w:p>
          <w:p w14:paraId="23EC0FA1" w14:textId="3B8E7792" w:rsidR="00200CF2" w:rsidRPr="003624BF" w:rsidRDefault="00200CF2" w:rsidP="00200CF2">
            <w:pPr>
              <w:jc w:val="both"/>
              <w:rPr>
                <w:rFonts w:ascii="Calibri" w:eastAsia="Times New Roman" w:hAnsi="Calibri" w:cs="Arial"/>
                <w:b/>
                <w:bCs/>
                <w:color w:val="000000"/>
                <w:sz w:val="20"/>
                <w:szCs w:val="20"/>
                <w:lang w:eastAsia="pt-BR"/>
              </w:rPr>
            </w:pPr>
            <w:r w:rsidRPr="003624BF">
              <w:rPr>
                <w:rFonts w:ascii="Calibri" w:eastAsia="Times New Roman" w:hAnsi="Calibri" w:cs="Arial"/>
                <w:b/>
                <w:bCs/>
                <w:color w:val="000000"/>
                <w:sz w:val="20"/>
                <w:szCs w:val="20"/>
                <w:lang w:eastAsia="pt-BR"/>
              </w:rPr>
              <w:t xml:space="preserve">PARA O REVESTIMENTO PWA 53-13 DEVE SER REALIZADO USINAGEM POR RETIFICA, COM DISCOS DE ÓXIDO DE ALUMÍNIO, CARBETO DE SILÍCIO E DIAMANTE.NÃO UTILIZAR MÁQUINAS DE USINAGEM POR PONTO ÚNICO. </w:t>
            </w:r>
          </w:p>
          <w:p w14:paraId="30597EFB" w14:textId="74693BD2" w:rsidR="00200CF2" w:rsidRPr="003624BF"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 xml:space="preserve">(NOTE: </w:t>
            </w:r>
          </w:p>
          <w:p w14:paraId="4CBEDA9E" w14:textId="331AD937" w:rsidR="00200CF2" w:rsidRPr="001A49ED" w:rsidRDefault="00200CF2" w:rsidP="00200CF2">
            <w:pPr>
              <w:jc w:val="both"/>
              <w:rPr>
                <w:rFonts w:ascii="Calibri" w:eastAsia="Times New Roman" w:hAnsi="Calibri" w:cs="Arial"/>
                <w:i/>
                <w:iCs/>
                <w:color w:val="000000"/>
                <w:sz w:val="20"/>
                <w:szCs w:val="20"/>
                <w:lang w:eastAsia="pt-BR"/>
              </w:rPr>
            </w:pPr>
            <w:r w:rsidRPr="003624BF">
              <w:rPr>
                <w:rFonts w:ascii="Calibri" w:eastAsia="Times New Roman" w:hAnsi="Calibri" w:cs="Arial"/>
                <w:i/>
                <w:iCs/>
                <w:color w:val="000000"/>
                <w:sz w:val="20"/>
                <w:szCs w:val="20"/>
                <w:lang w:val="en-US" w:eastAsia="pt-BR"/>
              </w:rPr>
              <w:t xml:space="preserve">FOR PWA 53-13 COATING, GRINDING OPERATIONS MUST BE PERFORMED USING ALUMINUM OXIDE, SILICON CARBIDE, OR DIAMOND WHEELS. </w:t>
            </w:r>
            <w:r w:rsidRPr="001A49ED">
              <w:rPr>
                <w:rFonts w:ascii="Calibri" w:eastAsia="Times New Roman" w:hAnsi="Calibri" w:cs="Arial"/>
                <w:i/>
                <w:iCs/>
                <w:color w:val="000000"/>
                <w:sz w:val="20"/>
                <w:szCs w:val="20"/>
                <w:lang w:eastAsia="pt-BR"/>
              </w:rPr>
              <w:t>DO NOT USE SINGLE-POINT MACHINES.)</w:t>
            </w:r>
          </w:p>
          <w:p w14:paraId="4B779AFC" w14:textId="77777777" w:rsidR="00200CF2" w:rsidRPr="001A49ED" w:rsidRDefault="00200CF2" w:rsidP="00200CF2">
            <w:pPr>
              <w:jc w:val="both"/>
              <w:rPr>
                <w:rFonts w:ascii="Calibri" w:eastAsia="Times New Roman" w:hAnsi="Calibri" w:cs="Arial"/>
                <w:b/>
                <w:bCs/>
                <w:color w:val="000000"/>
                <w:sz w:val="20"/>
                <w:szCs w:val="20"/>
                <w:lang w:eastAsia="pt-BR"/>
              </w:rPr>
            </w:pPr>
          </w:p>
          <w:p w14:paraId="2E1F85E3" w14:textId="77777777" w:rsidR="00200CF2" w:rsidRDefault="00200CF2" w:rsidP="00200CF2">
            <w:pPr>
              <w:jc w:val="both"/>
              <w:rPr>
                <w:rFonts w:ascii="Calibri" w:eastAsia="Times New Roman" w:hAnsi="Calibri" w:cs="Arial"/>
                <w:b/>
                <w:bCs/>
                <w:color w:val="000000"/>
                <w:sz w:val="20"/>
                <w:szCs w:val="20"/>
                <w:lang w:eastAsia="pt-BR"/>
              </w:rPr>
            </w:pPr>
            <w:r w:rsidRPr="00DE10B3">
              <w:rPr>
                <w:rFonts w:ascii="Calibri" w:eastAsia="Times New Roman" w:hAnsi="Calibri" w:cs="Arial"/>
                <w:b/>
                <w:bCs/>
                <w:color w:val="000000"/>
                <w:sz w:val="20"/>
                <w:szCs w:val="20"/>
                <w:lang w:eastAsia="pt-BR"/>
              </w:rPr>
              <w:t>(a) Utilize os refrigerantes e fluidos de corte especificados no SPS 240, salvo indicação em contrário em uma fonte de reparo aprovada.</w:t>
            </w:r>
          </w:p>
          <w:p w14:paraId="0A601143" w14:textId="6847FF63" w:rsidR="00200CF2"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lastRenderedPageBreak/>
              <w:t>(Use coolants and cutting fluids specified in SPS 240, unless specified otherwise in a source approved repair)</w:t>
            </w:r>
          </w:p>
          <w:p w14:paraId="70ED4F96" w14:textId="5E1A32E6" w:rsidR="00200CF2" w:rsidRDefault="00200CF2" w:rsidP="00200CF2">
            <w:pPr>
              <w:jc w:val="both"/>
              <w:rPr>
                <w:rFonts w:ascii="Calibri" w:eastAsia="Times New Roman" w:hAnsi="Calibri" w:cs="Arial"/>
                <w:b/>
                <w:bCs/>
                <w:color w:val="000000"/>
                <w:sz w:val="20"/>
                <w:szCs w:val="20"/>
                <w:lang w:eastAsia="pt-BR"/>
              </w:rPr>
            </w:pPr>
            <w:r w:rsidRPr="00345D27">
              <w:rPr>
                <w:rFonts w:ascii="Calibri" w:eastAsia="Times New Roman" w:hAnsi="Calibri" w:cs="Arial"/>
                <w:b/>
                <w:bCs/>
                <w:color w:val="000000"/>
                <w:sz w:val="20"/>
                <w:szCs w:val="20"/>
                <w:lang w:eastAsia="pt-BR"/>
              </w:rPr>
              <w:br/>
              <w:t>  </w:t>
            </w:r>
            <w:r w:rsidRPr="00DE10B3">
              <w:rPr>
                <w:rFonts w:ascii="Calibri" w:eastAsia="Times New Roman" w:hAnsi="Calibri" w:cs="Arial"/>
                <w:b/>
                <w:bCs/>
                <w:color w:val="000000"/>
                <w:sz w:val="20"/>
                <w:szCs w:val="20"/>
                <w:lang w:eastAsia="pt-BR"/>
              </w:rPr>
              <w:t>1. Para a preparação dos fluidos refrigerantes e de corte SPS 240, consulte 70-00-00, Solutions-02 (Tarefa 70-00-00-980-002-240).</w:t>
            </w:r>
          </w:p>
          <w:p w14:paraId="3429FEC6" w14:textId="4BE9988A" w:rsidR="00200CF2" w:rsidRDefault="00200CF2" w:rsidP="00200CF2">
            <w:pPr>
              <w:jc w:val="both"/>
              <w:rPr>
                <w:rFonts w:ascii="Calibri" w:eastAsia="Times New Roman" w:hAnsi="Calibri" w:cs="Arial"/>
                <w:i/>
                <w:iCs/>
                <w:color w:val="000000"/>
                <w:sz w:val="20"/>
                <w:szCs w:val="20"/>
                <w:lang w:val="en-US" w:eastAsia="pt-BR"/>
              </w:rPr>
            </w:pPr>
            <w:r w:rsidRPr="003624BF">
              <w:rPr>
                <w:rFonts w:ascii="Calibri" w:eastAsia="Times New Roman" w:hAnsi="Calibri" w:cs="Arial"/>
                <w:i/>
                <w:iCs/>
                <w:color w:val="000000"/>
                <w:sz w:val="20"/>
                <w:szCs w:val="20"/>
                <w:lang w:val="en-US" w:eastAsia="pt-BR"/>
              </w:rPr>
              <w:t>(For the make-up of SPS 240 coolants and cutting fluids, refer to 70-00-00, Solutions-02 (Task 70-00-00-980-002-240).)</w:t>
            </w:r>
          </w:p>
          <w:p w14:paraId="5F84D959" w14:textId="77777777" w:rsidR="00200CF2" w:rsidRDefault="00200CF2" w:rsidP="00200CF2">
            <w:pPr>
              <w:jc w:val="both"/>
              <w:rPr>
                <w:rFonts w:ascii="Calibri" w:eastAsia="Times New Roman" w:hAnsi="Calibri" w:cs="Arial"/>
                <w:b/>
                <w:bCs/>
                <w:color w:val="000000"/>
                <w:sz w:val="20"/>
                <w:szCs w:val="20"/>
                <w:lang w:val="en-US" w:eastAsia="pt-BR"/>
              </w:rPr>
            </w:pPr>
          </w:p>
          <w:p w14:paraId="70B50F86" w14:textId="77777777" w:rsidR="00200CF2" w:rsidRPr="001A49ED"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4489ACC0" w14:textId="77777777" w:rsidR="00200CF2" w:rsidRPr="00D219FA" w:rsidRDefault="00200CF2" w:rsidP="00200CF2">
            <w:pPr>
              <w:jc w:val="both"/>
              <w:rPr>
                <w:rFonts w:ascii="Calibri" w:eastAsia="Times New Roman" w:hAnsi="Calibri" w:cs="Arial"/>
                <w:b/>
                <w:bCs/>
                <w:color w:val="000000"/>
                <w:sz w:val="20"/>
                <w:szCs w:val="20"/>
                <w:lang w:eastAsia="pt-BR"/>
              </w:rPr>
            </w:pPr>
          </w:p>
          <w:p w14:paraId="74082A70" w14:textId="5580A5E0" w:rsidR="00200CF2" w:rsidRPr="002E263D" w:rsidRDefault="00200CF2" w:rsidP="00200CF2">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Qual o diâmetro encontrado pós-usinagem final?</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78511035" w14:textId="1494D8C7" w:rsidR="00200CF2" w:rsidRDefault="00200CF2" w:rsidP="00200CF2">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(What is the diameter found after final machining?)</w:t>
            </w:r>
          </w:p>
          <w:p w14:paraId="7F3CCDAE" w14:textId="77777777" w:rsidR="00200CF2" w:rsidRDefault="00200CF2" w:rsidP="00200CF2">
            <w:pPr>
              <w:jc w:val="both"/>
              <w:rPr>
                <w:rFonts w:ascii="Calibri" w:eastAsia="Times New Roman" w:hAnsi="Calibri" w:cs="Arial"/>
                <w:i/>
                <w:iCs/>
                <w:color w:val="000000"/>
                <w:sz w:val="20"/>
                <w:szCs w:val="20"/>
                <w:lang w:val="en-US" w:eastAsia="pt-BR"/>
              </w:rPr>
            </w:pPr>
          </w:p>
          <w:p w14:paraId="592CEE7C" w14:textId="77777777" w:rsidR="00200CF2" w:rsidRDefault="00200CF2" w:rsidP="00200CF2">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19506DEF" w14:textId="77777777" w:rsidR="00200CF2" w:rsidRPr="001A49ED" w:rsidRDefault="00200CF2" w:rsidP="00200CF2">
            <w:pPr>
              <w:jc w:val="both"/>
              <w:rPr>
                <w:rFonts w:ascii="Calibri" w:eastAsia="Times New Roman" w:hAnsi="Calibri" w:cs="Arial"/>
                <w:b/>
                <w:bCs/>
                <w:color w:val="000000"/>
                <w:sz w:val="20"/>
                <w:szCs w:val="20"/>
                <w:lang w:eastAsia="pt-BR"/>
              </w:rPr>
            </w:pPr>
          </w:p>
          <w:p w14:paraId="2497EAFF" w14:textId="41F80109" w:rsidR="00200CF2" w:rsidRPr="002E263D" w:rsidRDefault="00200CF2" w:rsidP="00200CF2">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 xml:space="preserve">Qual o </w:t>
            </w:r>
            <w:r>
              <w:rPr>
                <w:rFonts w:ascii="Calibri" w:eastAsia="Times New Roman" w:hAnsi="Calibri" w:cs="Arial"/>
                <w:b/>
                <w:bCs/>
                <w:color w:val="000000"/>
                <w:sz w:val="20"/>
                <w:szCs w:val="20"/>
                <w:lang w:eastAsia="pt-BR"/>
              </w:rPr>
              <w:t>valor de rugosidade média da peça</w:t>
            </w:r>
            <w:r w:rsidRPr="002E263D">
              <w:rPr>
                <w:rFonts w:ascii="Calibri" w:eastAsia="Times New Roman" w:hAnsi="Calibri" w:cs="Arial"/>
                <w:b/>
                <w:bCs/>
                <w:color w:val="000000"/>
                <w:sz w:val="20"/>
                <w:szCs w:val="20"/>
                <w:lang w:eastAsia="pt-BR"/>
              </w:rPr>
              <w:t>?</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731EEE95" w14:textId="668D9DD9" w:rsidR="00200CF2" w:rsidRPr="008F3260" w:rsidRDefault="00200CF2" w:rsidP="00200CF2">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t>(</w:t>
            </w:r>
            <w:r w:rsidRPr="008F3260">
              <w:rPr>
                <w:rFonts w:ascii="Calibri" w:eastAsia="Times New Roman" w:hAnsi="Calibri" w:cs="Arial"/>
                <w:i/>
                <w:iCs/>
                <w:color w:val="000000"/>
                <w:sz w:val="20"/>
                <w:szCs w:val="20"/>
                <w:lang w:val="en-US" w:eastAsia="pt-BR"/>
              </w:rPr>
              <w:t>What is the average roughness value of the part?</w:t>
            </w:r>
            <w:r>
              <w:rPr>
                <w:rFonts w:ascii="Calibri" w:eastAsia="Times New Roman" w:hAnsi="Calibri" w:cs="Arial"/>
                <w:i/>
                <w:iCs/>
                <w:color w:val="000000"/>
                <w:sz w:val="20"/>
                <w:szCs w:val="20"/>
                <w:lang w:val="en-US" w:eastAsia="pt-BR"/>
              </w:rPr>
              <w:t>)</w:t>
            </w:r>
          </w:p>
          <w:p w14:paraId="0311066E" w14:textId="77777777" w:rsidR="00200CF2" w:rsidRDefault="00200CF2" w:rsidP="00200CF2">
            <w:pPr>
              <w:jc w:val="both"/>
              <w:rPr>
                <w:rFonts w:ascii="Calibri" w:eastAsia="Times New Roman" w:hAnsi="Calibri" w:cs="Arial"/>
                <w:i/>
                <w:iCs/>
                <w:color w:val="000000"/>
                <w:sz w:val="20"/>
                <w:szCs w:val="20"/>
                <w:lang w:val="en-US" w:eastAsia="pt-BR"/>
              </w:rPr>
            </w:pPr>
          </w:p>
          <w:p w14:paraId="6474AB59" w14:textId="62B9856A" w:rsidR="00200CF2" w:rsidRPr="00BB4E68" w:rsidRDefault="00200CF2" w:rsidP="00345D27">
            <w:pPr>
              <w:jc w:val="both"/>
              <w:rPr>
                <w:rFonts w:ascii="Calibri" w:eastAsia="Times New Roman" w:hAnsi="Calibri" w:cs="Arial"/>
                <w:b/>
                <w:bCs/>
                <w:color w:val="000000"/>
                <w:sz w:val="20"/>
                <w:szCs w:val="20"/>
                <w:lang w:val="en-US" w:eastAsia="pt-BR"/>
              </w:rPr>
            </w:pPr>
          </w:p>
        </w:tc>
      </w:tr>
      <w:tr w:rsidR="00200CF2" w:rsidRPr="00345D27" w14:paraId="5D08AE4C" w14:textId="77777777" w:rsidTr="009B3906">
        <w:trPr>
          <w:trHeight w:val="1134"/>
          <w:jc w:val="center"/>
        </w:trPr>
        <w:tc>
          <w:tcPr>
            <w:tcW w:w="704" w:type="dxa"/>
            <w:vAlign w:val="center"/>
          </w:tcPr>
          <w:p w14:paraId="6E1F8900" w14:textId="6D95E181"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B939B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92189450"/>
            <w:placeholder>
              <w:docPart w:val="58E3EBCA84AD489A94BC15A5873638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8ABDD8A81E0E4706991D1B7CA18B96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200CF2" w:rsidRDefault="00200CF2" w:rsidP="00200CF2">
            <w:pPr>
              <w:jc w:val="both"/>
              <w:rPr>
                <w:rFonts w:ascii="Calibri" w:eastAsia="Times New Roman" w:hAnsi="Calibri" w:cs="Arial"/>
                <w:b/>
                <w:bCs/>
                <w:color w:val="000000"/>
                <w:sz w:val="20"/>
                <w:szCs w:val="20"/>
                <w:lang w:eastAsia="pt-BR"/>
              </w:rPr>
            </w:pPr>
          </w:p>
          <w:p w14:paraId="499F1387" w14:textId="7C054806" w:rsidR="00200CF2" w:rsidRDefault="00200CF2" w:rsidP="00200CF2">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w:t>
            </w:r>
            <w:r>
              <w:rPr>
                <w:rFonts w:ascii="Calibri" w:eastAsia="Times New Roman" w:hAnsi="Calibri" w:cs="Arial"/>
                <w:b/>
                <w:bCs/>
                <w:color w:val="000000"/>
                <w:sz w:val="20"/>
                <w:szCs w:val="20"/>
                <w:lang w:eastAsia="pt-BR"/>
              </w:rPr>
              <w:t xml:space="preserve"> área </w:t>
            </w:r>
            <w:r w:rsidR="00B939BB">
              <w:rPr>
                <w:rFonts w:ascii="Calibri" w:eastAsia="Times New Roman" w:hAnsi="Calibri" w:cs="Arial"/>
                <w:b/>
                <w:bCs/>
                <w:color w:val="000000"/>
                <w:sz w:val="20"/>
                <w:szCs w:val="20"/>
                <w:lang w:eastAsia="pt-BR"/>
              </w:rPr>
              <w:t>usinada</w:t>
            </w:r>
            <w:r>
              <w:rPr>
                <w:rFonts w:ascii="Calibri" w:eastAsia="Times New Roman" w:hAnsi="Calibri" w:cs="Arial"/>
                <w:b/>
                <w:bCs/>
                <w:color w:val="000000"/>
                <w:sz w:val="20"/>
                <w:szCs w:val="20"/>
                <w:lang w:eastAsia="pt-BR"/>
              </w:rPr>
              <w:t xml:space="preserve"> (item </w:t>
            </w:r>
            <w:r w:rsidR="00B939BB">
              <w:rPr>
                <w:rFonts w:ascii="Calibri" w:eastAsia="Times New Roman" w:hAnsi="Calibri" w:cs="Arial"/>
                <w:b/>
                <w:bCs/>
                <w:color w:val="000000"/>
                <w:sz w:val="20"/>
                <w:szCs w:val="20"/>
                <w:lang w:eastAsia="pt-BR"/>
              </w:rPr>
              <w:t>5)</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72-41-42</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p>
          <w:p w14:paraId="4C1D7301" w14:textId="7DFD8E30" w:rsidR="00200CF2" w:rsidRPr="00B939BB" w:rsidRDefault="00200CF2" w:rsidP="00200CF2">
            <w:pPr>
              <w:jc w:val="both"/>
              <w:rPr>
                <w:rFonts w:ascii="Calibri" w:eastAsia="Times New Roman" w:hAnsi="Calibri" w:cs="Arial"/>
                <w:i/>
                <w:iCs/>
                <w:color w:val="000000"/>
                <w:sz w:val="20"/>
                <w:szCs w:val="20"/>
                <w:lang w:val="en-US" w:eastAsia="pt-BR"/>
              </w:rPr>
            </w:pPr>
            <w:r w:rsidRPr="00B939BB">
              <w:rPr>
                <w:rFonts w:ascii="Calibri" w:eastAsia="Times New Roman" w:hAnsi="Calibri" w:cs="Arial"/>
                <w:i/>
                <w:iCs/>
                <w:color w:val="000000"/>
                <w:sz w:val="20"/>
                <w:szCs w:val="20"/>
                <w:lang w:val="en-US" w:eastAsia="pt-BR"/>
              </w:rPr>
              <w:t>(</w:t>
            </w:r>
            <w:r w:rsidR="00B939BB" w:rsidRPr="00B939BB">
              <w:rPr>
                <w:rFonts w:ascii="Calibri" w:eastAsia="Times New Roman" w:hAnsi="Calibri" w:cs="Arial"/>
                <w:i/>
                <w:iCs/>
                <w:color w:val="000000"/>
                <w:sz w:val="20"/>
                <w:szCs w:val="20"/>
                <w:lang w:val="en-US" w:eastAsia="pt-BR"/>
              </w:rPr>
              <w:t>Perform the dimensional measurements of the machined area (Item 5) in accordance with CIR Manual 3043515, ATA 72-41-42, Section “Inspection/Check-03”, Paragraph 1, Step C, Figure 801, and Table 801 (Task 72-41-42-220-802).</w:t>
            </w:r>
            <w:r w:rsidR="00B939BB">
              <w:rPr>
                <w:rFonts w:ascii="Calibri" w:eastAsia="Times New Roman" w:hAnsi="Calibri" w:cs="Arial"/>
                <w:i/>
                <w:iCs/>
                <w:color w:val="000000"/>
                <w:sz w:val="20"/>
                <w:szCs w:val="20"/>
                <w:lang w:val="en-US" w:eastAsia="pt-BR"/>
              </w:rPr>
              <w:t>)</w:t>
            </w:r>
          </w:p>
          <w:p w14:paraId="22DCDC38" w14:textId="77777777" w:rsidR="00200CF2" w:rsidRPr="00B939BB" w:rsidRDefault="00200CF2" w:rsidP="00200CF2">
            <w:pPr>
              <w:jc w:val="both"/>
              <w:rPr>
                <w:rFonts w:ascii="Calibri" w:eastAsia="Times New Roman" w:hAnsi="Calibri" w:cs="Arial"/>
                <w:i/>
                <w:iCs/>
                <w:color w:val="000000"/>
                <w:sz w:val="20"/>
                <w:szCs w:val="20"/>
                <w:lang w:val="en-US" w:eastAsia="pt-BR"/>
              </w:rPr>
            </w:pPr>
          </w:p>
          <w:p w14:paraId="20D1CF72" w14:textId="77777777" w:rsidR="00200CF2" w:rsidRDefault="00200CF2" w:rsidP="00200CF2">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2C101957" w14:textId="77777777" w:rsidR="00200CF2" w:rsidRDefault="00200CF2" w:rsidP="00200CF2">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200CF2" w:rsidRPr="003624BF" w:rsidRDefault="00200CF2" w:rsidP="00200CF2">
            <w:pPr>
              <w:jc w:val="both"/>
              <w:rPr>
                <w:rFonts w:ascii="Calibri" w:eastAsia="Times New Roman" w:hAnsi="Calibri" w:cs="Arial"/>
                <w:b/>
                <w:bCs/>
                <w:color w:val="000000"/>
                <w:sz w:val="20"/>
                <w:szCs w:val="20"/>
                <w:lang w:val="en-US" w:eastAsia="pt-BR"/>
              </w:rPr>
            </w:pPr>
          </w:p>
        </w:tc>
      </w:tr>
      <w:tr w:rsidR="00200CF2" w:rsidRPr="0098376C" w14:paraId="56A6A27A" w14:textId="77777777" w:rsidTr="009B3906">
        <w:trPr>
          <w:trHeight w:val="1134"/>
          <w:jc w:val="center"/>
        </w:trPr>
        <w:tc>
          <w:tcPr>
            <w:tcW w:w="704" w:type="dxa"/>
            <w:vAlign w:val="center"/>
          </w:tcPr>
          <w:p w14:paraId="2C9E344C" w14:textId="35E0481B" w:rsidR="00200CF2" w:rsidRDefault="00B939BB"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41646468"/>
            <w:placeholder>
              <w:docPart w:val="739D5CC82C9A4D949D71DEDDC8A86E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5A6AC5557FA540499A59C93F0B2B82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200CF2" w:rsidRDefault="00200CF2" w:rsidP="00200CF2">
            <w:pPr>
              <w:jc w:val="both"/>
              <w:rPr>
                <w:rFonts w:ascii="Calibri" w:eastAsia="Times New Roman" w:hAnsi="Calibri" w:cs="Arial"/>
                <w:b/>
                <w:bCs/>
                <w:color w:val="000000"/>
                <w:sz w:val="20"/>
                <w:szCs w:val="20"/>
                <w:lang w:eastAsia="pt-BR"/>
              </w:rPr>
            </w:pPr>
          </w:p>
          <w:p w14:paraId="683D18C8" w14:textId="5BE1D3F3" w:rsidR="00200CF2" w:rsidRPr="00B939BB" w:rsidRDefault="00200CF2" w:rsidP="00200CF2">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w:t>
            </w:r>
            <w:r w:rsidRPr="00A31DEF">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w:t>
            </w:r>
            <w:r w:rsidR="00B939BB">
              <w:rPr>
                <w:rFonts w:ascii="Calibri" w:eastAsia="Times New Roman" w:hAnsi="Calibri" w:cs="Arial"/>
                <w:b/>
                <w:bCs/>
                <w:color w:val="000000"/>
                <w:sz w:val="20"/>
                <w:szCs w:val="20"/>
                <w:lang w:eastAsia="pt-BR"/>
              </w:rPr>
              <w:t xml:space="preserve">área </w:t>
            </w:r>
            <w:r w:rsidR="00B939BB">
              <w:rPr>
                <w:rFonts w:ascii="Calibri" w:eastAsia="Times New Roman" w:hAnsi="Calibri" w:cs="Arial"/>
                <w:b/>
                <w:bCs/>
                <w:color w:val="000000"/>
                <w:sz w:val="20"/>
                <w:szCs w:val="20"/>
                <w:lang w:eastAsia="pt-BR"/>
              </w:rPr>
              <w:t>usinada</w:t>
            </w:r>
            <w:r w:rsidR="00B939BB">
              <w:rPr>
                <w:rFonts w:ascii="Calibri" w:eastAsia="Times New Roman" w:hAnsi="Calibri" w:cs="Arial"/>
                <w:b/>
                <w:bCs/>
                <w:color w:val="000000"/>
                <w:sz w:val="20"/>
                <w:szCs w:val="20"/>
                <w:lang w:eastAsia="pt-BR"/>
              </w:rPr>
              <w:t xml:space="preserve"> (item 5)</w:t>
            </w:r>
            <w:r w:rsidR="00B939BB" w:rsidRPr="00A31DEF">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w:t>
            </w:r>
            <w:r w:rsidRPr="00B939BB">
              <w:rPr>
                <w:rFonts w:ascii="Calibri" w:eastAsia="Times New Roman" w:hAnsi="Calibri" w:cs="Arial"/>
                <w:b/>
                <w:bCs/>
                <w:color w:val="000000"/>
                <w:sz w:val="20"/>
                <w:szCs w:val="20"/>
                <w:lang w:eastAsia="pt-BR"/>
              </w:rPr>
              <w:t>Tabela 801 (Task 72-41-42-220-802).</w:t>
            </w:r>
          </w:p>
          <w:p w14:paraId="1C6DFAFE" w14:textId="056A8EAC" w:rsidR="00200CF2" w:rsidRPr="00B939BB" w:rsidRDefault="00200CF2" w:rsidP="00200CF2">
            <w:pPr>
              <w:jc w:val="both"/>
              <w:rPr>
                <w:rFonts w:ascii="Calibri" w:eastAsia="Times New Roman" w:hAnsi="Calibri" w:cs="Arial"/>
                <w:i/>
                <w:iCs/>
                <w:color w:val="000000"/>
                <w:sz w:val="20"/>
                <w:szCs w:val="20"/>
                <w:lang w:val="en-US" w:eastAsia="pt-BR"/>
              </w:rPr>
            </w:pPr>
            <w:r w:rsidRPr="00B939BB">
              <w:rPr>
                <w:rFonts w:ascii="Calibri" w:eastAsia="Times New Roman" w:hAnsi="Calibri" w:cs="Arial"/>
                <w:i/>
                <w:iCs/>
                <w:color w:val="000000"/>
                <w:sz w:val="20"/>
                <w:szCs w:val="20"/>
                <w:lang w:val="en-US" w:eastAsia="pt-BR"/>
              </w:rPr>
              <w:t>(</w:t>
            </w:r>
            <w:r w:rsidR="00B939BB" w:rsidRPr="00B939BB">
              <w:rPr>
                <w:rFonts w:ascii="Calibri" w:eastAsia="Times New Roman" w:hAnsi="Calibri" w:cs="Arial"/>
                <w:i/>
                <w:iCs/>
                <w:color w:val="000000"/>
                <w:sz w:val="20"/>
                <w:szCs w:val="20"/>
                <w:lang w:val="en-US" w:eastAsia="pt-BR"/>
              </w:rPr>
              <w:t>Perform the post-dimensional inspection of the machined area (Item 5) in accordance with CIR Manual 3043515, ATA 72-41-42, Section “Inspection/Check-03”, Paragraph 1, Step C, Figure 801, and Table 801 (Task 72-41-42-220-802).</w:t>
            </w:r>
            <w:r w:rsidR="00B939BB" w:rsidRPr="00B939BB">
              <w:rPr>
                <w:rFonts w:ascii="Calibri" w:eastAsia="Times New Roman" w:hAnsi="Calibri" w:cs="Arial"/>
                <w:i/>
                <w:iCs/>
                <w:color w:val="000000"/>
                <w:sz w:val="20"/>
                <w:szCs w:val="20"/>
                <w:lang w:val="en-US" w:eastAsia="pt-BR"/>
              </w:rPr>
              <w:t>)</w:t>
            </w:r>
          </w:p>
          <w:p w14:paraId="26472921" w14:textId="77777777" w:rsidR="00200CF2" w:rsidRDefault="00200CF2" w:rsidP="00200CF2">
            <w:pPr>
              <w:jc w:val="both"/>
              <w:rPr>
                <w:rFonts w:ascii="Calibri" w:eastAsia="Times New Roman" w:hAnsi="Calibri" w:cs="Arial"/>
                <w:b/>
                <w:bCs/>
                <w:color w:val="000000"/>
                <w:sz w:val="20"/>
                <w:szCs w:val="20"/>
                <w:lang w:val="en-US" w:eastAsia="pt-BR"/>
              </w:rPr>
            </w:pPr>
          </w:p>
          <w:p w14:paraId="13018C31" w14:textId="77777777" w:rsidR="00200CF2" w:rsidRPr="001A49ED" w:rsidRDefault="00200CF2" w:rsidP="00200CF2">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 xml:space="preserve">A </w:t>
            </w:r>
            <w:proofErr w:type="spellStart"/>
            <w:r w:rsidRPr="001A49ED">
              <w:rPr>
                <w:rFonts w:ascii="Calibri" w:eastAsia="Times New Roman" w:hAnsi="Calibri" w:cs="Arial"/>
                <w:b/>
                <w:bCs/>
                <w:color w:val="000000"/>
                <w:sz w:val="20"/>
                <w:szCs w:val="20"/>
                <w:lang w:val="en-US" w:eastAsia="pt-BR"/>
              </w:rPr>
              <w:t>peça</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foi</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aprovada</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na</w:t>
            </w:r>
            <w:proofErr w:type="spellEnd"/>
            <w:r w:rsidRPr="001A49ED">
              <w:rPr>
                <w:rFonts w:ascii="Calibri" w:eastAsia="Times New Roman" w:hAnsi="Calibri" w:cs="Arial"/>
                <w:b/>
                <w:bCs/>
                <w:color w:val="000000"/>
                <w:sz w:val="20"/>
                <w:szCs w:val="20"/>
                <w:lang w:val="en-US" w:eastAsia="pt-BR"/>
              </w:rPr>
              <w:t xml:space="preserve"> </w:t>
            </w:r>
            <w:proofErr w:type="spellStart"/>
            <w:r w:rsidRPr="001A49ED">
              <w:rPr>
                <w:rFonts w:ascii="Calibri" w:eastAsia="Times New Roman" w:hAnsi="Calibri" w:cs="Arial"/>
                <w:b/>
                <w:bCs/>
                <w:color w:val="000000"/>
                <w:sz w:val="20"/>
                <w:szCs w:val="20"/>
                <w:lang w:val="en-US" w:eastAsia="pt-BR"/>
              </w:rPr>
              <w:t>inspeção</w:t>
            </w:r>
            <w:proofErr w:type="spellEnd"/>
            <w:r w:rsidRPr="001A49ED">
              <w:rPr>
                <w:rFonts w:ascii="Calibri" w:eastAsia="Times New Roman" w:hAnsi="Calibri" w:cs="Arial"/>
                <w:b/>
                <w:bCs/>
                <w:color w:val="000000"/>
                <w:sz w:val="20"/>
                <w:szCs w:val="20"/>
                <w:lang w:val="en-US" w:eastAsia="pt-BR"/>
              </w:rPr>
              <w:t xml:space="preserve">? </w:t>
            </w:r>
          </w:p>
          <w:p w14:paraId="3D6BE5EE" w14:textId="77777777" w:rsidR="00200CF2" w:rsidRPr="00825856" w:rsidRDefault="00200CF2" w:rsidP="00200CF2">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F60A2CA" w14:textId="77777777" w:rsidR="00200CF2" w:rsidRPr="00825856" w:rsidRDefault="00200CF2" w:rsidP="00200CF2">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9521C96" w14:textId="77777777" w:rsidR="00200CF2" w:rsidRPr="00825856" w:rsidRDefault="00200CF2" w:rsidP="00200CF2">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0E1F946A" w14:textId="77777777" w:rsidR="00200CF2" w:rsidRPr="00825856" w:rsidRDefault="00200CF2" w:rsidP="00200CF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C8D6BE4" w14:textId="77777777" w:rsidR="00200CF2" w:rsidRPr="00825856"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ADEA484" w14:textId="77777777" w:rsidR="00200CF2" w:rsidRPr="00825856" w:rsidRDefault="00200CF2" w:rsidP="00200CF2">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6A5A1A37" w14:textId="77777777" w:rsidR="00200CF2" w:rsidRPr="00825856" w:rsidRDefault="00200CF2" w:rsidP="00200CF2">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1DACAE03" w14:textId="77777777" w:rsidR="00200CF2" w:rsidRDefault="00200CF2" w:rsidP="00200CF2">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D264776" w14:textId="3B37151B" w:rsidR="00200CF2"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rejeitada, execute o reparo novamente. </w:t>
            </w:r>
          </w:p>
          <w:p w14:paraId="44D4A523" w14:textId="5D90D687" w:rsidR="00200CF2" w:rsidRPr="000440B7" w:rsidRDefault="00200CF2" w:rsidP="00200CF2">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lastRenderedPageBreak/>
              <w:t>(If rejected, perform the repair again.)</w:t>
            </w:r>
          </w:p>
          <w:p w14:paraId="459A24E4" w14:textId="77777777" w:rsidR="00200CF2" w:rsidRPr="000440B7" w:rsidRDefault="00200CF2" w:rsidP="00200CF2">
            <w:pPr>
              <w:jc w:val="both"/>
              <w:rPr>
                <w:rFonts w:ascii="Calibri" w:eastAsia="Times New Roman" w:hAnsi="Calibri" w:cs="Arial"/>
                <w:b/>
                <w:bCs/>
                <w:color w:val="000000"/>
                <w:sz w:val="20"/>
                <w:szCs w:val="20"/>
                <w:lang w:val="en-US" w:eastAsia="pt-BR"/>
              </w:rPr>
            </w:pPr>
          </w:p>
          <w:p w14:paraId="049C7080" w14:textId="77777777" w:rsidR="00200CF2" w:rsidRPr="00825856" w:rsidRDefault="00200CF2" w:rsidP="00200CF2">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009495F3" w14:textId="77777777" w:rsidR="00200CF2" w:rsidRPr="000303FF" w:rsidRDefault="00200CF2" w:rsidP="00200CF2">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C47B990" w14:textId="0AEC9D28" w:rsidR="00200CF2" w:rsidRPr="0098376C" w:rsidRDefault="00200CF2" w:rsidP="00200CF2">
            <w:pPr>
              <w:jc w:val="both"/>
              <w:rPr>
                <w:rFonts w:ascii="Calibri" w:eastAsia="Times New Roman" w:hAnsi="Calibri" w:cs="Arial"/>
                <w:b/>
                <w:bCs/>
                <w:color w:val="000000"/>
                <w:sz w:val="20"/>
                <w:szCs w:val="20"/>
                <w:lang w:val="en-US" w:eastAsia="pt-BR"/>
              </w:rPr>
            </w:pPr>
          </w:p>
        </w:tc>
      </w:tr>
      <w:tr w:rsidR="00200CF2" w:rsidRPr="00825856" w14:paraId="4CC98F67" w14:textId="77777777" w:rsidTr="009B3906">
        <w:trPr>
          <w:trHeight w:val="1134"/>
          <w:jc w:val="center"/>
        </w:trPr>
        <w:tc>
          <w:tcPr>
            <w:tcW w:w="704" w:type="dxa"/>
            <w:vAlign w:val="center"/>
          </w:tcPr>
          <w:p w14:paraId="6A1EA610" w14:textId="36783F9D" w:rsidR="00200CF2" w:rsidRDefault="00B939BB"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D86780EA79094FE68C2822D8034529E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00CF2" w:rsidRDefault="00200CF2" w:rsidP="00200C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C233C437229454B8B439EA3558DA08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00CF2" w:rsidRDefault="00200CF2" w:rsidP="00200C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00CF2" w:rsidRDefault="00200CF2" w:rsidP="00200C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00CF2" w:rsidRDefault="00200CF2" w:rsidP="00200CF2">
            <w:pPr>
              <w:jc w:val="both"/>
              <w:rPr>
                <w:rFonts w:ascii="Calibri" w:eastAsia="Times New Roman" w:hAnsi="Calibri" w:cs="Arial"/>
                <w:b/>
                <w:bCs/>
                <w:color w:val="000000"/>
                <w:sz w:val="20"/>
                <w:szCs w:val="20"/>
                <w:lang w:eastAsia="pt-BR"/>
              </w:rPr>
            </w:pPr>
          </w:p>
          <w:p w14:paraId="6D50B8AC" w14:textId="0675510C" w:rsidR="00200CF2" w:rsidRPr="00C40680" w:rsidRDefault="00200CF2" w:rsidP="00200CF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200CF2" w14:paraId="51DEDFC2" w14:textId="77777777" w:rsidTr="0027369C">
        <w:tblPrEx>
          <w:jc w:val="left"/>
        </w:tblPrEx>
        <w:trPr>
          <w:trHeight w:val="454"/>
        </w:trPr>
        <w:tc>
          <w:tcPr>
            <w:tcW w:w="4957" w:type="dxa"/>
            <w:gridSpan w:val="4"/>
            <w:vAlign w:val="center"/>
          </w:tcPr>
          <w:p w14:paraId="779F0FC7" w14:textId="3B04741A" w:rsidR="00200CF2" w:rsidRDefault="00200CF2" w:rsidP="00200CF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00CF2" w:rsidRDefault="00200CF2" w:rsidP="00200CF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00CF2" w:rsidRDefault="00200CF2" w:rsidP="00200CF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00CF2" w14:paraId="5F5260C2" w14:textId="77777777" w:rsidTr="00A673C0">
        <w:tblPrEx>
          <w:jc w:val="left"/>
        </w:tblPrEx>
        <w:trPr>
          <w:trHeight w:val="1134"/>
        </w:trPr>
        <w:tc>
          <w:tcPr>
            <w:tcW w:w="4957" w:type="dxa"/>
            <w:gridSpan w:val="4"/>
            <w:vAlign w:val="center"/>
          </w:tcPr>
          <w:p w14:paraId="02F47F55" w14:textId="1BC8A3D8" w:rsidR="00200CF2" w:rsidRPr="005068AF" w:rsidRDefault="00345D27" w:rsidP="00200CF2">
            <w:pPr>
              <w:jc w:val="left"/>
              <w:rPr>
                <w:b/>
                <w:bCs/>
                <w:sz w:val="20"/>
                <w:szCs w:val="20"/>
              </w:rPr>
            </w:pPr>
            <w:r w:rsidRPr="00345D27">
              <w:rPr>
                <w:b/>
                <w:bCs/>
                <w:sz w:val="20"/>
                <w:szCs w:val="20"/>
              </w:rPr>
              <w:t>O.S. PARA CORREÇÃO DE DEPOSIÇÃO PONTUAL NÃO INTENCIONAL DE METALIZAÇÃO FORA DA ÁREA ESPECIFICADA.</w:t>
            </w:r>
          </w:p>
        </w:tc>
        <w:tc>
          <w:tcPr>
            <w:tcW w:w="3827" w:type="dxa"/>
            <w:gridSpan w:val="4"/>
            <w:vAlign w:val="center"/>
          </w:tcPr>
          <w:p w14:paraId="78C59886" w14:textId="5B68BB67" w:rsidR="00200CF2" w:rsidRPr="005068AF" w:rsidRDefault="00200CF2" w:rsidP="00200CF2">
            <w:pPr>
              <w:jc w:val="left"/>
              <w:rPr>
                <w:b/>
                <w:bCs/>
                <w:sz w:val="20"/>
                <w:szCs w:val="20"/>
              </w:rPr>
            </w:pPr>
            <w:r>
              <w:rPr>
                <w:b/>
                <w:bCs/>
                <w:sz w:val="20"/>
                <w:szCs w:val="20"/>
              </w:rPr>
              <w:t>GUILHERME BRAGA</w:t>
            </w:r>
          </w:p>
        </w:tc>
        <w:tc>
          <w:tcPr>
            <w:tcW w:w="1978" w:type="dxa"/>
            <w:vAlign w:val="center"/>
          </w:tcPr>
          <w:p w14:paraId="1B672710" w14:textId="5E0132B0" w:rsidR="00200CF2" w:rsidRPr="005068AF" w:rsidRDefault="00345D27" w:rsidP="00200CF2">
            <w:pPr>
              <w:jc w:val="left"/>
              <w:rPr>
                <w:sz w:val="20"/>
                <w:szCs w:val="20"/>
              </w:rPr>
            </w:pPr>
            <w:r>
              <w:rPr>
                <w:rFonts w:ascii="Calibri" w:eastAsia="Times New Roman" w:hAnsi="Calibri" w:cs="Arial"/>
                <w:b/>
                <w:bCs/>
                <w:color w:val="000000"/>
                <w:sz w:val="20"/>
                <w:szCs w:val="20"/>
                <w:lang w:eastAsia="pt-BR"/>
              </w:rPr>
              <w:t>04</w:t>
            </w:r>
            <w:r w:rsidR="00200CF2" w:rsidRPr="005068AF">
              <w:rPr>
                <w:rFonts w:ascii="Calibri" w:eastAsia="Times New Roman" w:hAnsi="Calibri" w:cs="Arial"/>
                <w:b/>
                <w:bCs/>
                <w:color w:val="000000"/>
                <w:sz w:val="20"/>
                <w:szCs w:val="20"/>
                <w:lang w:eastAsia="pt-BR"/>
              </w:rPr>
              <w:t>/</w:t>
            </w:r>
            <w:r w:rsidR="0038051B">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00200CF2" w:rsidRPr="005068AF">
              <w:rPr>
                <w:rFonts w:ascii="Calibri" w:eastAsia="Times New Roman" w:hAnsi="Calibri" w:cs="Arial"/>
                <w:b/>
                <w:bCs/>
                <w:color w:val="000000"/>
                <w:sz w:val="20"/>
                <w:szCs w:val="20"/>
                <w:lang w:eastAsia="pt-BR"/>
              </w:rPr>
              <w:t>/</w:t>
            </w:r>
            <w:r w:rsidR="0038051B">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9"/>
      <w:footerReference w:type="default" r:id="rId10"/>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96B02" w14:textId="77777777" w:rsidR="00E07306" w:rsidRDefault="00E07306" w:rsidP="00381EB6">
      <w:r>
        <w:separator/>
      </w:r>
    </w:p>
  </w:endnote>
  <w:endnote w:type="continuationSeparator" w:id="0">
    <w:p w14:paraId="28D7380C" w14:textId="77777777" w:rsidR="00E07306" w:rsidRDefault="00E0730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4F006" w14:textId="77777777" w:rsidR="00E07306" w:rsidRDefault="00E07306" w:rsidP="00381EB6">
      <w:r>
        <w:separator/>
      </w:r>
    </w:p>
  </w:footnote>
  <w:footnote w:type="continuationSeparator" w:id="0">
    <w:p w14:paraId="43E0A498" w14:textId="77777777" w:rsidR="00E07306" w:rsidRDefault="00E0730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0"/>
  </w:num>
  <w:num w:numId="4" w16cid:durableId="949168782">
    <w:abstractNumId w:val="5"/>
  </w:num>
  <w:num w:numId="5" w16cid:durableId="756709289">
    <w:abstractNumId w:val="7"/>
  </w:num>
  <w:num w:numId="6" w16cid:durableId="1209487105">
    <w:abstractNumId w:val="12"/>
  </w:num>
  <w:num w:numId="7" w16cid:durableId="327637130">
    <w:abstractNumId w:val="8"/>
  </w:num>
  <w:num w:numId="8" w16cid:durableId="1799494862">
    <w:abstractNumId w:val="6"/>
  </w:num>
  <w:num w:numId="9" w16cid:durableId="512838803">
    <w:abstractNumId w:val="13"/>
  </w:num>
  <w:num w:numId="10" w16cid:durableId="1882478715">
    <w:abstractNumId w:val="2"/>
  </w:num>
  <w:num w:numId="11" w16cid:durableId="1652446527">
    <w:abstractNumId w:val="11"/>
  </w:num>
  <w:num w:numId="12" w16cid:durableId="1416854164">
    <w:abstractNumId w:val="0"/>
  </w:num>
  <w:num w:numId="13" w16cid:durableId="335571242">
    <w:abstractNumId w:val="4"/>
  </w:num>
  <w:num w:numId="14" w16cid:durableId="784815647">
    <w:abstractNumId w:val="1"/>
  </w:num>
  <w:num w:numId="15" w16cid:durableId="469632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11CEF"/>
    <w:rsid w:val="00121FDA"/>
    <w:rsid w:val="001229B6"/>
    <w:rsid w:val="00122A5E"/>
    <w:rsid w:val="00124E0F"/>
    <w:rsid w:val="00130833"/>
    <w:rsid w:val="0014395D"/>
    <w:rsid w:val="00150CE2"/>
    <w:rsid w:val="00154F2C"/>
    <w:rsid w:val="00156BF5"/>
    <w:rsid w:val="00162DB2"/>
    <w:rsid w:val="00162F0A"/>
    <w:rsid w:val="00162FFF"/>
    <w:rsid w:val="0017433F"/>
    <w:rsid w:val="00175353"/>
    <w:rsid w:val="00175F7A"/>
    <w:rsid w:val="001765F7"/>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F20CA"/>
    <w:rsid w:val="001F2503"/>
    <w:rsid w:val="001F42EE"/>
    <w:rsid w:val="001F52EC"/>
    <w:rsid w:val="00200CF2"/>
    <w:rsid w:val="00202259"/>
    <w:rsid w:val="0020288D"/>
    <w:rsid w:val="00203E8B"/>
    <w:rsid w:val="002101DF"/>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263D"/>
    <w:rsid w:val="002E3F03"/>
    <w:rsid w:val="002E4794"/>
    <w:rsid w:val="002F0BA7"/>
    <w:rsid w:val="00300FA2"/>
    <w:rsid w:val="0030244E"/>
    <w:rsid w:val="003052AD"/>
    <w:rsid w:val="00306A2E"/>
    <w:rsid w:val="00310E5E"/>
    <w:rsid w:val="003167C6"/>
    <w:rsid w:val="00317BD4"/>
    <w:rsid w:val="00320DFC"/>
    <w:rsid w:val="00325F15"/>
    <w:rsid w:val="003302B8"/>
    <w:rsid w:val="0033310D"/>
    <w:rsid w:val="00345D27"/>
    <w:rsid w:val="00352A06"/>
    <w:rsid w:val="00355039"/>
    <w:rsid w:val="00357A40"/>
    <w:rsid w:val="003624BF"/>
    <w:rsid w:val="00362625"/>
    <w:rsid w:val="00365455"/>
    <w:rsid w:val="00365F4E"/>
    <w:rsid w:val="003727C9"/>
    <w:rsid w:val="003740D1"/>
    <w:rsid w:val="00374853"/>
    <w:rsid w:val="003770B5"/>
    <w:rsid w:val="0037729A"/>
    <w:rsid w:val="0038051B"/>
    <w:rsid w:val="00381EB6"/>
    <w:rsid w:val="00382FA5"/>
    <w:rsid w:val="00384069"/>
    <w:rsid w:val="00384F36"/>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3549"/>
    <w:rsid w:val="00485658"/>
    <w:rsid w:val="004942E1"/>
    <w:rsid w:val="00494854"/>
    <w:rsid w:val="00494D58"/>
    <w:rsid w:val="00495E06"/>
    <w:rsid w:val="004A1694"/>
    <w:rsid w:val="004A6671"/>
    <w:rsid w:val="004A7911"/>
    <w:rsid w:val="004B28D9"/>
    <w:rsid w:val="004B6B67"/>
    <w:rsid w:val="004B7A92"/>
    <w:rsid w:val="004C5A81"/>
    <w:rsid w:val="004D094F"/>
    <w:rsid w:val="004D33AE"/>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06B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13AC"/>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80C"/>
    <w:rsid w:val="0066389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2E0E"/>
    <w:rsid w:val="0070371C"/>
    <w:rsid w:val="00705C3E"/>
    <w:rsid w:val="0071031B"/>
    <w:rsid w:val="00713D5D"/>
    <w:rsid w:val="00721508"/>
    <w:rsid w:val="00721B0A"/>
    <w:rsid w:val="00727C87"/>
    <w:rsid w:val="007306F3"/>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22EF"/>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5463F"/>
    <w:rsid w:val="00856491"/>
    <w:rsid w:val="008637B0"/>
    <w:rsid w:val="00864D3F"/>
    <w:rsid w:val="00872FC1"/>
    <w:rsid w:val="00875472"/>
    <w:rsid w:val="00877E2D"/>
    <w:rsid w:val="00895570"/>
    <w:rsid w:val="00896767"/>
    <w:rsid w:val="008A1115"/>
    <w:rsid w:val="008A57A8"/>
    <w:rsid w:val="008B28FE"/>
    <w:rsid w:val="008D3C62"/>
    <w:rsid w:val="008D3EAB"/>
    <w:rsid w:val="008D3F9D"/>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C42F8"/>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39BB"/>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1651"/>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10B3"/>
    <w:rsid w:val="00DE2161"/>
    <w:rsid w:val="00DE5A85"/>
    <w:rsid w:val="00DF2D2C"/>
    <w:rsid w:val="00DF2D55"/>
    <w:rsid w:val="00DF48C6"/>
    <w:rsid w:val="00E0169C"/>
    <w:rsid w:val="00E0219B"/>
    <w:rsid w:val="00E04405"/>
    <w:rsid w:val="00E04AD7"/>
    <w:rsid w:val="00E04E56"/>
    <w:rsid w:val="00E05113"/>
    <w:rsid w:val="00E07306"/>
    <w:rsid w:val="00E14A84"/>
    <w:rsid w:val="00E20AAF"/>
    <w:rsid w:val="00E249BC"/>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7D43"/>
    <w:rsid w:val="00EB1176"/>
    <w:rsid w:val="00EB31A3"/>
    <w:rsid w:val="00EB40DA"/>
    <w:rsid w:val="00EB5012"/>
    <w:rsid w:val="00EB59CB"/>
    <w:rsid w:val="00EB59F4"/>
    <w:rsid w:val="00EB776E"/>
    <w:rsid w:val="00EB7BD0"/>
    <w:rsid w:val="00EC5165"/>
    <w:rsid w:val="00EC6AF9"/>
    <w:rsid w:val="00EC6F32"/>
    <w:rsid w:val="00ED0535"/>
    <w:rsid w:val="00ED3330"/>
    <w:rsid w:val="00ED42EC"/>
    <w:rsid w:val="00ED5D40"/>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64CB"/>
    <w:rsid w:val="00F309E8"/>
    <w:rsid w:val="00F407E7"/>
    <w:rsid w:val="00F433F1"/>
    <w:rsid w:val="00F4614E"/>
    <w:rsid w:val="00F54158"/>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F2"/>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61-ews.prattwhitney.com/ietp/SP/SP_pbsp7046m01x35-000--.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AC69FDF76674C36B9147029287D7B53"/>
        <w:category>
          <w:name w:val="Geral"/>
          <w:gallery w:val="placeholder"/>
        </w:category>
        <w:types>
          <w:type w:val="bbPlcHdr"/>
        </w:types>
        <w:behaviors>
          <w:behavior w:val="content"/>
        </w:behaviors>
        <w:guid w:val="{B2D91356-AC6B-4543-BF65-D09C353C1FF2}"/>
      </w:docPartPr>
      <w:docPartBody>
        <w:p w:rsidR="00253BB3" w:rsidRDefault="00381ECF" w:rsidP="00381ECF">
          <w:pPr>
            <w:pStyle w:val="BAC69FDF76674C36B9147029287D7B53"/>
          </w:pPr>
          <w:r w:rsidRPr="006F02ED">
            <w:rPr>
              <w:rStyle w:val="TextodoEspaoReservado"/>
            </w:rPr>
            <w:t>Escolher um item.</w:t>
          </w:r>
        </w:p>
      </w:docPartBody>
    </w:docPart>
    <w:docPart>
      <w:docPartPr>
        <w:name w:val="02BEB6378C664186BB0116F7084CA051"/>
        <w:category>
          <w:name w:val="Geral"/>
          <w:gallery w:val="placeholder"/>
        </w:category>
        <w:types>
          <w:type w:val="bbPlcHdr"/>
        </w:types>
        <w:behaviors>
          <w:behavior w:val="content"/>
        </w:behaviors>
        <w:guid w:val="{9DAE6A61-8459-4A4E-B1BC-3A4B9F1E5DD0}"/>
      </w:docPartPr>
      <w:docPartBody>
        <w:p w:rsidR="00253BB3" w:rsidRDefault="00381ECF" w:rsidP="00381ECF">
          <w:pPr>
            <w:pStyle w:val="02BEB6378C664186BB0116F7084CA051"/>
          </w:pPr>
          <w:r w:rsidRPr="006F02ED">
            <w:rPr>
              <w:rStyle w:val="TextodoEspaoReservado"/>
            </w:rPr>
            <w:t>Escolher um item.</w:t>
          </w:r>
        </w:p>
      </w:docPartBody>
    </w:docPart>
    <w:docPart>
      <w:docPartPr>
        <w:name w:val="58E3EBCA84AD489A94BC15A587363809"/>
        <w:category>
          <w:name w:val="Geral"/>
          <w:gallery w:val="placeholder"/>
        </w:category>
        <w:types>
          <w:type w:val="bbPlcHdr"/>
        </w:types>
        <w:behaviors>
          <w:behavior w:val="content"/>
        </w:behaviors>
        <w:guid w:val="{78190709-E275-49AE-A301-C0CFB4590C91}"/>
      </w:docPartPr>
      <w:docPartBody>
        <w:p w:rsidR="00253BB3" w:rsidRDefault="00381ECF" w:rsidP="00381ECF">
          <w:pPr>
            <w:pStyle w:val="58E3EBCA84AD489A94BC15A587363809"/>
          </w:pPr>
          <w:r w:rsidRPr="006F02ED">
            <w:rPr>
              <w:rStyle w:val="TextodoEspaoReservado"/>
            </w:rPr>
            <w:t>Escolher um item.</w:t>
          </w:r>
        </w:p>
      </w:docPartBody>
    </w:docPart>
    <w:docPart>
      <w:docPartPr>
        <w:name w:val="8ABDD8A81E0E4706991D1B7CA18B96DF"/>
        <w:category>
          <w:name w:val="Geral"/>
          <w:gallery w:val="placeholder"/>
        </w:category>
        <w:types>
          <w:type w:val="bbPlcHdr"/>
        </w:types>
        <w:behaviors>
          <w:behavior w:val="content"/>
        </w:behaviors>
        <w:guid w:val="{9A9411D6-6AB8-4974-A11F-BE328EA46355}"/>
      </w:docPartPr>
      <w:docPartBody>
        <w:p w:rsidR="00253BB3" w:rsidRDefault="00381ECF" w:rsidP="00381ECF">
          <w:pPr>
            <w:pStyle w:val="8ABDD8A81E0E4706991D1B7CA18B96DF"/>
          </w:pPr>
          <w:r w:rsidRPr="006F02ED">
            <w:rPr>
              <w:rStyle w:val="TextodoEspaoReservado"/>
            </w:rPr>
            <w:t>Escolher um item.</w:t>
          </w:r>
        </w:p>
      </w:docPartBody>
    </w:docPart>
    <w:docPart>
      <w:docPartPr>
        <w:name w:val="739D5CC82C9A4D949D71DEDDC8A86EF9"/>
        <w:category>
          <w:name w:val="Geral"/>
          <w:gallery w:val="placeholder"/>
        </w:category>
        <w:types>
          <w:type w:val="bbPlcHdr"/>
        </w:types>
        <w:behaviors>
          <w:behavior w:val="content"/>
        </w:behaviors>
        <w:guid w:val="{39D1AE1E-E5F4-4AE1-B175-8CFC01F444AC}"/>
      </w:docPartPr>
      <w:docPartBody>
        <w:p w:rsidR="00253BB3" w:rsidRDefault="00381ECF" w:rsidP="00381ECF">
          <w:pPr>
            <w:pStyle w:val="739D5CC82C9A4D949D71DEDDC8A86EF9"/>
          </w:pPr>
          <w:r w:rsidRPr="006F02ED">
            <w:rPr>
              <w:rStyle w:val="TextodoEspaoReservado"/>
            </w:rPr>
            <w:t>Escolher um item.</w:t>
          </w:r>
        </w:p>
      </w:docPartBody>
    </w:docPart>
    <w:docPart>
      <w:docPartPr>
        <w:name w:val="5A6AC5557FA540499A59C93F0B2B82D3"/>
        <w:category>
          <w:name w:val="Geral"/>
          <w:gallery w:val="placeholder"/>
        </w:category>
        <w:types>
          <w:type w:val="bbPlcHdr"/>
        </w:types>
        <w:behaviors>
          <w:behavior w:val="content"/>
        </w:behaviors>
        <w:guid w:val="{34E1D346-2F46-4A46-991F-E23692D249A3}"/>
      </w:docPartPr>
      <w:docPartBody>
        <w:p w:rsidR="00253BB3" w:rsidRDefault="00381ECF" w:rsidP="00381ECF">
          <w:pPr>
            <w:pStyle w:val="5A6AC5557FA540499A59C93F0B2B82D3"/>
          </w:pPr>
          <w:r w:rsidRPr="006F02ED">
            <w:rPr>
              <w:rStyle w:val="TextodoEspaoReservado"/>
            </w:rPr>
            <w:t>Escolher um item.</w:t>
          </w:r>
        </w:p>
      </w:docPartBody>
    </w:docPart>
    <w:docPart>
      <w:docPartPr>
        <w:name w:val="D86780EA79094FE68C2822D8034529EC"/>
        <w:category>
          <w:name w:val="Geral"/>
          <w:gallery w:val="placeholder"/>
        </w:category>
        <w:types>
          <w:type w:val="bbPlcHdr"/>
        </w:types>
        <w:behaviors>
          <w:behavior w:val="content"/>
        </w:behaviors>
        <w:guid w:val="{C62BA2B5-9A97-40D0-808F-9BD3488FBB57}"/>
      </w:docPartPr>
      <w:docPartBody>
        <w:p w:rsidR="00253BB3" w:rsidRDefault="00381ECF" w:rsidP="00381ECF">
          <w:pPr>
            <w:pStyle w:val="D86780EA79094FE68C2822D8034529EC"/>
          </w:pPr>
          <w:r w:rsidRPr="006F02ED">
            <w:rPr>
              <w:rStyle w:val="TextodoEspaoReservado"/>
            </w:rPr>
            <w:t>Escolher um item.</w:t>
          </w:r>
        </w:p>
      </w:docPartBody>
    </w:docPart>
    <w:docPart>
      <w:docPartPr>
        <w:name w:val="BC233C437229454B8B439EA3558DA08F"/>
        <w:category>
          <w:name w:val="Geral"/>
          <w:gallery w:val="placeholder"/>
        </w:category>
        <w:types>
          <w:type w:val="bbPlcHdr"/>
        </w:types>
        <w:behaviors>
          <w:behavior w:val="content"/>
        </w:behaviors>
        <w:guid w:val="{94A6D465-10E9-4D67-8A31-36140A2B8AC7}"/>
      </w:docPartPr>
      <w:docPartBody>
        <w:p w:rsidR="00253BB3" w:rsidRDefault="00381ECF" w:rsidP="00381ECF">
          <w:pPr>
            <w:pStyle w:val="BC233C437229454B8B439EA3558DA08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42C93"/>
    <w:rsid w:val="00170CE6"/>
    <w:rsid w:val="00183A44"/>
    <w:rsid w:val="001B5909"/>
    <w:rsid w:val="001D7A4D"/>
    <w:rsid w:val="001F42EE"/>
    <w:rsid w:val="002072A5"/>
    <w:rsid w:val="002127B3"/>
    <w:rsid w:val="00253BB3"/>
    <w:rsid w:val="0029628C"/>
    <w:rsid w:val="002B78BA"/>
    <w:rsid w:val="002C6A60"/>
    <w:rsid w:val="0031086E"/>
    <w:rsid w:val="003167C6"/>
    <w:rsid w:val="00362625"/>
    <w:rsid w:val="00381ECF"/>
    <w:rsid w:val="003D0B30"/>
    <w:rsid w:val="003F1861"/>
    <w:rsid w:val="00412012"/>
    <w:rsid w:val="00442780"/>
    <w:rsid w:val="004B2B9F"/>
    <w:rsid w:val="004B40EB"/>
    <w:rsid w:val="004E3223"/>
    <w:rsid w:val="004E6B2C"/>
    <w:rsid w:val="005078C6"/>
    <w:rsid w:val="00516DAA"/>
    <w:rsid w:val="00535D16"/>
    <w:rsid w:val="005A0B32"/>
    <w:rsid w:val="005C0485"/>
    <w:rsid w:val="005E13AC"/>
    <w:rsid w:val="00625F53"/>
    <w:rsid w:val="00665FCB"/>
    <w:rsid w:val="006A3DB8"/>
    <w:rsid w:val="006A47AE"/>
    <w:rsid w:val="006D35A8"/>
    <w:rsid w:val="006D4A46"/>
    <w:rsid w:val="006F7883"/>
    <w:rsid w:val="00710DAD"/>
    <w:rsid w:val="007151DF"/>
    <w:rsid w:val="007443F9"/>
    <w:rsid w:val="00754B49"/>
    <w:rsid w:val="00797AD3"/>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B59CB"/>
    <w:rsid w:val="00EB59F4"/>
    <w:rsid w:val="00EC5165"/>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81EC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5BD6F1DB9294A19A04B7B849B1100B6">
    <w:name w:val="F5BD6F1DB9294A19A04B7B849B1100B6"/>
    <w:rsid w:val="00DE00A6"/>
  </w:style>
  <w:style w:type="paragraph" w:customStyle="1" w:styleId="06221140F4804B1799A97329DB14D192">
    <w:name w:val="06221140F4804B1799A97329DB14D192"/>
    <w:rsid w:val="00DE00A6"/>
  </w:style>
  <w:style w:type="paragraph" w:customStyle="1" w:styleId="905D0E4614564D389BFDE949A62CDB1C">
    <w:name w:val="905D0E4614564D389BFDE949A62CDB1C"/>
    <w:rsid w:val="00DE00A6"/>
  </w:style>
  <w:style w:type="paragraph" w:customStyle="1" w:styleId="266755CD734D4AC3B1C0ED217D6F3737">
    <w:name w:val="266755CD734D4AC3B1C0ED217D6F3737"/>
    <w:rsid w:val="00DE00A6"/>
  </w:style>
  <w:style w:type="paragraph" w:customStyle="1" w:styleId="51102B62271441888B0B24FBFC68BC15">
    <w:name w:val="51102B62271441888B0B24FBFC68BC15"/>
    <w:rsid w:val="00DE00A6"/>
  </w:style>
  <w:style w:type="paragraph" w:customStyle="1" w:styleId="BA5C3C6EE08B45F7AEECA9F7BDF8C7E8">
    <w:name w:val="BA5C3C6EE08B45F7AEECA9F7BDF8C7E8"/>
    <w:rsid w:val="00DE00A6"/>
  </w:style>
  <w:style w:type="paragraph" w:customStyle="1" w:styleId="FC0C48B5222347B4A062D084A93A8BB9">
    <w:name w:val="FC0C48B5222347B4A062D084A93A8BB9"/>
    <w:rsid w:val="00DE00A6"/>
  </w:style>
  <w:style w:type="paragraph" w:customStyle="1" w:styleId="95C88F32288D46BE848ED891B3EF17DC">
    <w:name w:val="95C88F32288D46BE848ED891B3EF17DC"/>
    <w:rsid w:val="00DE00A6"/>
  </w:style>
  <w:style w:type="paragraph" w:customStyle="1" w:styleId="2C8F71BAAE904828A573DFBA091FEFA7">
    <w:name w:val="2C8F71BAAE904828A573DFBA091FEFA7"/>
    <w:rsid w:val="00381ECF"/>
  </w:style>
  <w:style w:type="paragraph" w:customStyle="1" w:styleId="5737A85C1FF84E3FA3751E31C00F0992">
    <w:name w:val="5737A85C1FF84E3FA3751E31C00F0992"/>
    <w:rsid w:val="00381ECF"/>
  </w:style>
  <w:style w:type="paragraph" w:customStyle="1" w:styleId="94687E58D6D3484E891F1BEECE1B2710">
    <w:name w:val="94687E58D6D3484E891F1BEECE1B2710"/>
    <w:rsid w:val="00381ECF"/>
  </w:style>
  <w:style w:type="paragraph" w:customStyle="1" w:styleId="13CD1C568BE84CFE8B77C8439D5E7B80">
    <w:name w:val="13CD1C568BE84CFE8B77C8439D5E7B80"/>
    <w:rsid w:val="00381ECF"/>
  </w:style>
  <w:style w:type="paragraph" w:customStyle="1" w:styleId="77D215F22F6C479D9DBB12D060B045FD">
    <w:name w:val="77D215F22F6C479D9DBB12D060B045FD"/>
    <w:rsid w:val="00381ECF"/>
  </w:style>
  <w:style w:type="paragraph" w:customStyle="1" w:styleId="0E3C3F7CED7A4B57AEF4BE3FB866EE64">
    <w:name w:val="0E3C3F7CED7A4B57AEF4BE3FB866EE64"/>
    <w:rsid w:val="00381ECF"/>
  </w:style>
  <w:style w:type="paragraph" w:customStyle="1" w:styleId="B9329788CA6B43ABB1B7B10BE3000F58">
    <w:name w:val="B9329788CA6B43ABB1B7B10BE3000F58"/>
    <w:rsid w:val="00381ECF"/>
  </w:style>
  <w:style w:type="paragraph" w:customStyle="1" w:styleId="33E4BB1EF5854C859CF73DC89202AB20">
    <w:name w:val="33E4BB1EF5854C859CF73DC89202AB20"/>
    <w:rsid w:val="00381ECF"/>
  </w:style>
  <w:style w:type="paragraph" w:customStyle="1" w:styleId="BAC69FDF76674C36B9147029287D7B53">
    <w:name w:val="BAC69FDF76674C36B9147029287D7B53"/>
    <w:rsid w:val="00381ECF"/>
  </w:style>
  <w:style w:type="paragraph" w:customStyle="1" w:styleId="02BEB6378C664186BB0116F7084CA051">
    <w:name w:val="02BEB6378C664186BB0116F7084CA051"/>
    <w:rsid w:val="00381ECF"/>
  </w:style>
  <w:style w:type="paragraph" w:customStyle="1" w:styleId="58E3EBCA84AD489A94BC15A587363809">
    <w:name w:val="58E3EBCA84AD489A94BC15A587363809"/>
    <w:rsid w:val="00381ECF"/>
  </w:style>
  <w:style w:type="paragraph" w:customStyle="1" w:styleId="8ABDD8A81E0E4706991D1B7CA18B96DF">
    <w:name w:val="8ABDD8A81E0E4706991D1B7CA18B96DF"/>
    <w:rsid w:val="00381ECF"/>
  </w:style>
  <w:style w:type="paragraph" w:customStyle="1" w:styleId="739D5CC82C9A4D949D71DEDDC8A86EF9">
    <w:name w:val="739D5CC82C9A4D949D71DEDDC8A86EF9"/>
    <w:rsid w:val="00381ECF"/>
  </w:style>
  <w:style w:type="paragraph" w:customStyle="1" w:styleId="5A6AC5557FA540499A59C93F0B2B82D3">
    <w:name w:val="5A6AC5557FA540499A59C93F0B2B82D3"/>
    <w:rsid w:val="00381ECF"/>
  </w:style>
  <w:style w:type="paragraph" w:customStyle="1" w:styleId="D86780EA79094FE68C2822D8034529EC">
    <w:name w:val="D86780EA79094FE68C2822D8034529EC"/>
    <w:rsid w:val="00381ECF"/>
  </w:style>
  <w:style w:type="paragraph" w:customStyle="1" w:styleId="BC233C437229454B8B439EA3558DA08F">
    <w:name w:val="BC233C437229454B8B439EA3558DA08F"/>
    <w:rsid w:val="00381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4924</TotalTime>
  <Pages>4</Pages>
  <Words>1096</Words>
  <Characters>5919</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485</cp:revision>
  <cp:lastPrinted>2017-04-19T12:03:00Z</cp:lastPrinted>
  <dcterms:created xsi:type="dcterms:W3CDTF">2024-12-09T18:37:00Z</dcterms:created>
  <dcterms:modified xsi:type="dcterms:W3CDTF">2026-03-04T11:24:00Z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