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AF04416" w:rsidR="00E8763A" w:rsidRPr="00AF3E41" w:rsidRDefault="00CA7F11" w:rsidP="00E8763A">
            <w:pPr>
              <w:rPr>
                <w:b/>
                <w:bCs/>
                <w:sz w:val="20"/>
                <w:szCs w:val="20"/>
              </w:rPr>
            </w:pPr>
            <w:r w:rsidRPr="00CA7F11">
              <w:rPr>
                <w:b/>
                <w:bCs/>
                <w:sz w:val="20"/>
                <w:szCs w:val="20"/>
              </w:rPr>
              <w:t>3117764-01</w:t>
            </w:r>
          </w:p>
        </w:tc>
        <w:tc>
          <w:tcPr>
            <w:tcW w:w="2691" w:type="dxa"/>
            <w:gridSpan w:val="3"/>
            <w:tcBorders>
              <w:top w:val="nil"/>
              <w:bottom w:val="single" w:sz="4" w:space="0" w:color="000000" w:themeColor="text1"/>
            </w:tcBorders>
            <w:vAlign w:val="center"/>
          </w:tcPr>
          <w:p w14:paraId="217E279A" w14:textId="683DFC71" w:rsidR="00E8763A" w:rsidRPr="00691E19" w:rsidRDefault="005E2126" w:rsidP="00E8763A">
            <w:pPr>
              <w:rPr>
                <w:b/>
                <w:bCs/>
                <w:sz w:val="20"/>
                <w:szCs w:val="20"/>
              </w:rPr>
            </w:pPr>
            <w:r>
              <w:rPr>
                <w:b/>
                <w:bCs/>
                <w:sz w:val="20"/>
                <w:szCs w:val="20"/>
              </w:rPr>
              <w:t>2M533</w:t>
            </w:r>
          </w:p>
        </w:tc>
        <w:tc>
          <w:tcPr>
            <w:tcW w:w="2690" w:type="dxa"/>
            <w:gridSpan w:val="2"/>
            <w:tcBorders>
              <w:top w:val="nil"/>
              <w:bottom w:val="single" w:sz="4" w:space="0" w:color="000000" w:themeColor="text1"/>
            </w:tcBorders>
            <w:vAlign w:val="center"/>
          </w:tcPr>
          <w:p w14:paraId="7FC1FC28" w14:textId="71A7E992" w:rsidR="00E8763A" w:rsidRPr="00E4082C" w:rsidRDefault="005E2126" w:rsidP="000F2787">
            <w:pPr>
              <w:rPr>
                <w:b/>
                <w:bCs/>
                <w:sz w:val="20"/>
                <w:szCs w:val="20"/>
              </w:rPr>
            </w:pPr>
            <w:r>
              <w:rPr>
                <w:b/>
                <w:bCs/>
                <w:sz w:val="20"/>
                <w:szCs w:val="20"/>
              </w:rPr>
              <w:t>050736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3D9321E" w:rsidR="00E8763A" w:rsidRPr="00AF3E41" w:rsidRDefault="005E2126" w:rsidP="000F2787">
            <w:pPr>
              <w:rPr>
                <w:b/>
                <w:bCs/>
                <w:sz w:val="20"/>
                <w:szCs w:val="20"/>
              </w:rPr>
            </w:pPr>
            <w:r>
              <w:rPr>
                <w:b/>
                <w:bCs/>
                <w:sz w:val="20"/>
                <w:szCs w:val="20"/>
              </w:rPr>
              <w:t>PCE-AP0026</w:t>
            </w:r>
          </w:p>
        </w:tc>
        <w:tc>
          <w:tcPr>
            <w:tcW w:w="2691" w:type="dxa"/>
            <w:gridSpan w:val="3"/>
            <w:tcBorders>
              <w:top w:val="nil"/>
            </w:tcBorders>
            <w:vAlign w:val="center"/>
          </w:tcPr>
          <w:p w14:paraId="6E590069" w14:textId="3506580B" w:rsidR="00E8763A" w:rsidRPr="00CA7F11" w:rsidRDefault="00CA7F11" w:rsidP="00E8763A">
            <w:pPr>
              <w:rPr>
                <w:b/>
                <w:bCs/>
                <w:sz w:val="20"/>
                <w:szCs w:val="20"/>
                <w:lang w:val="en-US"/>
              </w:rPr>
            </w:pPr>
            <w:r w:rsidRPr="00CA7F11">
              <w:rPr>
                <w:b/>
                <w:bCs/>
                <w:sz w:val="20"/>
                <w:szCs w:val="20"/>
                <w:lang w:val="en-US"/>
              </w:rPr>
              <w:t>SECOND</w:t>
            </w:r>
            <w:r>
              <w:rPr>
                <w:b/>
                <w:bCs/>
                <w:sz w:val="20"/>
                <w:szCs w:val="20"/>
                <w:lang w:val="en-US"/>
              </w:rPr>
              <w:t xml:space="preserve"> </w:t>
            </w:r>
            <w:r w:rsidRPr="00CA7F11">
              <w:rPr>
                <w:b/>
                <w:bCs/>
                <w:sz w:val="20"/>
                <w:szCs w:val="20"/>
                <w:lang w:val="en-US"/>
              </w:rPr>
              <w:t>STAGE PT</w:t>
            </w:r>
            <w:r>
              <w:rPr>
                <w:b/>
                <w:bCs/>
                <w:sz w:val="20"/>
                <w:szCs w:val="20"/>
                <w:lang w:val="en-US"/>
              </w:rPr>
              <w:t xml:space="preserve"> </w:t>
            </w:r>
            <w:r w:rsidRPr="00CA7F11">
              <w:rPr>
                <w:b/>
                <w:bCs/>
                <w:sz w:val="20"/>
                <w:szCs w:val="20"/>
                <w:lang w:val="en-US"/>
              </w:rPr>
              <w: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E6A46" w:rsidR="00E8763A" w:rsidRPr="0027369C" w:rsidRDefault="00923499"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6942978C"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194217">
              <w:rPr>
                <w:b/>
                <w:bCs/>
                <w:sz w:val="20"/>
                <w:szCs w:val="20"/>
              </w:rPr>
              <w:t>N/A</w:t>
            </w:r>
          </w:p>
        </w:tc>
        <w:tc>
          <w:tcPr>
            <w:tcW w:w="2691" w:type="dxa"/>
            <w:gridSpan w:val="3"/>
            <w:vAlign w:val="center"/>
          </w:tcPr>
          <w:p w14:paraId="6563F1F2" w14:textId="24787158"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194217">
              <w:rPr>
                <w:b/>
                <w:bCs/>
                <w:sz w:val="20"/>
                <w:szCs w:val="20"/>
              </w:rPr>
              <w:t>N/A</w:t>
            </w:r>
          </w:p>
        </w:tc>
        <w:tc>
          <w:tcPr>
            <w:tcW w:w="2690" w:type="dxa"/>
            <w:gridSpan w:val="2"/>
            <w:vAlign w:val="center"/>
          </w:tcPr>
          <w:p w14:paraId="4645C4FA" w14:textId="7B1C4FC2"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194217">
              <w:rPr>
                <w:b/>
                <w:bCs/>
                <w:sz w:val="20"/>
                <w:szCs w:val="20"/>
              </w:rPr>
              <w:t>N/A</w:t>
            </w:r>
          </w:p>
        </w:tc>
        <w:tc>
          <w:tcPr>
            <w:tcW w:w="2691" w:type="dxa"/>
            <w:gridSpan w:val="2"/>
            <w:vAlign w:val="center"/>
          </w:tcPr>
          <w:p w14:paraId="2CFDEDF5" w14:textId="5E772A65" w:rsidR="00E8763A" w:rsidRPr="00E8763A" w:rsidRDefault="00E8763A" w:rsidP="000F2787">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194217">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E2126" w14:paraId="08724328" w14:textId="77777777" w:rsidTr="00174A13">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CA7F11">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65DE63B1"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00733A8F" w:rsidRPr="00733A8F">
              <w:rPr>
                <w:rFonts w:ascii="Calibri" w:eastAsia="Times New Roman" w:hAnsi="Calibri" w:cs="Arial"/>
                <w:b/>
                <w:bCs/>
                <w:color w:val="000000"/>
                <w:sz w:val="20"/>
                <w:szCs w:val="20"/>
                <w:lang w:val="en-US" w:eastAsia="pt-BR"/>
              </w:rPr>
              <w:t>Service Bulletin</w:t>
            </w:r>
            <w:r w:rsidR="00733A8F">
              <w:rPr>
                <w:rFonts w:ascii="Calibri" w:eastAsia="Times New Roman" w:hAnsi="Calibri" w:cs="Arial"/>
                <w:b/>
                <w:bCs/>
                <w:color w:val="000000"/>
                <w:sz w:val="20"/>
                <w:szCs w:val="20"/>
                <w:lang w:val="en-US" w:eastAsia="pt-BR"/>
              </w:rPr>
              <w:t xml:space="preserve"> </w:t>
            </w:r>
            <w:r w:rsidR="00733A8F" w:rsidRPr="00733A8F">
              <w:rPr>
                <w:rFonts w:ascii="Calibri" w:eastAsia="Times New Roman" w:hAnsi="Calibri" w:cs="Arial"/>
                <w:b/>
                <w:bCs/>
                <w:color w:val="000000"/>
                <w:sz w:val="20"/>
                <w:szCs w:val="20"/>
                <w:lang w:val="en-US" w:eastAsia="pt-BR"/>
              </w:rPr>
              <w:t>21737 R</w:t>
            </w:r>
            <w:r w:rsidR="00733A8F">
              <w:rPr>
                <w:rFonts w:ascii="Calibri" w:eastAsia="Times New Roman" w:hAnsi="Calibri" w:cs="Arial"/>
                <w:b/>
                <w:bCs/>
                <w:color w:val="000000"/>
                <w:sz w:val="20"/>
                <w:szCs w:val="20"/>
                <w:lang w:val="en-US" w:eastAsia="pt-BR"/>
              </w:rPr>
              <w:t xml:space="preserve">ev. </w:t>
            </w:r>
            <w:r w:rsidR="00733A8F" w:rsidRPr="00733A8F">
              <w:rPr>
                <w:rFonts w:ascii="Calibri" w:eastAsia="Times New Roman" w:hAnsi="Calibri" w:cs="Arial"/>
                <w:b/>
                <w:bCs/>
                <w:color w:val="000000"/>
                <w:sz w:val="20"/>
                <w:szCs w:val="20"/>
                <w:lang w:val="en-US" w:eastAsia="pt-BR"/>
              </w:rPr>
              <w:t>5</w:t>
            </w:r>
            <w:r w:rsidR="00733A8F">
              <w:rPr>
                <w:rFonts w:ascii="Calibri" w:eastAsia="Times New Roman" w:hAnsi="Calibri" w:cs="Arial"/>
                <w:b/>
                <w:bCs/>
                <w:color w:val="000000"/>
                <w:sz w:val="20"/>
                <w:szCs w:val="20"/>
                <w:lang w:val="en-US" w:eastAsia="pt-BR"/>
              </w:rPr>
              <w:t xml:space="preserve"> e </w:t>
            </w:r>
            <w:r w:rsidRPr="00372CEF">
              <w:rPr>
                <w:rFonts w:ascii="Calibri" w:eastAsia="Times New Roman" w:hAnsi="Calibri" w:cs="Arial"/>
                <w:b/>
                <w:bCs/>
                <w:color w:val="000000"/>
                <w:sz w:val="20"/>
                <w:szCs w:val="20"/>
                <w:lang w:val="en-US" w:eastAsia="pt-BR"/>
              </w:rPr>
              <w:t>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923499">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1</w:t>
            </w:r>
            <w:r w:rsidR="00923499">
              <w:rPr>
                <w:rFonts w:ascii="Calibri" w:eastAsia="Times New Roman" w:hAnsi="Calibri" w:cs="Arial"/>
                <w:b/>
                <w:bCs/>
                <w:color w:val="000000"/>
                <w:sz w:val="20"/>
                <w:szCs w:val="20"/>
                <w:lang w:val="en-US" w:eastAsia="pt-BR"/>
              </w:rPr>
              <w:t>3</w:t>
            </w:r>
            <w:r w:rsidRPr="00372CEF">
              <w:rPr>
                <w:rFonts w:ascii="Calibri" w:eastAsia="Times New Roman" w:hAnsi="Calibri" w:cs="Arial"/>
                <w:b/>
                <w:bCs/>
                <w:color w:val="000000"/>
                <w:sz w:val="20"/>
                <w:szCs w:val="20"/>
                <w:lang w:val="en-US" w:eastAsia="pt-BR"/>
              </w:rPr>
              <w:t xml:space="preserve"> </w:t>
            </w:r>
            <w:r w:rsidR="00923499">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8EEFBE4" w:rsidR="00E4082C" w:rsidRPr="00733A8F" w:rsidRDefault="00E4082C" w:rsidP="00E4082C">
            <w:pPr>
              <w:jc w:val="both"/>
              <w:rPr>
                <w:rFonts w:ascii="Calibri" w:eastAsia="Times New Roman" w:hAnsi="Calibri" w:cs="Arial"/>
                <w:color w:val="000000"/>
                <w:sz w:val="20"/>
                <w:szCs w:val="20"/>
                <w:lang w:val="en-US" w:eastAsia="pt-BR"/>
              </w:rPr>
            </w:pPr>
            <w:r w:rsidRPr="00733A8F">
              <w:rPr>
                <w:rFonts w:ascii="Calibri" w:eastAsia="Times New Roman" w:hAnsi="Calibri" w:cs="Arial"/>
                <w:i/>
                <w:iCs/>
                <w:color w:val="000000"/>
                <w:sz w:val="20"/>
                <w:szCs w:val="20"/>
                <w:lang w:val="en-US" w:eastAsia="pt-BR"/>
              </w:rPr>
              <w:t xml:space="preserve">(According to </w:t>
            </w:r>
            <w:r w:rsidR="00733A8F" w:rsidRPr="00733A8F">
              <w:rPr>
                <w:rFonts w:ascii="Calibri" w:eastAsia="Times New Roman" w:hAnsi="Calibri" w:cs="Arial"/>
                <w:color w:val="000000"/>
                <w:sz w:val="20"/>
                <w:szCs w:val="20"/>
                <w:lang w:val="en-US" w:eastAsia="pt-BR"/>
              </w:rPr>
              <w:t xml:space="preserve">Service Bulletin 21737 Rev. 5 and </w:t>
            </w:r>
            <w:r w:rsidRPr="00733A8F">
              <w:rPr>
                <w:rFonts w:ascii="Calibri" w:eastAsia="Times New Roman" w:hAnsi="Calibri" w:cs="Arial"/>
                <w:i/>
                <w:iCs/>
                <w:color w:val="000000"/>
                <w:sz w:val="20"/>
                <w:szCs w:val="20"/>
                <w:lang w:val="en-US" w:eastAsia="pt-BR"/>
              </w:rPr>
              <w:t xml:space="preserve">Cleaning, Inspection, Repair (CIR) Manual _ PW100 Series Engines _ Rev. </w:t>
            </w:r>
            <w:r w:rsidR="00923499" w:rsidRPr="00733A8F">
              <w:rPr>
                <w:rFonts w:ascii="Calibri" w:eastAsia="Times New Roman" w:hAnsi="Calibri" w:cs="Arial"/>
                <w:i/>
                <w:iCs/>
                <w:color w:val="000000"/>
                <w:sz w:val="20"/>
                <w:szCs w:val="20"/>
                <w:lang w:val="en-US" w:eastAsia="pt-BR"/>
              </w:rPr>
              <w:t>50</w:t>
            </w:r>
            <w:r w:rsidRPr="00733A8F">
              <w:rPr>
                <w:rFonts w:ascii="Calibri" w:eastAsia="Times New Roman" w:hAnsi="Calibri" w:cs="Arial"/>
                <w:i/>
                <w:iCs/>
                <w:color w:val="000000"/>
                <w:sz w:val="20"/>
                <w:szCs w:val="20"/>
                <w:lang w:val="en-US" w:eastAsia="pt-BR"/>
              </w:rPr>
              <w:t>, 1</w:t>
            </w:r>
            <w:r w:rsidR="00923499" w:rsidRPr="00733A8F">
              <w:rPr>
                <w:rFonts w:ascii="Calibri" w:eastAsia="Times New Roman" w:hAnsi="Calibri" w:cs="Arial"/>
                <w:i/>
                <w:iCs/>
                <w:color w:val="000000"/>
                <w:sz w:val="20"/>
                <w:szCs w:val="20"/>
                <w:lang w:val="en-US" w:eastAsia="pt-BR"/>
              </w:rPr>
              <w:t>3</w:t>
            </w:r>
            <w:r w:rsidRPr="00733A8F">
              <w:rPr>
                <w:rFonts w:ascii="Calibri" w:eastAsia="Times New Roman" w:hAnsi="Calibri" w:cs="Arial"/>
                <w:i/>
                <w:iCs/>
                <w:color w:val="000000"/>
                <w:sz w:val="20"/>
                <w:szCs w:val="20"/>
                <w:lang w:val="en-US" w:eastAsia="pt-BR"/>
              </w:rPr>
              <w:t xml:space="preserve"> </w:t>
            </w:r>
            <w:r w:rsidR="00923499" w:rsidRPr="00733A8F">
              <w:rPr>
                <w:rFonts w:ascii="Calibri" w:eastAsia="Times New Roman" w:hAnsi="Calibri" w:cs="Arial"/>
                <w:i/>
                <w:iCs/>
                <w:color w:val="000000"/>
                <w:sz w:val="20"/>
                <w:szCs w:val="20"/>
                <w:lang w:val="en-US" w:eastAsia="pt-BR"/>
              </w:rPr>
              <w:t>Out</w:t>
            </w:r>
            <w:r w:rsidRPr="00733A8F">
              <w:rPr>
                <w:rFonts w:ascii="Calibri" w:eastAsia="Times New Roman" w:hAnsi="Calibri" w:cs="Arial"/>
                <w:i/>
                <w:iCs/>
                <w:color w:val="000000"/>
                <w:sz w:val="20"/>
                <w:szCs w:val="20"/>
                <w:lang w:val="en-US" w:eastAsia="pt-BR"/>
              </w:rPr>
              <w:t>. 2025.</w:t>
            </w:r>
            <w:r w:rsidR="00733A8F" w:rsidRPr="00733A8F">
              <w:rPr>
                <w:rFonts w:ascii="Calibri" w:eastAsia="Times New Roman" w:hAnsi="Calibri" w:cs="Arial"/>
                <w:i/>
                <w:iCs/>
                <w:color w:val="000000"/>
                <w:sz w:val="20"/>
                <w:szCs w:val="20"/>
                <w:lang w:val="en-US" w:eastAsia="pt-BR"/>
              </w:rPr>
              <w:t>)</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33A8F" w:rsidRPr="005E2126" w14:paraId="61C9FEBC" w14:textId="77777777" w:rsidTr="00174A13">
        <w:trPr>
          <w:trHeight w:val="1134"/>
          <w:jc w:val="center"/>
        </w:trPr>
        <w:tc>
          <w:tcPr>
            <w:tcW w:w="704" w:type="dxa"/>
            <w:vAlign w:val="center"/>
          </w:tcPr>
          <w:p w14:paraId="4EFCD4FD" w14:textId="318EAB59" w:rsidR="00733A8F" w:rsidRPr="003150A7" w:rsidRDefault="00633F65" w:rsidP="00733A8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401808643"/>
            <w:placeholder>
              <w:docPart w:val="D1BF378DCCA046AC903EABDC30B1EA7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83D23D" w14:textId="1E2C5853" w:rsidR="00733A8F" w:rsidRPr="003150A7" w:rsidRDefault="00733A8F" w:rsidP="00733A8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60255051" w14:textId="098E2986" w:rsidR="00733A8F" w:rsidRPr="003150A7" w:rsidRDefault="00733A8F" w:rsidP="00733A8F">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5F694AE2" w14:textId="77777777" w:rsidR="00733A8F" w:rsidRDefault="00733A8F" w:rsidP="00733A8F">
            <w:pPr>
              <w:jc w:val="both"/>
              <w:rPr>
                <w:rFonts w:ascii="Calibri" w:eastAsia="Times New Roman" w:hAnsi="Calibri" w:cs="Arial"/>
                <w:b/>
                <w:bCs/>
                <w:color w:val="000000"/>
                <w:sz w:val="20"/>
                <w:szCs w:val="20"/>
                <w:lang w:eastAsia="pt-BR"/>
              </w:rPr>
            </w:pPr>
          </w:p>
          <w:p w14:paraId="656AA8B3" w14:textId="34B53810" w:rsidR="00733A8F" w:rsidRDefault="00733A8F" w:rsidP="00733A8F">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e</w:t>
            </w:r>
            <w:r w:rsidRPr="00733A8F">
              <w:rPr>
                <w:rFonts w:ascii="Calibri" w:eastAsia="Times New Roman" w:hAnsi="Calibri" w:cs="Arial"/>
                <w:b/>
                <w:bCs/>
                <w:color w:val="000000"/>
                <w:sz w:val="20"/>
                <w:szCs w:val="20"/>
                <w:lang w:eastAsia="pt-BR"/>
              </w:rPr>
              <w:t>spessura de parede (T7)</w:t>
            </w:r>
            <w:r w:rsidR="005E2126">
              <w:rPr>
                <w:rFonts w:ascii="Calibri" w:eastAsia="Times New Roman" w:hAnsi="Calibri" w:cs="Arial"/>
                <w:b/>
                <w:bCs/>
                <w:color w:val="000000"/>
                <w:sz w:val="20"/>
                <w:szCs w:val="20"/>
                <w:lang w:eastAsia="pt-BR"/>
              </w:rPr>
              <w:t xml:space="preserve"> de todos os lugs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w:t>
            </w:r>
            <w:r w:rsidR="005E2126">
              <w:rPr>
                <w:rFonts w:ascii="Calibri" w:eastAsia="Times New Roman" w:hAnsi="Calibri" w:cs="Arial"/>
                <w:b/>
                <w:bCs/>
                <w:color w:val="000000"/>
                <w:sz w:val="20"/>
                <w:szCs w:val="20"/>
                <w:lang w:eastAsia="pt-BR"/>
              </w:rPr>
              <w:t>Repair-04</w:t>
            </w:r>
            <w:r>
              <w:rPr>
                <w:rFonts w:ascii="Calibri" w:eastAsia="Times New Roman" w:hAnsi="Calibri" w:cs="Arial"/>
                <w:b/>
                <w:bCs/>
                <w:color w:val="000000"/>
                <w:sz w:val="20"/>
                <w:szCs w:val="20"/>
                <w:lang w:eastAsia="pt-BR"/>
              </w:rPr>
              <w:t>”, Parágrafo 1., Etapa E.;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733A8F">
              <w:rPr>
                <w:rFonts w:ascii="Calibri" w:eastAsia="Times New Roman" w:hAnsi="Calibri" w:cs="Arial"/>
                <w:b/>
                <w:bCs/>
                <w:color w:val="000000"/>
                <w:sz w:val="20"/>
                <w:szCs w:val="20"/>
                <w:lang w:eastAsia="pt-BR"/>
              </w:rPr>
              <w:t>72-53-30-350-803</w:t>
            </w:r>
            <w:r>
              <w:rPr>
                <w:rFonts w:ascii="Calibri" w:eastAsia="Times New Roman" w:hAnsi="Calibri" w:cs="Arial"/>
                <w:b/>
                <w:bCs/>
                <w:color w:val="000000"/>
                <w:sz w:val="20"/>
                <w:szCs w:val="20"/>
                <w:lang w:eastAsia="pt-BR"/>
              </w:rPr>
              <w:t xml:space="preserve">, Subtask </w:t>
            </w:r>
            <w:r w:rsidRPr="00733A8F">
              <w:rPr>
                <w:rFonts w:ascii="Calibri" w:eastAsia="Times New Roman" w:hAnsi="Calibri" w:cs="Arial"/>
                <w:b/>
                <w:bCs/>
                <w:color w:val="000000"/>
                <w:sz w:val="20"/>
                <w:szCs w:val="20"/>
                <w:lang w:eastAsia="pt-BR"/>
              </w:rPr>
              <w:t>72-53-30-220-011</w:t>
            </w:r>
            <w:r>
              <w:rPr>
                <w:rFonts w:ascii="Calibri" w:eastAsia="Times New Roman" w:hAnsi="Calibri" w:cs="Arial"/>
                <w:b/>
                <w:bCs/>
                <w:color w:val="000000"/>
                <w:sz w:val="20"/>
                <w:szCs w:val="20"/>
                <w:lang w:eastAsia="pt-BR"/>
              </w:rPr>
              <w:t xml:space="preserve">). </w:t>
            </w:r>
          </w:p>
          <w:p w14:paraId="162CD48F" w14:textId="64AE4187" w:rsidR="00733A8F" w:rsidRDefault="00733A8F" w:rsidP="00733A8F">
            <w:pPr>
              <w:jc w:val="both"/>
              <w:rPr>
                <w:rFonts w:ascii="Calibri" w:eastAsia="Times New Roman" w:hAnsi="Calibri" w:cs="Arial"/>
                <w:i/>
                <w:iCs/>
                <w:color w:val="000000"/>
                <w:sz w:val="20"/>
                <w:szCs w:val="20"/>
                <w:lang w:val="en-US" w:eastAsia="pt-BR"/>
              </w:rPr>
            </w:pPr>
            <w:r w:rsidRPr="00733A8F">
              <w:rPr>
                <w:rFonts w:ascii="Calibri" w:eastAsia="Times New Roman" w:hAnsi="Calibri" w:cs="Arial"/>
                <w:i/>
                <w:iCs/>
                <w:color w:val="000000"/>
                <w:sz w:val="20"/>
                <w:szCs w:val="20"/>
                <w:lang w:val="en-US" w:eastAsia="pt-BR"/>
              </w:rPr>
              <w:t>(</w:t>
            </w:r>
            <w:r w:rsidR="005E2126" w:rsidRPr="005E2126">
              <w:rPr>
                <w:rFonts w:ascii="Calibri" w:eastAsia="Times New Roman" w:hAnsi="Calibri" w:cs="Arial"/>
                <w:i/>
                <w:iCs/>
                <w:color w:val="000000"/>
                <w:sz w:val="20"/>
                <w:szCs w:val="20"/>
                <w:lang w:val="en-US" w:eastAsia="pt-BR"/>
              </w:rPr>
              <w:t>Perform the dimensional measurements of the wall thickness (T7) of all lugs</w:t>
            </w:r>
            <w:r w:rsidR="005E2126" w:rsidRPr="005E2126">
              <w:rPr>
                <w:rFonts w:ascii="Calibri" w:eastAsia="Times New Roman" w:hAnsi="Calibri" w:cs="Arial"/>
                <w:i/>
                <w:iCs/>
                <w:color w:val="000000"/>
                <w:sz w:val="20"/>
                <w:szCs w:val="20"/>
                <w:lang w:val="en-US" w:eastAsia="pt-BR"/>
              </w:rPr>
              <w:t xml:space="preserve"> </w:t>
            </w:r>
            <w:r w:rsidRPr="00733A8F">
              <w:rPr>
                <w:rFonts w:ascii="Calibri" w:eastAsia="Times New Roman" w:hAnsi="Calibri" w:cs="Arial"/>
                <w:i/>
                <w:iCs/>
                <w:color w:val="000000"/>
                <w:sz w:val="20"/>
                <w:szCs w:val="20"/>
                <w:lang w:val="en-US" w:eastAsia="pt-BR"/>
              </w:rPr>
              <w:t>in accordance with CIR Manual 3043515, ATA 72-53-30, Section “</w:t>
            </w:r>
            <w:r w:rsidR="005E2126">
              <w:rPr>
                <w:rFonts w:ascii="Calibri" w:eastAsia="Times New Roman" w:hAnsi="Calibri" w:cs="Arial"/>
                <w:i/>
                <w:iCs/>
                <w:color w:val="000000"/>
                <w:sz w:val="20"/>
                <w:szCs w:val="20"/>
                <w:lang w:val="en-US" w:eastAsia="pt-BR"/>
              </w:rPr>
              <w:t>Repair-04</w:t>
            </w:r>
            <w:r w:rsidRPr="00733A8F">
              <w:rPr>
                <w:rFonts w:ascii="Calibri" w:eastAsia="Times New Roman" w:hAnsi="Calibri" w:cs="Arial"/>
                <w:i/>
                <w:iCs/>
                <w:color w:val="000000"/>
                <w:sz w:val="20"/>
                <w:szCs w:val="20"/>
                <w:lang w:val="en-US" w:eastAsia="pt-BR"/>
              </w:rPr>
              <w:t>”, Paragraph 1, Step E; Figure 901 and Table 901 (Task 72-53-30-350-803, Subtask 72-53-30-220-011).</w:t>
            </w:r>
          </w:p>
          <w:p w14:paraId="46D4F60E" w14:textId="77777777" w:rsidR="00733A8F" w:rsidRPr="00733A8F" w:rsidRDefault="00733A8F" w:rsidP="00733A8F">
            <w:pPr>
              <w:jc w:val="both"/>
              <w:rPr>
                <w:rFonts w:ascii="Calibri" w:eastAsia="Times New Roman" w:hAnsi="Calibri" w:cs="Arial"/>
                <w:i/>
                <w:iCs/>
                <w:color w:val="000000"/>
                <w:sz w:val="20"/>
                <w:szCs w:val="20"/>
                <w:lang w:val="en-US" w:eastAsia="pt-BR"/>
              </w:rPr>
            </w:pPr>
          </w:p>
          <w:p w14:paraId="50E33D40" w14:textId="77777777" w:rsidR="00733A8F" w:rsidRPr="0083308C" w:rsidRDefault="00733A8F" w:rsidP="00733A8F">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4A6E64C5" w14:textId="77777777" w:rsidR="00733A8F" w:rsidRDefault="00733A8F" w:rsidP="00733A8F">
            <w:pPr>
              <w:jc w:val="both"/>
              <w:rPr>
                <w:rFonts w:ascii="Calibri" w:eastAsia="Times New Roman" w:hAnsi="Calibri" w:cs="Arial"/>
                <w:i/>
                <w:iCs/>
                <w:color w:val="000000"/>
                <w:sz w:val="20"/>
                <w:szCs w:val="20"/>
                <w:lang w:val="en-US" w:eastAsia="pt-BR"/>
              </w:rPr>
            </w:pPr>
            <w:r w:rsidRPr="009108CC">
              <w:rPr>
                <w:rFonts w:ascii="Calibri" w:eastAsia="Times New Roman" w:hAnsi="Calibri" w:cs="Arial"/>
                <w:i/>
                <w:iCs/>
                <w:color w:val="000000"/>
                <w:sz w:val="20"/>
                <w:szCs w:val="20"/>
                <w:lang w:val="en-US" w:eastAsia="pt-BR"/>
              </w:rPr>
              <w:lastRenderedPageBreak/>
              <w:t>(</w:t>
            </w:r>
            <w:r w:rsidR="009108CC" w:rsidRPr="009108CC">
              <w:rPr>
                <w:rFonts w:ascii="Calibri" w:eastAsia="Times New Roman" w:hAnsi="Calibri" w:cs="Arial"/>
                <w:i/>
                <w:iCs/>
                <w:color w:val="000000"/>
                <w:sz w:val="20"/>
                <w:szCs w:val="20"/>
                <w:lang w:val="en-US" w:eastAsia="pt-BR"/>
              </w:rPr>
              <w:t>Attach to this work order the report containing the results obtained from the coordinate measuring inspection (CMM).)</w:t>
            </w:r>
          </w:p>
          <w:p w14:paraId="12870B52" w14:textId="2AFF7551" w:rsidR="009108CC" w:rsidRPr="009108CC" w:rsidRDefault="009108CC" w:rsidP="00733A8F">
            <w:pPr>
              <w:jc w:val="both"/>
              <w:rPr>
                <w:rFonts w:ascii="Calibri" w:eastAsia="Times New Roman" w:hAnsi="Calibri" w:cs="Arial"/>
                <w:b/>
                <w:bCs/>
                <w:color w:val="000000"/>
                <w:sz w:val="20"/>
                <w:szCs w:val="20"/>
                <w:lang w:val="en-US" w:eastAsia="pt-BR"/>
              </w:rPr>
            </w:pPr>
          </w:p>
        </w:tc>
      </w:tr>
      <w:tr w:rsidR="00733A8F" w:rsidRPr="00733A8F" w14:paraId="48913734" w14:textId="77777777" w:rsidTr="00174A13">
        <w:trPr>
          <w:trHeight w:val="1134"/>
          <w:jc w:val="center"/>
        </w:trPr>
        <w:tc>
          <w:tcPr>
            <w:tcW w:w="704" w:type="dxa"/>
            <w:vAlign w:val="center"/>
          </w:tcPr>
          <w:p w14:paraId="25CBA712" w14:textId="7EE225A6" w:rsidR="00733A8F" w:rsidRPr="003150A7" w:rsidRDefault="00633F65" w:rsidP="00733A8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098681671"/>
            <w:placeholder>
              <w:docPart w:val="47FDC8B4D00F496F80DBDBA5364D84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D51F41" w14:textId="6D7CBF35" w:rsidR="00733A8F" w:rsidRPr="003150A7" w:rsidRDefault="00733A8F" w:rsidP="00733A8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21246002"/>
            <w:placeholder>
              <w:docPart w:val="9BF9EE4430BF433E8DED69B754D325F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1CBF8D" w14:textId="2E507E94" w:rsidR="00733A8F" w:rsidRPr="003150A7" w:rsidRDefault="00733A8F" w:rsidP="00733A8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95EA8B8" w14:textId="77777777" w:rsidR="00733A8F" w:rsidRDefault="00733A8F" w:rsidP="00733A8F">
            <w:pPr>
              <w:jc w:val="both"/>
              <w:rPr>
                <w:rFonts w:ascii="Calibri" w:eastAsia="Times New Roman" w:hAnsi="Calibri" w:cs="Arial"/>
                <w:b/>
                <w:bCs/>
                <w:color w:val="000000"/>
                <w:sz w:val="20"/>
                <w:szCs w:val="20"/>
                <w:highlight w:val="magenta"/>
                <w:lang w:eastAsia="pt-BR"/>
              </w:rPr>
            </w:pPr>
          </w:p>
          <w:p w14:paraId="4F7B7DF9" w14:textId="54D6E2E6" w:rsidR="00733A8F" w:rsidRDefault="00733A8F" w:rsidP="00733A8F">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e</w:t>
            </w:r>
            <w:r w:rsidRPr="00733A8F">
              <w:rPr>
                <w:rFonts w:ascii="Calibri" w:eastAsia="Times New Roman" w:hAnsi="Calibri" w:cs="Arial"/>
                <w:b/>
                <w:bCs/>
                <w:color w:val="000000"/>
                <w:sz w:val="20"/>
                <w:szCs w:val="20"/>
                <w:lang w:eastAsia="pt-BR"/>
              </w:rPr>
              <w:t>spessura de parede (T7)</w:t>
            </w:r>
            <w:r w:rsidR="005E2126">
              <w:rPr>
                <w:rFonts w:ascii="Calibri" w:eastAsia="Times New Roman" w:hAnsi="Calibri" w:cs="Arial"/>
                <w:b/>
                <w:bCs/>
                <w:color w:val="000000"/>
                <w:sz w:val="20"/>
                <w:szCs w:val="20"/>
                <w:lang w:eastAsia="pt-BR"/>
              </w:rPr>
              <w:t xml:space="preserve"> de todos os lugs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w:t>
            </w:r>
            <w:r w:rsidR="005E2126">
              <w:rPr>
                <w:rFonts w:ascii="Calibri" w:eastAsia="Times New Roman" w:hAnsi="Calibri" w:cs="Arial"/>
                <w:b/>
                <w:bCs/>
                <w:color w:val="000000"/>
                <w:sz w:val="20"/>
                <w:szCs w:val="20"/>
                <w:lang w:eastAsia="pt-BR"/>
              </w:rPr>
              <w:t>Repair-04</w:t>
            </w:r>
            <w:r>
              <w:rPr>
                <w:rFonts w:ascii="Calibri" w:eastAsia="Times New Roman" w:hAnsi="Calibri" w:cs="Arial"/>
                <w:b/>
                <w:bCs/>
                <w:color w:val="000000"/>
                <w:sz w:val="20"/>
                <w:szCs w:val="20"/>
                <w:lang w:eastAsia="pt-BR"/>
              </w:rPr>
              <w:t>”, Parágrafo 1., Etapa E.;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733A8F">
              <w:rPr>
                <w:rFonts w:ascii="Calibri" w:eastAsia="Times New Roman" w:hAnsi="Calibri" w:cs="Arial"/>
                <w:b/>
                <w:bCs/>
                <w:color w:val="000000"/>
                <w:sz w:val="20"/>
                <w:szCs w:val="20"/>
                <w:lang w:eastAsia="pt-BR"/>
              </w:rPr>
              <w:t>72-53-30-350-803</w:t>
            </w:r>
            <w:r>
              <w:rPr>
                <w:rFonts w:ascii="Calibri" w:eastAsia="Times New Roman" w:hAnsi="Calibri" w:cs="Arial"/>
                <w:b/>
                <w:bCs/>
                <w:color w:val="000000"/>
                <w:sz w:val="20"/>
                <w:szCs w:val="20"/>
                <w:lang w:eastAsia="pt-BR"/>
              </w:rPr>
              <w:t xml:space="preserve">, Subtask </w:t>
            </w:r>
            <w:r w:rsidRPr="00733A8F">
              <w:rPr>
                <w:rFonts w:ascii="Calibri" w:eastAsia="Times New Roman" w:hAnsi="Calibri" w:cs="Arial"/>
                <w:b/>
                <w:bCs/>
                <w:color w:val="000000"/>
                <w:sz w:val="20"/>
                <w:szCs w:val="20"/>
                <w:lang w:eastAsia="pt-BR"/>
              </w:rPr>
              <w:t>72-53-30-220-011</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731E40A7" w14:textId="73DAD402" w:rsidR="009108CC" w:rsidRPr="009108CC" w:rsidRDefault="00733A8F" w:rsidP="009108CC">
            <w:pPr>
              <w:jc w:val="both"/>
              <w:rPr>
                <w:rFonts w:ascii="Calibri" w:eastAsia="Times New Roman" w:hAnsi="Calibri" w:cs="Arial"/>
                <w:i/>
                <w:iCs/>
                <w:color w:val="000000"/>
                <w:sz w:val="20"/>
                <w:szCs w:val="20"/>
                <w:lang w:val="en-US" w:eastAsia="pt-BR"/>
              </w:rPr>
            </w:pPr>
            <w:r w:rsidRPr="009108CC">
              <w:rPr>
                <w:rFonts w:ascii="Calibri" w:eastAsia="Times New Roman" w:hAnsi="Calibri" w:cs="Arial"/>
                <w:i/>
                <w:iCs/>
                <w:color w:val="000000"/>
                <w:sz w:val="20"/>
                <w:szCs w:val="20"/>
                <w:lang w:val="en-US" w:eastAsia="pt-BR"/>
              </w:rPr>
              <w:t>(</w:t>
            </w:r>
            <w:r w:rsidR="009108CC" w:rsidRPr="009108CC">
              <w:rPr>
                <w:rFonts w:ascii="Calibri" w:eastAsia="Times New Roman" w:hAnsi="Calibri" w:cs="Arial"/>
                <w:i/>
                <w:iCs/>
                <w:color w:val="000000"/>
                <w:sz w:val="20"/>
                <w:szCs w:val="20"/>
                <w:lang w:val="en-US" w:eastAsia="pt-BR"/>
              </w:rPr>
              <w:t xml:space="preserve">Perform the post-dimensional inspection of </w:t>
            </w:r>
            <w:r w:rsidR="005E2126" w:rsidRPr="005E2126">
              <w:rPr>
                <w:rFonts w:ascii="Calibri" w:eastAsia="Times New Roman" w:hAnsi="Calibri" w:cs="Arial"/>
                <w:i/>
                <w:iCs/>
                <w:color w:val="000000"/>
                <w:sz w:val="20"/>
                <w:szCs w:val="20"/>
                <w:lang w:val="en-US" w:eastAsia="pt-BR"/>
              </w:rPr>
              <w:t>wall thickness (T7) of all lugs.</w:t>
            </w:r>
            <w:r w:rsidR="005E2126" w:rsidRPr="005E2126">
              <w:rPr>
                <w:rFonts w:ascii="Calibri" w:eastAsia="Times New Roman" w:hAnsi="Calibri" w:cs="Arial"/>
                <w:i/>
                <w:iCs/>
                <w:color w:val="000000"/>
                <w:sz w:val="20"/>
                <w:szCs w:val="20"/>
                <w:lang w:val="en-US" w:eastAsia="pt-BR"/>
              </w:rPr>
              <w:t xml:space="preserve"> </w:t>
            </w:r>
            <w:r w:rsidR="009108CC" w:rsidRPr="009108CC">
              <w:rPr>
                <w:rFonts w:ascii="Calibri" w:eastAsia="Times New Roman" w:hAnsi="Calibri" w:cs="Arial"/>
                <w:i/>
                <w:iCs/>
                <w:color w:val="000000"/>
                <w:sz w:val="20"/>
                <w:szCs w:val="20"/>
                <w:lang w:val="en-US" w:eastAsia="pt-BR"/>
              </w:rPr>
              <w:t>in accordance with CIR Manual 3043515, ATA 72-53-30, Section “</w:t>
            </w:r>
            <w:r w:rsidR="005E2126">
              <w:rPr>
                <w:rFonts w:ascii="Calibri" w:eastAsia="Times New Roman" w:hAnsi="Calibri" w:cs="Arial"/>
                <w:i/>
                <w:iCs/>
                <w:color w:val="000000"/>
                <w:sz w:val="20"/>
                <w:szCs w:val="20"/>
                <w:lang w:val="en-US" w:eastAsia="pt-BR"/>
              </w:rPr>
              <w:t>Repair-04</w:t>
            </w:r>
            <w:r w:rsidR="009108CC" w:rsidRPr="009108CC">
              <w:rPr>
                <w:rFonts w:ascii="Calibri" w:eastAsia="Times New Roman" w:hAnsi="Calibri" w:cs="Arial"/>
                <w:i/>
                <w:iCs/>
                <w:color w:val="000000"/>
                <w:sz w:val="20"/>
                <w:szCs w:val="20"/>
                <w:lang w:val="en-US" w:eastAsia="pt-BR"/>
              </w:rPr>
              <w:t>,” Paragraph 1, Step E; Figure 901 and Table 901 (Task 72-53-30-350-803, Subtask 72-53-30-220-011). Evaluate acceptance limits based on the referenced criteria. Refer to the dimensional inspection report for the recorded results.)</w:t>
            </w:r>
          </w:p>
          <w:p w14:paraId="4694A7B8" w14:textId="6AA330B0" w:rsidR="00733A8F" w:rsidRDefault="00733A8F" w:rsidP="00733A8F">
            <w:pPr>
              <w:jc w:val="both"/>
              <w:rPr>
                <w:rFonts w:ascii="Calibri" w:eastAsia="Times New Roman" w:hAnsi="Calibri" w:cs="Arial"/>
                <w:i/>
                <w:iCs/>
                <w:color w:val="000000"/>
                <w:sz w:val="20"/>
                <w:szCs w:val="20"/>
                <w:highlight w:val="magenta"/>
                <w:lang w:val="en-US" w:eastAsia="pt-BR"/>
              </w:rPr>
            </w:pPr>
          </w:p>
          <w:p w14:paraId="4FF31429" w14:textId="77777777" w:rsidR="00733A8F" w:rsidRDefault="00733A8F" w:rsidP="00733A8F">
            <w:pPr>
              <w:jc w:val="both"/>
              <w:rPr>
                <w:rFonts w:ascii="Calibri" w:eastAsia="Times New Roman" w:hAnsi="Calibri" w:cs="Arial"/>
                <w:i/>
                <w:iCs/>
                <w:color w:val="000000"/>
                <w:sz w:val="20"/>
                <w:szCs w:val="20"/>
                <w:highlight w:val="magenta"/>
                <w:lang w:val="en-US" w:eastAsia="pt-BR"/>
              </w:rPr>
            </w:pPr>
          </w:p>
          <w:p w14:paraId="3B594C53" w14:textId="77777777" w:rsidR="00733A8F" w:rsidRDefault="00733A8F" w:rsidP="00733A8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6BD1E76A" w14:textId="77777777" w:rsidR="00733A8F" w:rsidRPr="007F35FB" w:rsidRDefault="00733A8F" w:rsidP="00733A8F">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6EA7B07C" w14:textId="77777777" w:rsidR="00733A8F" w:rsidRPr="007F35FB" w:rsidRDefault="00733A8F" w:rsidP="00733A8F">
            <w:pPr>
              <w:jc w:val="both"/>
              <w:rPr>
                <w:rFonts w:ascii="Calibri" w:eastAsia="Times New Roman" w:hAnsi="Calibri" w:cs="Arial"/>
                <w:b/>
                <w:bCs/>
                <w:color w:val="000000"/>
                <w:sz w:val="20"/>
                <w:szCs w:val="20"/>
                <w:lang w:val="en-US" w:eastAsia="pt-BR"/>
              </w:rPr>
            </w:pPr>
          </w:p>
          <w:p w14:paraId="322A834D" w14:textId="77777777" w:rsidR="00733A8F" w:rsidRPr="00BC436F" w:rsidRDefault="00733A8F" w:rsidP="00733A8F">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3FBFD5C" w14:textId="77777777" w:rsidR="00733A8F" w:rsidRPr="00AD0815" w:rsidRDefault="00733A8F" w:rsidP="00733A8F">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5338AD7" w14:textId="77777777" w:rsidR="00733A8F" w:rsidRPr="00AD0815" w:rsidRDefault="00733A8F" w:rsidP="00733A8F">
            <w:pPr>
              <w:jc w:val="both"/>
              <w:rPr>
                <w:rFonts w:ascii="Calibri" w:eastAsia="Times New Roman" w:hAnsi="Calibri" w:cs="Arial"/>
                <w:b/>
                <w:bCs/>
                <w:color w:val="000000"/>
                <w:sz w:val="20"/>
                <w:szCs w:val="20"/>
                <w:lang w:eastAsia="pt-BR"/>
              </w:rPr>
            </w:pPr>
          </w:p>
          <w:p w14:paraId="51AAE252" w14:textId="77777777" w:rsidR="00733A8F" w:rsidRPr="00733A8F" w:rsidRDefault="00733A8F" w:rsidP="00733A8F">
            <w:pPr>
              <w:jc w:val="both"/>
              <w:rPr>
                <w:rFonts w:ascii="Calibri" w:eastAsia="Times New Roman" w:hAnsi="Calibri" w:cs="Arial"/>
                <w:b/>
                <w:bCs/>
                <w:color w:val="000000"/>
                <w:sz w:val="20"/>
                <w:szCs w:val="20"/>
                <w:lang w:eastAsia="pt-BR"/>
              </w:rPr>
            </w:pPr>
            <w:r w:rsidRPr="00733A8F">
              <w:rPr>
                <w:rFonts w:ascii="Calibri" w:eastAsia="Times New Roman" w:hAnsi="Calibri" w:cs="Arial"/>
                <w:b/>
                <w:bCs/>
                <w:color w:val="000000"/>
                <w:sz w:val="20"/>
                <w:szCs w:val="20"/>
                <w:lang w:eastAsia="pt-BR"/>
              </w:rPr>
              <w:t>(   ) Reparos aplicáveis. Nº da sub O.S. aberta para realização da etapa: ____________________</w:t>
            </w:r>
          </w:p>
          <w:p w14:paraId="23B95695" w14:textId="77777777" w:rsidR="00733A8F" w:rsidRPr="00733A8F" w:rsidRDefault="00733A8F" w:rsidP="00733A8F">
            <w:pPr>
              <w:jc w:val="both"/>
              <w:rPr>
                <w:rFonts w:ascii="Calibri" w:eastAsia="Times New Roman" w:hAnsi="Calibri" w:cs="Arial"/>
                <w:i/>
                <w:iCs/>
                <w:color w:val="000000"/>
                <w:sz w:val="20"/>
                <w:szCs w:val="20"/>
                <w:lang w:val="en-US" w:eastAsia="pt-BR"/>
              </w:rPr>
            </w:pPr>
            <w:r w:rsidRPr="00733A8F">
              <w:rPr>
                <w:rFonts w:ascii="Calibri" w:eastAsia="Times New Roman" w:hAnsi="Calibri" w:cs="Arial"/>
                <w:b/>
                <w:bCs/>
                <w:i/>
                <w:iCs/>
                <w:color w:val="000000"/>
                <w:sz w:val="20"/>
                <w:szCs w:val="20"/>
                <w:lang w:eastAsia="pt-BR"/>
              </w:rPr>
              <w:t xml:space="preserve">       </w:t>
            </w:r>
            <w:r w:rsidRPr="00733A8F">
              <w:rPr>
                <w:rFonts w:ascii="Calibri" w:eastAsia="Times New Roman" w:hAnsi="Calibri" w:cs="Arial"/>
                <w:i/>
                <w:iCs/>
                <w:color w:val="000000"/>
                <w:sz w:val="20"/>
                <w:szCs w:val="20"/>
                <w:lang w:val="en-US" w:eastAsia="pt-BR"/>
              </w:rPr>
              <w:t>(Applicable repairs. Number of the sub W.O. opened for the performance of the step:))</w:t>
            </w:r>
          </w:p>
          <w:p w14:paraId="06525D36" w14:textId="77777777" w:rsidR="00733A8F" w:rsidRPr="00C64E34" w:rsidRDefault="00733A8F" w:rsidP="00733A8F">
            <w:pPr>
              <w:jc w:val="both"/>
              <w:rPr>
                <w:rFonts w:ascii="Calibri" w:eastAsia="Times New Roman" w:hAnsi="Calibri" w:cs="Arial"/>
                <w:b/>
                <w:bCs/>
                <w:color w:val="000000"/>
                <w:sz w:val="20"/>
                <w:szCs w:val="20"/>
                <w:lang w:val="en-US" w:eastAsia="pt-BR"/>
              </w:rPr>
            </w:pPr>
          </w:p>
          <w:p w14:paraId="20CE8A21" w14:textId="77777777" w:rsidR="00733A8F" w:rsidRPr="00733A8F" w:rsidRDefault="00733A8F" w:rsidP="00733A8F">
            <w:pPr>
              <w:jc w:val="both"/>
              <w:rPr>
                <w:rFonts w:ascii="Calibri" w:eastAsia="Times New Roman" w:hAnsi="Calibri" w:cs="Arial"/>
                <w:b/>
                <w:bCs/>
                <w:color w:val="000000"/>
                <w:sz w:val="20"/>
                <w:szCs w:val="20"/>
                <w:lang w:eastAsia="pt-BR"/>
              </w:rPr>
            </w:pPr>
            <w:r w:rsidRPr="00733A8F">
              <w:rPr>
                <w:rFonts w:ascii="Calibri" w:eastAsia="Times New Roman" w:hAnsi="Calibri" w:cs="Arial"/>
                <w:b/>
                <w:bCs/>
                <w:color w:val="000000"/>
                <w:sz w:val="20"/>
                <w:szCs w:val="20"/>
                <w:lang w:eastAsia="pt-BR"/>
              </w:rPr>
              <w:t>(   ) Não, rejeitada.</w:t>
            </w:r>
          </w:p>
          <w:p w14:paraId="2E95DF98" w14:textId="77777777" w:rsidR="00733A8F" w:rsidRDefault="00733A8F" w:rsidP="00733A8F">
            <w:pPr>
              <w:jc w:val="both"/>
              <w:rPr>
                <w:rFonts w:ascii="Calibri" w:eastAsia="Times New Roman" w:hAnsi="Calibri" w:cs="Arial"/>
                <w:i/>
                <w:iCs/>
                <w:color w:val="000000"/>
                <w:sz w:val="20"/>
                <w:szCs w:val="20"/>
                <w:lang w:eastAsia="pt-BR"/>
              </w:rPr>
            </w:pPr>
            <w:r w:rsidRPr="00733A8F">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6AF8842" w14:textId="77777777" w:rsidR="00733A8F" w:rsidRDefault="00733A8F" w:rsidP="00733A8F">
            <w:pPr>
              <w:jc w:val="both"/>
              <w:rPr>
                <w:rFonts w:ascii="Calibri" w:eastAsia="Times New Roman" w:hAnsi="Calibri" w:cs="Arial"/>
                <w:i/>
                <w:iCs/>
                <w:color w:val="000000"/>
                <w:sz w:val="20"/>
                <w:szCs w:val="20"/>
                <w:lang w:eastAsia="pt-BR"/>
              </w:rPr>
            </w:pPr>
          </w:p>
          <w:p w14:paraId="570B351A" w14:textId="77777777" w:rsidR="00733A8F" w:rsidRPr="003F04E5" w:rsidRDefault="00733A8F" w:rsidP="00733A8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400FA37" w14:textId="77777777" w:rsidR="00733A8F" w:rsidRDefault="00733A8F" w:rsidP="00733A8F">
            <w:pPr>
              <w:jc w:val="both"/>
              <w:rPr>
                <w:rFonts w:ascii="Calibri" w:eastAsia="Times New Roman" w:hAnsi="Calibri" w:cs="Arial"/>
                <w:i/>
                <w:i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148BECAB" w14:textId="77777777" w:rsidR="00733A8F" w:rsidRDefault="00733A8F" w:rsidP="00733A8F">
            <w:pPr>
              <w:jc w:val="both"/>
              <w:rPr>
                <w:rFonts w:ascii="Calibri" w:eastAsia="Times New Roman" w:hAnsi="Calibri" w:cs="Arial"/>
                <w:i/>
                <w:iCs/>
                <w:color w:val="000000"/>
                <w:sz w:val="20"/>
                <w:szCs w:val="20"/>
                <w:lang w:eastAsia="pt-BR"/>
              </w:rPr>
            </w:pPr>
          </w:p>
          <w:p w14:paraId="78ED743D" w14:textId="757CA1F8" w:rsidR="00733A8F" w:rsidRPr="00733A8F" w:rsidRDefault="00733A8F" w:rsidP="00733A8F">
            <w:pPr>
              <w:jc w:val="both"/>
              <w:rPr>
                <w:rFonts w:ascii="Calibri" w:eastAsia="Times New Roman" w:hAnsi="Calibri" w:cs="Arial"/>
                <w:b/>
                <w:bCs/>
                <w:color w:val="000000"/>
                <w:sz w:val="20"/>
                <w:szCs w:val="20"/>
                <w:lang w:val="en-US" w:eastAsia="pt-BR"/>
              </w:rPr>
            </w:pPr>
          </w:p>
        </w:tc>
      </w:tr>
      <w:tr w:rsidR="00FE56A7" w:rsidRPr="005E2126" w14:paraId="6EF5B472" w14:textId="77777777" w:rsidTr="00174A13">
        <w:trPr>
          <w:trHeight w:val="1134"/>
          <w:jc w:val="center"/>
        </w:trPr>
        <w:tc>
          <w:tcPr>
            <w:tcW w:w="704" w:type="dxa"/>
            <w:vAlign w:val="center"/>
          </w:tcPr>
          <w:p w14:paraId="39C47FB3" w14:textId="2960C8CD" w:rsidR="00FE56A7" w:rsidRDefault="00CE0C2A"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3F65">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71284014" w:rsidR="00FE56A7" w:rsidRDefault="003150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1E805D7B" w:rsidR="00FE56A7" w:rsidRDefault="003150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0B6A18E6" w14:textId="17965663" w:rsidR="003150A7" w:rsidRPr="00421409" w:rsidRDefault="003150A7" w:rsidP="003150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instalação do Novo Conjunto do</w:t>
            </w:r>
            <w:r w:rsidRPr="00923499">
              <w:rPr>
                <w:rFonts w:ascii="Calibri" w:eastAsia="Times New Roman" w:hAnsi="Calibri" w:cs="Arial"/>
                <w:b/>
                <w:bCs/>
                <w:color w:val="000000"/>
                <w:sz w:val="20"/>
                <w:szCs w:val="20"/>
                <w:lang w:eastAsia="pt-BR"/>
              </w:rPr>
              <w:t xml:space="preserve"> Turbine Interstage Baffle </w:t>
            </w:r>
            <w:r>
              <w:rPr>
                <w:rFonts w:ascii="Calibri" w:eastAsia="Times New Roman" w:hAnsi="Calibri" w:cs="Arial"/>
                <w:b/>
                <w:bCs/>
                <w:color w:val="000000"/>
                <w:sz w:val="20"/>
                <w:szCs w:val="20"/>
                <w:lang w:eastAsia="pt-BR"/>
              </w:rPr>
              <w:t xml:space="preserve">conforme SB21737 Rev.5, Referência de </w:t>
            </w:r>
            <w:r w:rsidR="0074166B">
              <w:rPr>
                <w:rFonts w:ascii="Calibri" w:eastAsia="Times New Roman" w:hAnsi="Calibri" w:cs="Arial"/>
                <w:b/>
                <w:bCs/>
                <w:color w:val="000000"/>
                <w:sz w:val="20"/>
                <w:szCs w:val="20"/>
                <w:lang w:eastAsia="pt-BR"/>
              </w:rPr>
              <w:t>instalação</w:t>
            </w:r>
            <w:r>
              <w:rPr>
                <w:rFonts w:ascii="Calibri" w:eastAsia="Times New Roman" w:hAnsi="Calibri" w:cs="Arial"/>
                <w:b/>
                <w:bCs/>
                <w:color w:val="000000"/>
                <w:sz w:val="20"/>
                <w:szCs w:val="20"/>
                <w:lang w:eastAsia="pt-BR"/>
              </w:rPr>
              <w:t xml:space="preserv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“Repair-04”, Parágrafo 1., Etapa G., Figura 901 e Tabela 901 (</w:t>
            </w:r>
            <w:r w:rsidRPr="00421409">
              <w:rPr>
                <w:rFonts w:ascii="Calibri" w:eastAsia="Times New Roman" w:hAnsi="Calibri" w:cs="Arial"/>
                <w:b/>
                <w:bCs/>
                <w:color w:val="000000"/>
                <w:sz w:val="20"/>
                <w:szCs w:val="20"/>
                <w:lang w:eastAsia="pt-BR"/>
              </w:rPr>
              <w:t>Task 72-53-30-350-803, Subtask 72-53-30-350-007):</w:t>
            </w:r>
          </w:p>
          <w:p w14:paraId="71C3BCD3" w14:textId="37AC418F" w:rsidR="00421409" w:rsidRPr="00421409" w:rsidRDefault="00421409" w:rsidP="00421409">
            <w:pPr>
              <w:jc w:val="both"/>
              <w:rPr>
                <w:rFonts w:ascii="Calibri" w:eastAsia="Times New Roman" w:hAnsi="Calibri" w:cs="Arial"/>
                <w:i/>
                <w:iCs/>
                <w:color w:val="000000"/>
                <w:sz w:val="20"/>
                <w:szCs w:val="20"/>
                <w:lang w:val="en-US" w:eastAsia="pt-BR"/>
              </w:rPr>
            </w:pPr>
            <w:r w:rsidRPr="00421409">
              <w:rPr>
                <w:rFonts w:ascii="Calibri" w:eastAsia="Times New Roman" w:hAnsi="Calibri" w:cs="Arial"/>
                <w:i/>
                <w:iCs/>
                <w:color w:val="000000"/>
                <w:sz w:val="20"/>
                <w:szCs w:val="20"/>
                <w:lang w:val="en-US" w:eastAsia="pt-BR"/>
              </w:rPr>
              <w:t>(Install the new Turbine Interstage Baffle Assembly in accordance with SB21737 Rev. 5, using the installation reference from CIR Manual 3043515, ATA 72-53-30, Section “Repair-04,” Paragraph 1, Step G, Figure 901 and Table 901 (Task 72-53-30-350-803, Subtask 72-53-30-350-007).)</w:t>
            </w:r>
          </w:p>
          <w:p w14:paraId="0049DF5D" w14:textId="7D2FD532" w:rsidR="003150A7" w:rsidRDefault="003150A7" w:rsidP="003150A7">
            <w:pPr>
              <w:jc w:val="both"/>
              <w:rPr>
                <w:rFonts w:ascii="Calibri" w:eastAsia="Times New Roman" w:hAnsi="Calibri" w:cs="Arial"/>
                <w:i/>
                <w:iCs/>
                <w:color w:val="000000"/>
                <w:sz w:val="20"/>
                <w:szCs w:val="20"/>
                <w:lang w:val="en-US" w:eastAsia="pt-BR"/>
              </w:rPr>
            </w:pPr>
          </w:p>
          <w:p w14:paraId="4C90F3F2" w14:textId="77777777" w:rsidR="003150A7" w:rsidRDefault="003150A7" w:rsidP="003150A7">
            <w:pPr>
              <w:jc w:val="both"/>
              <w:rPr>
                <w:rFonts w:ascii="Calibri" w:eastAsia="Times New Roman" w:hAnsi="Calibri" w:cs="Arial"/>
                <w:i/>
                <w:iCs/>
                <w:color w:val="000000"/>
                <w:sz w:val="20"/>
                <w:szCs w:val="20"/>
                <w:lang w:val="en-US" w:eastAsia="pt-BR"/>
              </w:rPr>
            </w:pPr>
          </w:p>
          <w:p w14:paraId="1923014D" w14:textId="346F688E" w:rsidR="003150A7" w:rsidRPr="003150A7" w:rsidRDefault="003150A7" w:rsidP="003150A7">
            <w:pPr>
              <w:jc w:val="both"/>
              <w:rPr>
                <w:rFonts w:ascii="Calibri" w:eastAsia="Times New Roman" w:hAnsi="Calibri" w:cs="Arial"/>
                <w:color w:val="000000"/>
                <w:sz w:val="20"/>
                <w:szCs w:val="20"/>
                <w:lang w:eastAsia="pt-BR"/>
              </w:rPr>
            </w:pPr>
            <w:r w:rsidRPr="003150A7">
              <w:rPr>
                <w:rFonts w:ascii="Calibri" w:eastAsia="Times New Roman" w:hAnsi="Calibri" w:cs="Arial"/>
                <w:b/>
                <w:bCs/>
                <w:color w:val="000000"/>
                <w:sz w:val="20"/>
                <w:szCs w:val="20"/>
                <w:lang w:eastAsia="pt-BR"/>
              </w:rPr>
              <w:t xml:space="preserve">(Ref. Parágrafo </w:t>
            </w:r>
            <w:r w:rsidR="00421409">
              <w:rPr>
                <w:rFonts w:ascii="Calibri" w:eastAsia="Times New Roman" w:hAnsi="Calibri" w:cs="Arial"/>
                <w:b/>
                <w:bCs/>
                <w:color w:val="000000"/>
                <w:sz w:val="20"/>
                <w:szCs w:val="20"/>
                <w:lang w:eastAsia="pt-BR"/>
              </w:rPr>
              <w:t>G</w:t>
            </w:r>
            <w:r w:rsidRPr="003150A7">
              <w:rPr>
                <w:rFonts w:ascii="Calibri" w:eastAsia="Times New Roman" w:hAnsi="Calibri" w:cs="Arial"/>
                <w:b/>
                <w:bCs/>
                <w:color w:val="000000"/>
                <w:sz w:val="20"/>
                <w:szCs w:val="20"/>
                <w:lang w:eastAsia="pt-BR"/>
              </w:rPr>
              <w:t>.)</w:t>
            </w:r>
          </w:p>
          <w:p w14:paraId="6EF59580" w14:textId="069EFAD5" w:rsidR="003150A7" w:rsidRPr="003150A7" w:rsidRDefault="003150A7" w:rsidP="003150A7">
            <w:pPr>
              <w:jc w:val="both"/>
              <w:rPr>
                <w:rFonts w:ascii="Calibri" w:eastAsia="Times New Roman" w:hAnsi="Calibri" w:cs="Arial"/>
                <w:b/>
                <w:bCs/>
                <w:color w:val="000000"/>
                <w:sz w:val="20"/>
                <w:szCs w:val="20"/>
                <w:lang w:eastAsia="pt-BR"/>
              </w:rPr>
            </w:pPr>
            <w:r w:rsidRPr="003150A7">
              <w:rPr>
                <w:rFonts w:ascii="Calibri" w:eastAsia="Times New Roman" w:hAnsi="Calibri" w:cs="Arial"/>
                <w:i/>
                <w:iCs/>
                <w:color w:val="000000"/>
                <w:sz w:val="20"/>
                <w:szCs w:val="20"/>
                <w:lang w:eastAsia="pt-BR"/>
              </w:rPr>
              <w:t xml:space="preserve">(Ref. Paragraph </w:t>
            </w:r>
            <w:r w:rsidR="00421409">
              <w:rPr>
                <w:rFonts w:ascii="Calibri" w:eastAsia="Times New Roman" w:hAnsi="Calibri" w:cs="Arial"/>
                <w:i/>
                <w:iCs/>
                <w:color w:val="000000"/>
                <w:sz w:val="20"/>
                <w:szCs w:val="20"/>
                <w:lang w:eastAsia="pt-BR"/>
              </w:rPr>
              <w:t>G</w:t>
            </w:r>
            <w:r w:rsidRPr="003150A7">
              <w:rPr>
                <w:rFonts w:ascii="Calibri" w:eastAsia="Times New Roman" w:hAnsi="Calibri" w:cs="Arial"/>
                <w:i/>
                <w:iCs/>
                <w:color w:val="000000"/>
                <w:sz w:val="20"/>
                <w:szCs w:val="20"/>
                <w:lang w:eastAsia="pt-BR"/>
              </w:rPr>
              <w:t>.)</w:t>
            </w:r>
          </w:p>
          <w:p w14:paraId="50243C1D" w14:textId="77777777" w:rsidR="003150A7" w:rsidRPr="008853CE" w:rsidRDefault="003150A7" w:rsidP="003150A7">
            <w:pPr>
              <w:jc w:val="both"/>
              <w:rPr>
                <w:rFonts w:ascii="Calibri" w:eastAsia="Times New Roman" w:hAnsi="Calibri" w:cs="Arial"/>
                <w:b/>
                <w:bCs/>
                <w:color w:val="000000"/>
                <w:sz w:val="20"/>
                <w:szCs w:val="20"/>
                <w:lang w:eastAsia="pt-BR"/>
              </w:rPr>
            </w:pPr>
          </w:p>
          <w:p w14:paraId="4F70DE64" w14:textId="77777777" w:rsidR="008853CE" w:rsidRPr="008853CE" w:rsidRDefault="008853CE" w:rsidP="008853CE">
            <w:pPr>
              <w:jc w:val="both"/>
              <w:rPr>
                <w:rFonts w:ascii="Calibri" w:eastAsia="Times New Roman" w:hAnsi="Calibri" w:cs="Arial"/>
                <w:b/>
                <w:bCs/>
                <w:color w:val="000000"/>
                <w:sz w:val="20"/>
                <w:szCs w:val="20"/>
                <w:lang w:eastAsia="pt-BR"/>
              </w:rPr>
            </w:pPr>
            <w:r w:rsidRPr="008853CE">
              <w:rPr>
                <w:rFonts w:ascii="Calibri" w:eastAsia="Times New Roman" w:hAnsi="Calibri" w:cs="Arial"/>
                <w:b/>
                <w:bCs/>
                <w:color w:val="000000"/>
                <w:sz w:val="20"/>
                <w:szCs w:val="20"/>
                <w:lang w:eastAsia="pt-BR"/>
              </w:rPr>
              <w:lastRenderedPageBreak/>
              <w:t>(3) Alinhar os furos e montar o baffle juntamente com os seis ressaltos de posicionamento e os 12 rebites no estator da PT.</w:t>
            </w:r>
          </w:p>
          <w:p w14:paraId="38108C94" w14:textId="75E22265" w:rsidR="008853CE" w:rsidRDefault="00887C5C" w:rsidP="008853CE">
            <w:pPr>
              <w:jc w:val="both"/>
              <w:rPr>
                <w:rFonts w:ascii="Calibri" w:eastAsia="Times New Roman" w:hAnsi="Calibri" w:cs="Arial"/>
                <w:i/>
                <w:iCs/>
                <w:color w:val="000000"/>
                <w:sz w:val="20"/>
                <w:szCs w:val="20"/>
                <w:lang w:val="en-US" w:eastAsia="pt-BR"/>
              </w:rPr>
            </w:pPr>
            <w:r w:rsidRPr="00887C5C">
              <w:rPr>
                <w:rFonts w:ascii="Calibri" w:eastAsia="Times New Roman" w:hAnsi="Calibri" w:cs="Arial"/>
                <w:i/>
                <w:iCs/>
                <w:color w:val="000000"/>
                <w:sz w:val="20"/>
                <w:szCs w:val="20"/>
                <w:lang w:val="en-US" w:eastAsia="pt-BR"/>
              </w:rPr>
              <w:t>((3) Align the holes and assemble the baffle with the six baffle locating lugs and the 12 rivets to the PT stator.)</w:t>
            </w:r>
          </w:p>
          <w:p w14:paraId="7FBE5EA8" w14:textId="77777777" w:rsidR="00887C5C" w:rsidRPr="008853CE" w:rsidRDefault="00887C5C" w:rsidP="008853CE">
            <w:pPr>
              <w:jc w:val="both"/>
              <w:rPr>
                <w:rFonts w:ascii="Calibri" w:eastAsia="Times New Roman" w:hAnsi="Calibri" w:cs="Arial"/>
                <w:i/>
                <w:iCs/>
                <w:color w:val="000000"/>
                <w:sz w:val="20"/>
                <w:szCs w:val="20"/>
                <w:lang w:val="en-US" w:eastAsia="pt-BR"/>
              </w:rPr>
            </w:pPr>
          </w:p>
          <w:p w14:paraId="1E3CB3C1" w14:textId="6DEDD2F8" w:rsidR="008853CE" w:rsidRDefault="008853CE" w:rsidP="008853CE">
            <w:pPr>
              <w:jc w:val="both"/>
              <w:rPr>
                <w:rFonts w:ascii="Calibri" w:eastAsia="Times New Roman" w:hAnsi="Calibri" w:cs="Arial"/>
                <w:b/>
                <w:bCs/>
                <w:color w:val="000000"/>
                <w:sz w:val="20"/>
                <w:szCs w:val="20"/>
                <w:lang w:eastAsia="pt-BR"/>
              </w:rPr>
            </w:pPr>
            <w:r w:rsidRPr="008853CE">
              <w:rPr>
                <w:rFonts w:ascii="Calibri" w:eastAsia="Times New Roman" w:hAnsi="Calibri" w:cs="Arial"/>
                <w:b/>
                <w:bCs/>
                <w:color w:val="000000"/>
                <w:sz w:val="20"/>
                <w:szCs w:val="20"/>
                <w:lang w:eastAsia="pt-BR"/>
              </w:rPr>
              <w:t>(4) Aplicar pressão nos 12 rebites para fixar os componentes em posição.</w:t>
            </w:r>
          </w:p>
          <w:p w14:paraId="3542DD1B" w14:textId="77777777" w:rsidR="00FE56A7" w:rsidRDefault="00887C5C" w:rsidP="00887C5C">
            <w:pPr>
              <w:jc w:val="both"/>
              <w:rPr>
                <w:rFonts w:ascii="Calibri" w:eastAsia="Times New Roman" w:hAnsi="Calibri" w:cs="Arial"/>
                <w:i/>
                <w:iCs/>
                <w:color w:val="000000"/>
                <w:sz w:val="20"/>
                <w:szCs w:val="20"/>
                <w:lang w:val="en-US" w:eastAsia="pt-BR"/>
              </w:rPr>
            </w:pPr>
            <w:r w:rsidRPr="00887C5C">
              <w:rPr>
                <w:rFonts w:ascii="Calibri" w:eastAsia="Times New Roman" w:hAnsi="Calibri" w:cs="Arial"/>
                <w:i/>
                <w:iCs/>
                <w:color w:val="000000"/>
                <w:sz w:val="20"/>
                <w:szCs w:val="20"/>
                <w:lang w:val="en-US" w:eastAsia="pt-BR"/>
              </w:rPr>
              <w:t>((4) Apply pressure on the 12 rivets to lock the components in position.)</w:t>
            </w:r>
          </w:p>
          <w:p w14:paraId="50F0A270" w14:textId="77777777" w:rsidR="00887C5C" w:rsidRDefault="00887C5C" w:rsidP="00887C5C">
            <w:pPr>
              <w:jc w:val="both"/>
              <w:rPr>
                <w:rFonts w:ascii="Calibri" w:eastAsia="Times New Roman" w:hAnsi="Calibri" w:cs="Arial"/>
                <w:b/>
                <w:bCs/>
                <w:color w:val="000000"/>
                <w:sz w:val="20"/>
                <w:szCs w:val="20"/>
                <w:lang w:val="en-US" w:eastAsia="pt-BR"/>
              </w:rPr>
            </w:pPr>
          </w:p>
          <w:p w14:paraId="64592B87" w14:textId="39EBA168" w:rsidR="005E2126" w:rsidRDefault="005E2126" w:rsidP="00887C5C">
            <w:pPr>
              <w:jc w:val="both"/>
              <w:rPr>
                <w:rFonts w:ascii="Calibri" w:eastAsia="Times New Roman" w:hAnsi="Calibri" w:cs="Arial"/>
                <w:b/>
                <w:bCs/>
                <w:color w:val="000000"/>
                <w:sz w:val="20"/>
                <w:szCs w:val="20"/>
                <w:lang w:eastAsia="pt-BR"/>
              </w:rPr>
            </w:pPr>
            <w:r w:rsidRPr="005E2126">
              <w:rPr>
                <w:rFonts w:ascii="Calibri" w:eastAsia="Times New Roman" w:hAnsi="Calibri" w:cs="Arial"/>
                <w:b/>
                <w:bCs/>
                <w:color w:val="000000"/>
                <w:sz w:val="20"/>
                <w:szCs w:val="20"/>
                <w:lang w:eastAsia="pt-BR"/>
              </w:rPr>
              <w:t>At</w:t>
            </w:r>
            <w:r>
              <w:rPr>
                <w:rFonts w:ascii="Calibri" w:eastAsia="Times New Roman" w:hAnsi="Calibri" w:cs="Arial"/>
                <w:b/>
                <w:bCs/>
                <w:color w:val="000000"/>
                <w:sz w:val="20"/>
                <w:szCs w:val="20"/>
                <w:lang w:eastAsia="pt-BR"/>
              </w:rPr>
              <w:t xml:space="preserve">enção: </w:t>
            </w:r>
          </w:p>
          <w:p w14:paraId="39DD37F0" w14:textId="52A494DE" w:rsidR="005E2126" w:rsidRDefault="005E2126" w:rsidP="00887C5C">
            <w:pPr>
              <w:jc w:val="both"/>
              <w:rPr>
                <w:rFonts w:ascii="Calibri" w:eastAsia="Times New Roman" w:hAnsi="Calibri" w:cs="Arial"/>
                <w:i/>
                <w:iCs/>
                <w:color w:val="000000"/>
                <w:sz w:val="20"/>
                <w:szCs w:val="20"/>
                <w:lang w:eastAsia="pt-BR"/>
              </w:rPr>
            </w:pPr>
            <w:r w:rsidRPr="005E2126">
              <w:rPr>
                <w:rFonts w:ascii="Calibri" w:eastAsia="Times New Roman" w:hAnsi="Calibri" w:cs="Arial"/>
                <w:i/>
                <w:iCs/>
                <w:color w:val="000000"/>
                <w:sz w:val="20"/>
                <w:szCs w:val="20"/>
                <w:lang w:eastAsia="pt-BR"/>
              </w:rPr>
              <w:t xml:space="preserve">(Attetion) </w:t>
            </w:r>
          </w:p>
          <w:p w14:paraId="263AAB47" w14:textId="77777777" w:rsidR="005E2126" w:rsidRPr="005E2126" w:rsidRDefault="005E2126" w:rsidP="00887C5C">
            <w:pPr>
              <w:jc w:val="both"/>
              <w:rPr>
                <w:rFonts w:ascii="Calibri" w:eastAsia="Times New Roman" w:hAnsi="Calibri" w:cs="Arial"/>
                <w:i/>
                <w:iCs/>
                <w:color w:val="000000"/>
                <w:sz w:val="20"/>
                <w:szCs w:val="20"/>
                <w:lang w:eastAsia="pt-BR"/>
              </w:rPr>
            </w:pPr>
          </w:p>
          <w:p w14:paraId="3A948B5D" w14:textId="77777777" w:rsidR="00256BF1" w:rsidRPr="00421409" w:rsidRDefault="00256BF1" w:rsidP="00256BF1">
            <w:pPr>
              <w:jc w:val="both"/>
              <w:rPr>
                <w:rFonts w:ascii="Calibri" w:eastAsia="Times New Roman" w:hAnsi="Calibri" w:cs="Arial"/>
                <w:b/>
                <w:bCs/>
                <w:color w:val="000000"/>
                <w:sz w:val="20"/>
                <w:szCs w:val="20"/>
                <w:lang w:val="en-US" w:eastAsia="pt-BR"/>
              </w:rPr>
            </w:pPr>
            <w:r w:rsidRPr="00421409">
              <w:rPr>
                <w:rFonts w:ascii="Calibri" w:eastAsia="Times New Roman" w:hAnsi="Calibri" w:cs="Arial"/>
                <w:b/>
                <w:bCs/>
                <w:color w:val="000000"/>
                <w:sz w:val="20"/>
                <w:szCs w:val="20"/>
                <w:lang w:eastAsia="pt-BR"/>
              </w:rPr>
              <w:t>Folga entre o Estator da PT e o Baffle</w:t>
            </w:r>
            <w:r>
              <w:rPr>
                <w:rFonts w:ascii="Calibri" w:eastAsia="Times New Roman" w:hAnsi="Calibri" w:cs="Arial"/>
                <w:b/>
                <w:bCs/>
                <w:color w:val="000000"/>
                <w:sz w:val="20"/>
                <w:szCs w:val="20"/>
                <w:lang w:eastAsia="pt-BR"/>
              </w:rPr>
              <w:t xml:space="preserve">:  </w:t>
            </w:r>
            <w:r w:rsidRPr="00421409">
              <w:rPr>
                <w:rFonts w:ascii="Calibri" w:eastAsia="Times New Roman" w:hAnsi="Calibri" w:cs="Arial"/>
                <w:b/>
                <w:bCs/>
                <w:color w:val="000000"/>
                <w:sz w:val="20"/>
                <w:szCs w:val="20"/>
                <w:lang w:eastAsia="pt-BR"/>
              </w:rPr>
              <w:t xml:space="preserve">0.005 to 0.015 in. </w:t>
            </w:r>
            <w:r w:rsidRPr="00421409">
              <w:rPr>
                <w:rFonts w:ascii="Calibri" w:eastAsia="Times New Roman" w:hAnsi="Calibri" w:cs="Arial"/>
                <w:b/>
                <w:bCs/>
                <w:color w:val="000000"/>
                <w:sz w:val="20"/>
                <w:szCs w:val="20"/>
                <w:lang w:val="en-US" w:eastAsia="pt-BR"/>
              </w:rPr>
              <w:t>(0.13-0.38 mm) dimensão.</w:t>
            </w:r>
          </w:p>
          <w:p w14:paraId="6FB33F1B" w14:textId="77777777" w:rsidR="00256BF1" w:rsidRDefault="00256BF1" w:rsidP="00256BF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21409">
              <w:rPr>
                <w:rFonts w:ascii="Calibri" w:eastAsia="Times New Roman" w:hAnsi="Calibri" w:cs="Arial"/>
                <w:i/>
                <w:iCs/>
                <w:color w:val="000000"/>
                <w:sz w:val="20"/>
                <w:szCs w:val="20"/>
                <w:lang w:val="en-US" w:eastAsia="pt-BR"/>
              </w:rPr>
              <w:t>PT Stator and Baffle Clearance</w:t>
            </w:r>
            <w:r>
              <w:rPr>
                <w:rFonts w:ascii="Calibri" w:eastAsia="Times New Roman" w:hAnsi="Calibri" w:cs="Arial"/>
                <w:i/>
                <w:iCs/>
                <w:color w:val="000000"/>
                <w:sz w:val="20"/>
                <w:szCs w:val="20"/>
                <w:lang w:val="en-US" w:eastAsia="pt-BR"/>
              </w:rPr>
              <w:t>:)</w:t>
            </w:r>
          </w:p>
          <w:p w14:paraId="4A7E6BAD" w14:textId="42C715E9" w:rsidR="00256BF1" w:rsidRPr="00887C5C" w:rsidRDefault="00256BF1" w:rsidP="00887C5C">
            <w:pPr>
              <w:jc w:val="both"/>
              <w:rPr>
                <w:rFonts w:ascii="Calibri" w:eastAsia="Times New Roman" w:hAnsi="Calibri" w:cs="Arial"/>
                <w:b/>
                <w:bCs/>
                <w:color w:val="000000"/>
                <w:sz w:val="20"/>
                <w:szCs w:val="20"/>
                <w:lang w:val="en-US" w:eastAsia="pt-BR"/>
              </w:rPr>
            </w:pPr>
          </w:p>
        </w:tc>
      </w:tr>
      <w:tr w:rsidR="00887C5C" w:rsidRPr="005E2126" w14:paraId="62209B69" w14:textId="77777777" w:rsidTr="00174A13">
        <w:trPr>
          <w:trHeight w:val="1134"/>
          <w:jc w:val="center"/>
        </w:trPr>
        <w:tc>
          <w:tcPr>
            <w:tcW w:w="704" w:type="dxa"/>
            <w:vAlign w:val="center"/>
          </w:tcPr>
          <w:p w14:paraId="3EA5DC8E" w14:textId="765CC1C8" w:rsidR="00887C5C" w:rsidRDefault="00633F65" w:rsidP="00887C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926609081"/>
            <w:placeholder>
              <w:docPart w:val="FD936A217ED245A881FB996591860A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0B1510" w14:textId="761774E7" w:rsidR="00887C5C" w:rsidRDefault="00887C5C" w:rsidP="00887C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19827629"/>
            <w:placeholder>
              <w:docPart w:val="1D55A3EF761A4CBD8921735A33DE49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0341314" w14:textId="461B404C" w:rsidR="00887C5C" w:rsidRPr="00BC436F" w:rsidRDefault="00887C5C" w:rsidP="00887C5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2506AC1" w14:textId="77777777" w:rsidR="00887C5C" w:rsidRDefault="00887C5C" w:rsidP="00887C5C">
            <w:pPr>
              <w:jc w:val="both"/>
              <w:rPr>
                <w:rFonts w:ascii="Calibri" w:eastAsia="Times New Roman" w:hAnsi="Calibri" w:cs="Arial"/>
                <w:b/>
                <w:bCs/>
                <w:color w:val="000000"/>
                <w:sz w:val="20"/>
                <w:szCs w:val="20"/>
                <w:lang w:eastAsia="pt-BR"/>
              </w:rPr>
            </w:pPr>
          </w:p>
          <w:p w14:paraId="05ECC2DC" w14:textId="7BF7B8F3" w:rsidR="00887C5C" w:rsidRPr="00421409" w:rsidRDefault="00887C5C" w:rsidP="00887C5C">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verificação de folga entre a Baffle e o PT Stator ,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w:t>
            </w:r>
            <w:r w:rsidR="00421409" w:rsidRPr="00421409">
              <w:rPr>
                <w:rFonts w:ascii="Calibri" w:eastAsia="Times New Roman" w:hAnsi="Calibri" w:cs="Arial"/>
                <w:b/>
                <w:bCs/>
                <w:color w:val="000000"/>
                <w:sz w:val="20"/>
                <w:szCs w:val="20"/>
                <w:lang w:eastAsia="pt-BR"/>
              </w:rPr>
              <w:t>Dimensional Inspection</w:t>
            </w:r>
            <w:r>
              <w:rPr>
                <w:rFonts w:ascii="Calibri" w:eastAsia="Times New Roman" w:hAnsi="Calibri" w:cs="Arial"/>
                <w:b/>
                <w:bCs/>
                <w:color w:val="000000"/>
                <w:sz w:val="20"/>
                <w:szCs w:val="20"/>
                <w:lang w:eastAsia="pt-BR"/>
              </w:rPr>
              <w:t xml:space="preserve">”, Parágrafo 1., Etapa </w:t>
            </w:r>
            <w:r w:rsidR="00421409">
              <w:rPr>
                <w:rFonts w:ascii="Calibri" w:eastAsia="Times New Roman" w:hAnsi="Calibri" w:cs="Arial"/>
                <w:b/>
                <w:bCs/>
                <w:color w:val="000000"/>
                <w:sz w:val="20"/>
                <w:szCs w:val="20"/>
                <w:lang w:eastAsia="pt-BR"/>
              </w:rPr>
              <w:t>H</w:t>
            </w:r>
            <w:r>
              <w:rPr>
                <w:rFonts w:ascii="Calibri" w:eastAsia="Times New Roman" w:hAnsi="Calibri" w:cs="Arial"/>
                <w:b/>
                <w:bCs/>
                <w:color w:val="000000"/>
                <w:sz w:val="20"/>
                <w:szCs w:val="20"/>
                <w:lang w:eastAsia="pt-BR"/>
              </w:rPr>
              <w:t>.;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421409" w:rsidRPr="00421409">
              <w:rPr>
                <w:rFonts w:ascii="Calibri" w:eastAsia="Times New Roman" w:hAnsi="Calibri" w:cs="Arial"/>
                <w:b/>
                <w:bCs/>
                <w:color w:val="000000"/>
                <w:sz w:val="20"/>
                <w:szCs w:val="20"/>
                <w:lang w:eastAsia="pt-BR"/>
              </w:rPr>
              <w:t>72-53-30-350-803</w:t>
            </w:r>
            <w:r w:rsidR="00421409">
              <w:rPr>
                <w:rFonts w:ascii="Calibri" w:eastAsia="Times New Roman" w:hAnsi="Calibri" w:cs="Arial"/>
                <w:b/>
                <w:bCs/>
                <w:color w:val="000000"/>
                <w:sz w:val="20"/>
                <w:szCs w:val="20"/>
                <w:lang w:eastAsia="pt-BR"/>
              </w:rPr>
              <w:t xml:space="preserve">, </w:t>
            </w:r>
            <w:r w:rsidR="00421409" w:rsidRPr="003150A7">
              <w:rPr>
                <w:rFonts w:ascii="Calibri" w:eastAsia="Times New Roman" w:hAnsi="Calibri" w:cs="Arial"/>
                <w:b/>
                <w:bCs/>
                <w:color w:val="000000"/>
                <w:sz w:val="20"/>
                <w:szCs w:val="20"/>
                <w:lang w:eastAsia="pt-BR"/>
              </w:rPr>
              <w:t xml:space="preserve">Subtask </w:t>
            </w:r>
            <w:r w:rsidR="00421409" w:rsidRPr="00421409">
              <w:rPr>
                <w:rFonts w:ascii="Calibri" w:eastAsia="Times New Roman" w:hAnsi="Calibri" w:cs="Arial"/>
                <w:b/>
                <w:bCs/>
                <w:color w:val="000000"/>
                <w:sz w:val="20"/>
                <w:szCs w:val="20"/>
                <w:lang w:eastAsia="pt-BR"/>
              </w:rPr>
              <w:t>72-53-30-220-004</w:t>
            </w:r>
            <w:r w:rsidRPr="00421409">
              <w:rPr>
                <w:rFonts w:ascii="Calibri" w:eastAsia="Times New Roman" w:hAnsi="Calibri" w:cs="Arial"/>
                <w:b/>
                <w:bCs/>
                <w:color w:val="000000"/>
                <w:sz w:val="20"/>
                <w:szCs w:val="20"/>
                <w:lang w:eastAsia="pt-BR"/>
              </w:rPr>
              <w:t xml:space="preserve">). </w:t>
            </w:r>
          </w:p>
          <w:p w14:paraId="0273628C" w14:textId="59601F8C" w:rsidR="00421409" w:rsidRPr="00421409" w:rsidRDefault="00421409" w:rsidP="00421409">
            <w:pPr>
              <w:jc w:val="both"/>
              <w:rPr>
                <w:rFonts w:ascii="Calibri" w:eastAsia="Times New Roman" w:hAnsi="Calibri" w:cs="Arial"/>
                <w:i/>
                <w:iCs/>
                <w:color w:val="000000"/>
                <w:sz w:val="20"/>
                <w:szCs w:val="20"/>
                <w:lang w:val="en-US" w:eastAsia="pt-BR"/>
              </w:rPr>
            </w:pPr>
            <w:r w:rsidRPr="00421409">
              <w:rPr>
                <w:rFonts w:ascii="Calibri" w:eastAsia="Times New Roman" w:hAnsi="Calibri" w:cs="Arial"/>
                <w:i/>
                <w:iCs/>
                <w:color w:val="000000"/>
                <w:sz w:val="20"/>
                <w:szCs w:val="20"/>
                <w:lang w:val="en-US" w:eastAsia="pt-BR"/>
              </w:rPr>
              <w:t>(Perform the clearance check between the Baffle and the PT Stator in accordance with CIR Manual 3043515, ATA 72-53-30, Section “Dimensional Inspection,” Paragraph 1, Step H; Figure 801 and Table 801 (Task 72-53-30-350-803, Subtask 72-53-30-220-004).)</w:t>
            </w:r>
          </w:p>
          <w:p w14:paraId="69169BAA" w14:textId="77777777" w:rsidR="00421409" w:rsidRDefault="00421409" w:rsidP="00887C5C">
            <w:pPr>
              <w:jc w:val="both"/>
              <w:rPr>
                <w:rFonts w:ascii="Calibri" w:eastAsia="Times New Roman" w:hAnsi="Calibri" w:cs="Arial"/>
                <w:i/>
                <w:iCs/>
                <w:color w:val="000000"/>
                <w:sz w:val="20"/>
                <w:szCs w:val="20"/>
                <w:lang w:val="en-US" w:eastAsia="pt-BR"/>
              </w:rPr>
            </w:pPr>
          </w:p>
          <w:p w14:paraId="5B007CE3" w14:textId="7ECB0F8B" w:rsidR="00421409" w:rsidRPr="003150A7" w:rsidRDefault="00421409" w:rsidP="00421409">
            <w:pPr>
              <w:jc w:val="both"/>
              <w:rPr>
                <w:rFonts w:ascii="Calibri" w:eastAsia="Times New Roman" w:hAnsi="Calibri" w:cs="Arial"/>
                <w:color w:val="000000"/>
                <w:sz w:val="20"/>
                <w:szCs w:val="20"/>
                <w:lang w:eastAsia="pt-BR"/>
              </w:rPr>
            </w:pPr>
            <w:r w:rsidRPr="003150A7">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r w:rsidRPr="003150A7">
              <w:rPr>
                <w:rFonts w:ascii="Calibri" w:eastAsia="Times New Roman" w:hAnsi="Calibri" w:cs="Arial"/>
                <w:b/>
                <w:bCs/>
                <w:color w:val="000000"/>
                <w:sz w:val="20"/>
                <w:szCs w:val="20"/>
                <w:lang w:eastAsia="pt-BR"/>
              </w:rPr>
              <w:t>.)</w:t>
            </w:r>
          </w:p>
          <w:p w14:paraId="3CC3F698" w14:textId="25824328" w:rsidR="00421409" w:rsidRPr="003150A7" w:rsidRDefault="00421409" w:rsidP="00421409">
            <w:pPr>
              <w:jc w:val="both"/>
              <w:rPr>
                <w:rFonts w:ascii="Calibri" w:eastAsia="Times New Roman" w:hAnsi="Calibri" w:cs="Arial"/>
                <w:b/>
                <w:bCs/>
                <w:color w:val="000000"/>
                <w:sz w:val="20"/>
                <w:szCs w:val="20"/>
                <w:lang w:eastAsia="pt-BR"/>
              </w:rPr>
            </w:pPr>
            <w:r w:rsidRPr="003150A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w:t>
            </w:r>
            <w:r w:rsidRPr="003150A7">
              <w:rPr>
                <w:rFonts w:ascii="Calibri" w:eastAsia="Times New Roman" w:hAnsi="Calibri" w:cs="Arial"/>
                <w:i/>
                <w:iCs/>
                <w:color w:val="000000"/>
                <w:sz w:val="20"/>
                <w:szCs w:val="20"/>
                <w:lang w:eastAsia="pt-BR"/>
              </w:rPr>
              <w:t>.)</w:t>
            </w:r>
          </w:p>
          <w:p w14:paraId="44D7EECC" w14:textId="77777777" w:rsidR="00421409" w:rsidRPr="008853CE" w:rsidRDefault="00421409" w:rsidP="00421409">
            <w:pPr>
              <w:jc w:val="both"/>
              <w:rPr>
                <w:rFonts w:ascii="Calibri" w:eastAsia="Times New Roman" w:hAnsi="Calibri" w:cs="Arial"/>
                <w:b/>
                <w:bCs/>
                <w:color w:val="000000"/>
                <w:sz w:val="20"/>
                <w:szCs w:val="20"/>
                <w:lang w:eastAsia="pt-BR"/>
              </w:rPr>
            </w:pPr>
          </w:p>
          <w:p w14:paraId="64B3D0DC" w14:textId="77777777" w:rsidR="00421409" w:rsidRDefault="00421409" w:rsidP="00421409">
            <w:pPr>
              <w:jc w:val="both"/>
              <w:rPr>
                <w:rFonts w:ascii="Calibri" w:eastAsia="Times New Roman" w:hAnsi="Calibri" w:cs="Arial"/>
                <w:b/>
                <w:bCs/>
                <w:i/>
                <w:iCs/>
                <w:color w:val="000000"/>
                <w:sz w:val="20"/>
                <w:szCs w:val="20"/>
                <w:lang w:eastAsia="pt-BR"/>
              </w:rPr>
            </w:pPr>
            <w:r w:rsidRPr="00421409">
              <w:rPr>
                <w:rFonts w:ascii="Calibri" w:eastAsia="Times New Roman" w:hAnsi="Calibri" w:cs="Arial"/>
                <w:b/>
                <w:bCs/>
                <w:color w:val="000000"/>
                <w:sz w:val="20"/>
                <w:szCs w:val="20"/>
                <w:lang w:eastAsia="pt-BR"/>
              </w:rPr>
              <w:t>(1) Medir a folga entre o baffle e o estator da PT.</w:t>
            </w:r>
            <w:r w:rsidRPr="00421409">
              <w:rPr>
                <w:rFonts w:ascii="Calibri" w:eastAsia="Times New Roman" w:hAnsi="Calibri" w:cs="Arial"/>
                <w:b/>
                <w:bCs/>
                <w:i/>
                <w:iCs/>
                <w:color w:val="000000"/>
                <w:sz w:val="20"/>
                <w:szCs w:val="20"/>
                <w:lang w:eastAsia="pt-BR"/>
              </w:rPr>
              <w:t xml:space="preserve"> </w:t>
            </w:r>
          </w:p>
          <w:p w14:paraId="0F55F2E5" w14:textId="71B9669D" w:rsidR="00421409" w:rsidRDefault="00421409" w:rsidP="00421409">
            <w:pPr>
              <w:jc w:val="both"/>
              <w:rPr>
                <w:rFonts w:ascii="Calibri" w:eastAsia="Times New Roman" w:hAnsi="Calibri" w:cs="Arial"/>
                <w:i/>
                <w:iCs/>
                <w:color w:val="000000"/>
                <w:sz w:val="20"/>
                <w:szCs w:val="20"/>
                <w:lang w:val="en-US" w:eastAsia="pt-BR"/>
              </w:rPr>
            </w:pPr>
            <w:r w:rsidRPr="00887C5C">
              <w:rPr>
                <w:rFonts w:ascii="Calibri" w:eastAsia="Times New Roman" w:hAnsi="Calibri" w:cs="Arial"/>
                <w:i/>
                <w:iCs/>
                <w:color w:val="000000"/>
                <w:sz w:val="20"/>
                <w:szCs w:val="20"/>
                <w:lang w:val="en-US" w:eastAsia="pt-BR"/>
              </w:rPr>
              <w:t>(</w:t>
            </w:r>
            <w:r w:rsidRPr="00421409">
              <w:rPr>
                <w:rFonts w:ascii="Calibri" w:eastAsia="Times New Roman" w:hAnsi="Calibri" w:cs="Arial"/>
                <w:i/>
                <w:iCs/>
                <w:color w:val="000000"/>
                <w:sz w:val="20"/>
                <w:szCs w:val="20"/>
                <w:lang w:val="en-US" w:eastAsia="pt-BR"/>
              </w:rPr>
              <w:t>(1) Measure the clearance between the baffle and the PT stator.</w:t>
            </w:r>
            <w:r>
              <w:rPr>
                <w:rFonts w:ascii="Calibri" w:eastAsia="Times New Roman" w:hAnsi="Calibri" w:cs="Arial"/>
                <w:i/>
                <w:iCs/>
                <w:color w:val="000000"/>
                <w:sz w:val="20"/>
                <w:szCs w:val="20"/>
                <w:lang w:val="en-US" w:eastAsia="pt-BR"/>
              </w:rPr>
              <w:t>)</w:t>
            </w:r>
          </w:p>
          <w:p w14:paraId="0D811579" w14:textId="77777777" w:rsidR="00421409" w:rsidRDefault="00421409" w:rsidP="00421409">
            <w:pPr>
              <w:jc w:val="both"/>
              <w:rPr>
                <w:rFonts w:ascii="Calibri" w:eastAsia="Times New Roman" w:hAnsi="Calibri" w:cs="Arial"/>
                <w:i/>
                <w:iCs/>
                <w:color w:val="000000"/>
                <w:sz w:val="20"/>
                <w:szCs w:val="20"/>
                <w:lang w:val="en-US" w:eastAsia="pt-BR"/>
              </w:rPr>
            </w:pPr>
          </w:p>
          <w:p w14:paraId="2E52830D" w14:textId="2A1DE2F3" w:rsidR="00421409" w:rsidRPr="00421409" w:rsidRDefault="00421409" w:rsidP="00421409">
            <w:pPr>
              <w:jc w:val="both"/>
              <w:rPr>
                <w:rFonts w:ascii="Calibri" w:eastAsia="Times New Roman" w:hAnsi="Calibri" w:cs="Arial"/>
                <w:b/>
                <w:bCs/>
                <w:color w:val="000000"/>
                <w:sz w:val="20"/>
                <w:szCs w:val="20"/>
                <w:lang w:val="en-US" w:eastAsia="pt-BR"/>
              </w:rPr>
            </w:pPr>
            <w:r w:rsidRPr="00421409">
              <w:rPr>
                <w:rFonts w:ascii="Calibri" w:eastAsia="Times New Roman" w:hAnsi="Calibri" w:cs="Arial"/>
                <w:b/>
                <w:bCs/>
                <w:color w:val="000000"/>
                <w:sz w:val="20"/>
                <w:szCs w:val="20"/>
                <w:lang w:eastAsia="pt-BR"/>
              </w:rPr>
              <w:t>Folga entre o Estator da PT e o Baffle</w:t>
            </w:r>
            <w:r>
              <w:rPr>
                <w:rFonts w:ascii="Calibri" w:eastAsia="Times New Roman" w:hAnsi="Calibri" w:cs="Arial"/>
                <w:b/>
                <w:bCs/>
                <w:color w:val="000000"/>
                <w:sz w:val="20"/>
                <w:szCs w:val="20"/>
                <w:lang w:eastAsia="pt-BR"/>
              </w:rPr>
              <w:t xml:space="preserve">:  </w:t>
            </w:r>
            <w:r w:rsidRPr="00421409">
              <w:rPr>
                <w:rFonts w:ascii="Calibri" w:eastAsia="Times New Roman" w:hAnsi="Calibri" w:cs="Arial"/>
                <w:b/>
                <w:bCs/>
                <w:color w:val="000000"/>
                <w:sz w:val="20"/>
                <w:szCs w:val="20"/>
                <w:lang w:eastAsia="pt-BR"/>
              </w:rPr>
              <w:t xml:space="preserve">0.005 to 0.015 in. </w:t>
            </w:r>
            <w:r w:rsidRPr="00421409">
              <w:rPr>
                <w:rFonts w:ascii="Calibri" w:eastAsia="Times New Roman" w:hAnsi="Calibri" w:cs="Arial"/>
                <w:b/>
                <w:bCs/>
                <w:color w:val="000000"/>
                <w:sz w:val="20"/>
                <w:szCs w:val="20"/>
                <w:lang w:val="en-US" w:eastAsia="pt-BR"/>
              </w:rPr>
              <w:t>(0.13-0.38 mm) dimensão.</w:t>
            </w:r>
          </w:p>
          <w:p w14:paraId="4E3187F0" w14:textId="55614FDD" w:rsidR="00421409" w:rsidRDefault="00421409" w:rsidP="0042140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21409">
              <w:rPr>
                <w:rFonts w:ascii="Calibri" w:eastAsia="Times New Roman" w:hAnsi="Calibri" w:cs="Arial"/>
                <w:i/>
                <w:iCs/>
                <w:color w:val="000000"/>
                <w:sz w:val="20"/>
                <w:szCs w:val="20"/>
                <w:lang w:val="en-US" w:eastAsia="pt-BR"/>
              </w:rPr>
              <w:t>PT Stator and Baffle Clearance</w:t>
            </w:r>
            <w:r>
              <w:rPr>
                <w:rFonts w:ascii="Calibri" w:eastAsia="Times New Roman" w:hAnsi="Calibri" w:cs="Arial"/>
                <w:i/>
                <w:iCs/>
                <w:color w:val="000000"/>
                <w:sz w:val="20"/>
                <w:szCs w:val="20"/>
                <w:lang w:val="en-US" w:eastAsia="pt-BR"/>
              </w:rPr>
              <w:t>:)</w:t>
            </w:r>
          </w:p>
          <w:p w14:paraId="7ED41895" w14:textId="77777777" w:rsidR="00421409" w:rsidRDefault="00421409" w:rsidP="00421409">
            <w:pPr>
              <w:jc w:val="both"/>
              <w:rPr>
                <w:rFonts w:ascii="Calibri" w:eastAsia="Times New Roman" w:hAnsi="Calibri" w:cs="Arial"/>
                <w:i/>
                <w:iCs/>
                <w:color w:val="000000"/>
                <w:sz w:val="20"/>
                <w:szCs w:val="20"/>
                <w:lang w:val="en-US" w:eastAsia="pt-BR"/>
              </w:rPr>
            </w:pPr>
          </w:p>
          <w:p w14:paraId="15918494" w14:textId="77777777" w:rsidR="00421409" w:rsidRPr="00421409" w:rsidRDefault="00421409" w:rsidP="00421409">
            <w:pPr>
              <w:jc w:val="both"/>
              <w:rPr>
                <w:rFonts w:ascii="Calibri" w:eastAsia="Times New Roman" w:hAnsi="Calibri" w:cs="Arial"/>
                <w:b/>
                <w:bCs/>
                <w:color w:val="000000"/>
                <w:sz w:val="20"/>
                <w:szCs w:val="20"/>
                <w:lang w:eastAsia="pt-BR"/>
              </w:rPr>
            </w:pPr>
            <w:r w:rsidRPr="00421409">
              <w:rPr>
                <w:rFonts w:ascii="Calibri" w:eastAsia="Times New Roman" w:hAnsi="Calibri" w:cs="Arial"/>
                <w:b/>
                <w:bCs/>
                <w:color w:val="000000"/>
                <w:sz w:val="20"/>
                <w:szCs w:val="20"/>
                <w:lang w:eastAsia="pt-BR"/>
              </w:rPr>
              <w:t xml:space="preserve">A folga está dentro dos limites especificado? </w:t>
            </w:r>
          </w:p>
          <w:p w14:paraId="7B488C7D" w14:textId="50EC554E" w:rsidR="00421409" w:rsidRPr="00421409" w:rsidRDefault="00421409" w:rsidP="00421409">
            <w:pPr>
              <w:jc w:val="both"/>
              <w:rPr>
                <w:rFonts w:ascii="Calibri" w:eastAsia="Times New Roman" w:hAnsi="Calibri" w:cs="Arial"/>
                <w:i/>
                <w:iCs/>
                <w:color w:val="000000"/>
                <w:sz w:val="20"/>
                <w:szCs w:val="20"/>
                <w:lang w:val="en-US" w:eastAsia="pt-BR"/>
              </w:rPr>
            </w:pPr>
            <w:r w:rsidRPr="00421409">
              <w:rPr>
                <w:rFonts w:ascii="Calibri" w:eastAsia="Times New Roman" w:hAnsi="Calibri" w:cs="Arial"/>
                <w:i/>
                <w:iCs/>
                <w:color w:val="000000"/>
                <w:sz w:val="20"/>
                <w:szCs w:val="20"/>
                <w:lang w:val="en-US" w:eastAsia="pt-BR"/>
              </w:rPr>
              <w:t>(Is the clearance within the specified limits?</w:t>
            </w:r>
            <w:r>
              <w:rPr>
                <w:rFonts w:ascii="Calibri" w:eastAsia="Times New Roman" w:hAnsi="Calibri" w:cs="Arial"/>
                <w:i/>
                <w:iCs/>
                <w:color w:val="000000"/>
                <w:sz w:val="20"/>
                <w:szCs w:val="20"/>
                <w:lang w:val="en-US" w:eastAsia="pt-BR"/>
              </w:rPr>
              <w:t>)</w:t>
            </w:r>
          </w:p>
          <w:p w14:paraId="190E28BD" w14:textId="77777777" w:rsidR="00421409" w:rsidRDefault="00421409" w:rsidP="00421409">
            <w:pPr>
              <w:jc w:val="both"/>
              <w:rPr>
                <w:rFonts w:ascii="Calibri" w:eastAsia="Times New Roman" w:hAnsi="Calibri" w:cs="Arial"/>
                <w:i/>
                <w:iCs/>
                <w:color w:val="000000"/>
                <w:sz w:val="20"/>
                <w:szCs w:val="20"/>
                <w:lang w:val="en-US" w:eastAsia="pt-BR"/>
              </w:rPr>
            </w:pPr>
          </w:p>
          <w:p w14:paraId="5960DA1F" w14:textId="77777777" w:rsidR="00421409" w:rsidRPr="00BC436F" w:rsidRDefault="00421409" w:rsidP="00421409">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739CB3B8" w14:textId="77777777" w:rsidR="00421409" w:rsidRPr="00AD0815" w:rsidRDefault="00421409" w:rsidP="00421409">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5DA79F97" w14:textId="77777777" w:rsidR="00421409" w:rsidRPr="00AD0815" w:rsidRDefault="00421409" w:rsidP="00421409">
            <w:pPr>
              <w:jc w:val="both"/>
              <w:rPr>
                <w:rFonts w:ascii="Calibri" w:eastAsia="Times New Roman" w:hAnsi="Calibri" w:cs="Arial"/>
                <w:b/>
                <w:bCs/>
                <w:color w:val="000000"/>
                <w:sz w:val="20"/>
                <w:szCs w:val="20"/>
                <w:lang w:eastAsia="pt-BR"/>
              </w:rPr>
            </w:pPr>
          </w:p>
          <w:p w14:paraId="5A6E8F01" w14:textId="77777777" w:rsidR="00421409" w:rsidRPr="00AD0815" w:rsidRDefault="00421409" w:rsidP="00421409">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5E7108DB" w14:textId="77777777" w:rsidR="00421409" w:rsidRDefault="00421409" w:rsidP="00421409">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7D9505EA" w14:textId="77777777" w:rsidR="00421409" w:rsidRDefault="00421409" w:rsidP="00421409">
            <w:pPr>
              <w:jc w:val="both"/>
              <w:rPr>
                <w:rFonts w:ascii="Calibri" w:eastAsia="Times New Roman" w:hAnsi="Calibri" w:cs="Arial"/>
                <w:i/>
                <w:iCs/>
                <w:color w:val="000000"/>
                <w:sz w:val="20"/>
                <w:szCs w:val="20"/>
                <w:lang w:eastAsia="pt-BR"/>
              </w:rPr>
            </w:pPr>
          </w:p>
          <w:p w14:paraId="60AD7547" w14:textId="77777777" w:rsidR="00421409" w:rsidRDefault="00421409" w:rsidP="00421409">
            <w:pPr>
              <w:jc w:val="both"/>
              <w:rPr>
                <w:rFonts w:ascii="Calibri" w:eastAsia="Times New Roman" w:hAnsi="Calibri" w:cs="Arial"/>
                <w:b/>
                <w:bCs/>
                <w:i/>
                <w:iCs/>
                <w:color w:val="000000"/>
                <w:sz w:val="20"/>
                <w:szCs w:val="20"/>
                <w:lang w:eastAsia="pt-BR"/>
              </w:rPr>
            </w:pPr>
            <w:r w:rsidRPr="00421409">
              <w:rPr>
                <w:rFonts w:ascii="Calibri" w:eastAsia="Times New Roman" w:hAnsi="Calibri" w:cs="Arial"/>
                <w:b/>
                <w:bCs/>
                <w:color w:val="000000"/>
                <w:sz w:val="20"/>
                <w:szCs w:val="20"/>
                <w:lang w:eastAsia="pt-BR"/>
              </w:rPr>
              <w:t>(2) Caso a dimensão não esteja dentro dos limites especificados, repetir todo o procedimento.</w:t>
            </w:r>
            <w:r w:rsidRPr="00421409">
              <w:rPr>
                <w:rFonts w:ascii="Calibri" w:eastAsia="Times New Roman" w:hAnsi="Calibri" w:cs="Arial"/>
                <w:b/>
                <w:bCs/>
                <w:i/>
                <w:iCs/>
                <w:color w:val="000000"/>
                <w:sz w:val="20"/>
                <w:szCs w:val="20"/>
                <w:lang w:eastAsia="pt-BR"/>
              </w:rPr>
              <w:t xml:space="preserve"> </w:t>
            </w:r>
          </w:p>
          <w:p w14:paraId="05284311" w14:textId="76F64477" w:rsidR="00421409" w:rsidRPr="00421409" w:rsidRDefault="00421409" w:rsidP="00421409">
            <w:pPr>
              <w:jc w:val="both"/>
              <w:rPr>
                <w:rFonts w:ascii="Calibri" w:eastAsia="Times New Roman" w:hAnsi="Calibri" w:cs="Arial"/>
                <w:i/>
                <w:iCs/>
                <w:color w:val="000000"/>
                <w:sz w:val="20"/>
                <w:szCs w:val="20"/>
                <w:lang w:val="en-US" w:eastAsia="pt-BR"/>
              </w:rPr>
            </w:pPr>
            <w:r w:rsidRPr="00887C5C">
              <w:rPr>
                <w:rFonts w:ascii="Calibri" w:eastAsia="Times New Roman" w:hAnsi="Calibri" w:cs="Arial"/>
                <w:i/>
                <w:iCs/>
                <w:color w:val="000000"/>
                <w:sz w:val="20"/>
                <w:szCs w:val="20"/>
                <w:lang w:val="en-US" w:eastAsia="pt-BR"/>
              </w:rPr>
              <w:t>(</w:t>
            </w:r>
            <w:r w:rsidRPr="00421409">
              <w:rPr>
                <w:rFonts w:ascii="Calibri" w:eastAsia="Times New Roman" w:hAnsi="Calibri" w:cs="Arial"/>
                <w:i/>
                <w:iCs/>
                <w:color w:val="000000"/>
                <w:sz w:val="20"/>
                <w:szCs w:val="20"/>
                <w:lang w:val="en-US" w:eastAsia="pt-BR"/>
              </w:rPr>
              <w:t>(2) Do the full procedure again if the dimension is not in the specified limits.</w:t>
            </w:r>
          </w:p>
          <w:p w14:paraId="78CCC14D" w14:textId="77777777" w:rsidR="00887C5C" w:rsidRPr="00887C5C" w:rsidRDefault="00887C5C" w:rsidP="00887C5C">
            <w:pPr>
              <w:jc w:val="both"/>
              <w:rPr>
                <w:rFonts w:ascii="Calibri" w:eastAsia="Times New Roman" w:hAnsi="Calibri" w:cs="Arial"/>
                <w:b/>
                <w:bCs/>
                <w:color w:val="000000"/>
                <w:sz w:val="20"/>
                <w:szCs w:val="20"/>
                <w:lang w:val="en-US" w:eastAsia="pt-BR"/>
              </w:rPr>
            </w:pPr>
          </w:p>
        </w:tc>
      </w:tr>
      <w:tr w:rsidR="00E93DFC" w:rsidRPr="005E2126" w14:paraId="4CC98F67" w14:textId="77777777" w:rsidTr="00174A13">
        <w:trPr>
          <w:trHeight w:val="1134"/>
          <w:jc w:val="center"/>
        </w:trPr>
        <w:tc>
          <w:tcPr>
            <w:tcW w:w="704" w:type="dxa"/>
            <w:vAlign w:val="center"/>
          </w:tcPr>
          <w:p w14:paraId="6A1EA610" w14:textId="47C77875" w:rsidR="00E93DFC" w:rsidRDefault="00633F65"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251821886"/>
            <w:placeholder>
              <w:docPart w:val="05AA95E8C6D44845938DF46FBB937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E93DFC" w:rsidRDefault="00E93DFC" w:rsidP="00E93DFC">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E93DFC" w:rsidRDefault="00E93DFC" w:rsidP="00E93DFC">
            <w:pPr>
              <w:jc w:val="both"/>
              <w:rPr>
                <w:rFonts w:ascii="Calibri" w:eastAsia="Times New Roman" w:hAnsi="Calibri" w:cs="Arial"/>
                <w:b/>
                <w:bCs/>
                <w:color w:val="000000"/>
                <w:sz w:val="20"/>
                <w:szCs w:val="20"/>
                <w:lang w:eastAsia="pt-BR"/>
              </w:rPr>
            </w:pPr>
          </w:p>
          <w:p w14:paraId="092C7CEE" w14:textId="5C9D9214" w:rsidR="002968BE" w:rsidRDefault="00E93DFC" w:rsidP="002968BE">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w:t>
            </w:r>
            <w:r w:rsidR="002968BE">
              <w:rPr>
                <w:rFonts w:ascii="Calibri" w:eastAsia="Times New Roman" w:hAnsi="Calibri" w:cs="Arial"/>
                <w:b/>
                <w:bCs/>
                <w:color w:val="000000"/>
                <w:sz w:val="20"/>
                <w:szCs w:val="20"/>
                <w:lang w:eastAsia="pt-BR"/>
              </w:rPr>
              <w:t>do Diâmetro E (Item 1 Post-SB21737)</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E0C2A">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CE0C2A">
              <w:rPr>
                <w:rFonts w:ascii="Calibri" w:eastAsia="Times New Roman" w:hAnsi="Calibri" w:cs="Arial"/>
                <w:b/>
                <w:bCs/>
                <w:color w:val="000000"/>
                <w:sz w:val="20"/>
                <w:szCs w:val="20"/>
                <w:lang w:eastAsia="pt-BR"/>
              </w:rPr>
              <w:t>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p>
          <w:p w14:paraId="2F517F45" w14:textId="6BB22CC5" w:rsidR="00E93DFC" w:rsidRPr="0038718C" w:rsidRDefault="00E93DFC" w:rsidP="002968BE">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w:t>
            </w:r>
            <w:r w:rsidR="0038718C" w:rsidRPr="0038718C">
              <w:rPr>
                <w:rFonts w:ascii="Calibri" w:eastAsia="Times New Roman" w:hAnsi="Calibri" w:cs="Arial"/>
                <w:i/>
                <w:iCs/>
                <w:color w:val="000000"/>
                <w:sz w:val="20"/>
                <w:szCs w:val="20"/>
                <w:lang w:val="en-US" w:eastAsia="pt-BR"/>
              </w:rPr>
              <w:t>Perform the dimensional measurements of Diameter E (Item 1 Post-SB21737) in accordance with CIR Manual 3043515, ATA 72-53-30, Section “Inspection/Check-03,” Paragraph 1, Step C; Figure 801 and Table 801 (Task 72-53-30-220-802).)</w:t>
            </w:r>
          </w:p>
          <w:p w14:paraId="74BE30FF" w14:textId="77777777" w:rsidR="002968BE" w:rsidRDefault="002968BE" w:rsidP="002968BE">
            <w:pPr>
              <w:jc w:val="both"/>
              <w:rPr>
                <w:rFonts w:ascii="Calibri" w:eastAsia="Times New Roman" w:hAnsi="Calibri" w:cs="Arial"/>
                <w:i/>
                <w:iCs/>
                <w:color w:val="000000"/>
                <w:sz w:val="20"/>
                <w:szCs w:val="20"/>
                <w:lang w:val="en-US" w:eastAsia="pt-BR"/>
              </w:rPr>
            </w:pPr>
          </w:p>
          <w:p w14:paraId="3F6A98FA" w14:textId="77777777" w:rsidR="002968BE" w:rsidRPr="0083308C" w:rsidRDefault="002968BE" w:rsidP="002968BE">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7E1381ED" w14:textId="77777777" w:rsidR="002968BE" w:rsidRPr="0038718C" w:rsidRDefault="0038718C" w:rsidP="002968BE">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(Attach to this work order the report containing the results obtained from the coordinate measuring inspection (CMM).)</w:t>
            </w:r>
          </w:p>
          <w:p w14:paraId="6D50B8AC" w14:textId="306C1A13" w:rsidR="0038718C" w:rsidRPr="0038718C" w:rsidRDefault="0038718C" w:rsidP="002968BE">
            <w:pPr>
              <w:jc w:val="both"/>
              <w:rPr>
                <w:rFonts w:ascii="Calibri" w:eastAsia="Times New Roman" w:hAnsi="Calibri" w:cs="Arial"/>
                <w:b/>
                <w:bCs/>
                <w:color w:val="000000"/>
                <w:sz w:val="20"/>
                <w:szCs w:val="20"/>
                <w:lang w:val="en-US" w:eastAsia="pt-BR"/>
              </w:rPr>
            </w:pPr>
          </w:p>
        </w:tc>
      </w:tr>
      <w:tr w:rsidR="00E93DFC" w:rsidRPr="005E2126" w14:paraId="3DE84D12" w14:textId="77777777" w:rsidTr="00174A13">
        <w:trPr>
          <w:trHeight w:val="1134"/>
          <w:jc w:val="center"/>
        </w:trPr>
        <w:tc>
          <w:tcPr>
            <w:tcW w:w="704" w:type="dxa"/>
            <w:vAlign w:val="center"/>
          </w:tcPr>
          <w:p w14:paraId="233EFDAA" w14:textId="4266B063" w:rsidR="00E93DFC" w:rsidRDefault="00AE372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633F65">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576048431"/>
            <w:placeholder>
              <w:docPart w:val="C0856E878E2640BDBA19EFC059919C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75C4B3AD0FC4F14B24021E03FB013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E93DFC" w:rsidRDefault="00E93DFC" w:rsidP="00E93DFC">
            <w:pPr>
              <w:jc w:val="both"/>
              <w:rPr>
                <w:rFonts w:ascii="Calibri" w:eastAsia="Times New Roman" w:hAnsi="Calibri" w:cs="Arial"/>
                <w:b/>
                <w:bCs/>
                <w:color w:val="000000"/>
                <w:sz w:val="20"/>
                <w:szCs w:val="20"/>
                <w:highlight w:val="magenta"/>
                <w:lang w:eastAsia="pt-BR"/>
              </w:rPr>
            </w:pPr>
          </w:p>
          <w:p w14:paraId="5BF83F67" w14:textId="61E58679" w:rsidR="00E93DFC" w:rsidRDefault="00E93DFC" w:rsidP="00E93DFC">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w:t>
            </w:r>
            <w:r w:rsidR="002968BE">
              <w:rPr>
                <w:rFonts w:ascii="Calibri" w:eastAsia="Times New Roman" w:hAnsi="Calibri" w:cs="Arial"/>
                <w:b/>
                <w:bCs/>
                <w:color w:val="000000"/>
                <w:sz w:val="20"/>
                <w:szCs w:val="20"/>
                <w:lang w:eastAsia="pt-BR"/>
              </w:rPr>
              <w:t xml:space="preserve">do Diâmetro E (Item 1 Post-SB21737), conforme CIR Manual </w:t>
            </w:r>
            <w:r w:rsidR="002968BE" w:rsidRPr="0015092F">
              <w:rPr>
                <w:rFonts w:ascii="Calibri" w:eastAsia="Times New Roman" w:hAnsi="Calibri" w:cs="Arial"/>
                <w:b/>
                <w:bCs/>
                <w:color w:val="000000"/>
                <w:sz w:val="20"/>
                <w:szCs w:val="20"/>
                <w:lang w:eastAsia="pt-BR"/>
              </w:rPr>
              <w:t>3043515</w:t>
            </w:r>
            <w:r w:rsidR="002968BE">
              <w:rPr>
                <w:rFonts w:ascii="Calibri" w:eastAsia="Times New Roman" w:hAnsi="Calibri" w:cs="Arial"/>
                <w:b/>
                <w:bCs/>
                <w:color w:val="000000"/>
                <w:sz w:val="20"/>
                <w:szCs w:val="20"/>
                <w:lang w:eastAsia="pt-BR"/>
              </w:rPr>
              <w:t>, ATA 72-53-30, Seção “</w:t>
            </w:r>
            <w:r w:rsidR="002968BE" w:rsidRPr="002036A6">
              <w:rPr>
                <w:rFonts w:ascii="Calibri" w:eastAsia="Times New Roman" w:hAnsi="Calibri" w:cs="Arial"/>
                <w:b/>
                <w:bCs/>
                <w:color w:val="000000"/>
                <w:sz w:val="20"/>
                <w:szCs w:val="20"/>
                <w:lang w:eastAsia="pt-BR"/>
              </w:rPr>
              <w:t>Inspection/Check-0</w:t>
            </w:r>
            <w:r w:rsidR="002968BE">
              <w:rPr>
                <w:rFonts w:ascii="Calibri" w:eastAsia="Times New Roman" w:hAnsi="Calibri" w:cs="Arial"/>
                <w:b/>
                <w:bCs/>
                <w:color w:val="000000"/>
                <w:sz w:val="20"/>
                <w:szCs w:val="20"/>
                <w:lang w:eastAsia="pt-BR"/>
              </w:rPr>
              <w:t>3”, Parágrafo 1., Etapa C.; Figura 801 e Tabela 801 (</w:t>
            </w:r>
            <w:r w:rsidR="002968BE" w:rsidRPr="002036A6">
              <w:rPr>
                <w:rFonts w:ascii="Calibri" w:eastAsia="Times New Roman" w:hAnsi="Calibri" w:cs="Arial"/>
                <w:b/>
                <w:bCs/>
                <w:color w:val="000000"/>
                <w:sz w:val="20"/>
                <w:szCs w:val="20"/>
                <w:lang w:eastAsia="pt-BR"/>
              </w:rPr>
              <w:t>Task</w:t>
            </w:r>
            <w:r w:rsidR="002968BE">
              <w:rPr>
                <w:rFonts w:ascii="Calibri" w:eastAsia="Times New Roman" w:hAnsi="Calibri" w:cs="Arial"/>
                <w:b/>
                <w:bCs/>
                <w:color w:val="000000"/>
                <w:sz w:val="20"/>
                <w:szCs w:val="20"/>
                <w:lang w:eastAsia="pt-BR"/>
              </w:rPr>
              <w:t xml:space="preserve"> 72-53-30</w:t>
            </w:r>
            <w:r w:rsidR="002968BE" w:rsidRPr="00F74114">
              <w:rPr>
                <w:rFonts w:ascii="Calibri" w:eastAsia="Times New Roman" w:hAnsi="Calibri" w:cs="Arial"/>
                <w:b/>
                <w:bCs/>
                <w:color w:val="000000"/>
                <w:sz w:val="20"/>
                <w:szCs w:val="20"/>
                <w:lang w:eastAsia="pt-BR"/>
              </w:rPr>
              <w:t>-220-802</w:t>
            </w:r>
            <w:r w:rsidR="002968B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61D8F9E9" w14:textId="765CCD89" w:rsidR="00E93DFC" w:rsidRPr="0074166B" w:rsidRDefault="00E93DFC" w:rsidP="00E93DFC">
            <w:pPr>
              <w:jc w:val="both"/>
              <w:rPr>
                <w:rFonts w:ascii="Calibri" w:eastAsia="Times New Roman" w:hAnsi="Calibri" w:cs="Arial"/>
                <w:i/>
                <w:iCs/>
                <w:color w:val="000000"/>
                <w:sz w:val="20"/>
                <w:szCs w:val="20"/>
                <w:lang w:val="en-US" w:eastAsia="pt-BR"/>
              </w:rPr>
            </w:pPr>
            <w:r w:rsidRPr="0074166B">
              <w:rPr>
                <w:rFonts w:ascii="Calibri" w:eastAsia="Times New Roman" w:hAnsi="Calibri" w:cs="Arial"/>
                <w:i/>
                <w:iCs/>
                <w:color w:val="000000"/>
                <w:sz w:val="20"/>
                <w:szCs w:val="20"/>
                <w:lang w:val="en-US" w:eastAsia="pt-BR"/>
              </w:rPr>
              <w:t>(</w:t>
            </w:r>
            <w:r w:rsidR="0074166B" w:rsidRPr="0074166B">
              <w:rPr>
                <w:rFonts w:ascii="Calibri" w:eastAsia="Times New Roman" w:hAnsi="Calibri" w:cs="Arial"/>
                <w:i/>
                <w:iCs/>
                <w:color w:val="000000"/>
                <w:sz w:val="20"/>
                <w:szCs w:val="20"/>
                <w:lang w:val="en-US" w:eastAsia="pt-BR"/>
              </w:rPr>
              <w:t>Perform the post-dimensional inspection of Diameter E (Item 1 Post-SB21737) in accordance with CIR Manual 3043515, ATA 72-53-30, Section “Inspection/Check-03,” Paragraph 1, Step C; Figure 801 and Table 801 (Task 72-53-30-220-802). Evaluate the acceptance limits as per the referenced criteria. Refer to the dimensional inspection report for recorded results.)</w:t>
            </w:r>
          </w:p>
          <w:p w14:paraId="78A87A98"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6A875B69" w14:textId="77777777" w:rsidR="00E93DFC" w:rsidRDefault="00E93DFC" w:rsidP="00E93DFC">
            <w:pPr>
              <w:jc w:val="both"/>
              <w:rPr>
                <w:rFonts w:ascii="Calibri" w:eastAsia="Times New Roman" w:hAnsi="Calibri" w:cs="Arial"/>
                <w:i/>
                <w:iCs/>
                <w:color w:val="000000"/>
                <w:sz w:val="20"/>
                <w:szCs w:val="20"/>
                <w:highlight w:val="magenta"/>
                <w:lang w:val="en-US" w:eastAsia="pt-BR"/>
              </w:rPr>
            </w:pPr>
          </w:p>
          <w:p w14:paraId="2606E878" w14:textId="77777777"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108CD7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FF77ACA" w14:textId="77777777" w:rsidR="00E93DFC" w:rsidRPr="00BC436F" w:rsidRDefault="00E93DFC" w:rsidP="00E93DFC">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F9BA45B" w14:textId="77777777" w:rsidR="00E93DFC" w:rsidRPr="00AD0815" w:rsidRDefault="00E93DFC" w:rsidP="00E93DFC">
            <w:pPr>
              <w:jc w:val="both"/>
              <w:rPr>
                <w:rFonts w:ascii="Calibri" w:eastAsia="Times New Roman" w:hAnsi="Calibri" w:cs="Arial"/>
                <w:b/>
                <w:bCs/>
                <w:color w:val="000000"/>
                <w:sz w:val="20"/>
                <w:szCs w:val="20"/>
                <w:lang w:eastAsia="pt-BR"/>
              </w:rPr>
            </w:pPr>
          </w:p>
          <w:p w14:paraId="3DEE8D33" w14:textId="115DBFB2" w:rsidR="00C64E34" w:rsidRPr="00733A8F" w:rsidRDefault="00C64E34" w:rsidP="00C64E3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w:t>
            </w:r>
            <w:r w:rsidRPr="0074166B">
              <w:rPr>
                <w:rFonts w:ascii="Calibri" w:eastAsia="Times New Roman" w:hAnsi="Calibri" w:cs="Arial"/>
                <w:b/>
                <w:bCs/>
                <w:color w:val="000000"/>
                <w:sz w:val="20"/>
                <w:szCs w:val="20"/>
                <w:lang w:eastAsia="pt-BR"/>
              </w:rPr>
              <w:t xml:space="preserve">Reparos aplicáveis. </w:t>
            </w:r>
            <w:r w:rsidR="002968BE" w:rsidRPr="00733A8F">
              <w:rPr>
                <w:rFonts w:ascii="Calibri" w:eastAsia="Times New Roman" w:hAnsi="Calibri" w:cs="Arial"/>
                <w:b/>
                <w:bCs/>
                <w:color w:val="000000"/>
                <w:sz w:val="20"/>
                <w:szCs w:val="20"/>
                <w:lang w:eastAsia="pt-BR"/>
              </w:rPr>
              <w:t>Usinagem do Selo.</w:t>
            </w:r>
          </w:p>
          <w:p w14:paraId="71961D40" w14:textId="47C3345B" w:rsidR="00E93DFC" w:rsidRPr="0074166B" w:rsidRDefault="00C64E34" w:rsidP="00C64E34">
            <w:pPr>
              <w:jc w:val="both"/>
              <w:rPr>
                <w:rFonts w:ascii="Calibri" w:eastAsia="Times New Roman" w:hAnsi="Calibri" w:cs="Arial"/>
                <w:b/>
                <w:bCs/>
                <w:color w:val="000000"/>
                <w:sz w:val="20"/>
                <w:szCs w:val="20"/>
                <w:lang w:val="en-US" w:eastAsia="pt-BR"/>
              </w:rPr>
            </w:pPr>
            <w:r w:rsidRPr="00733A8F">
              <w:rPr>
                <w:rFonts w:ascii="Calibri" w:eastAsia="Times New Roman" w:hAnsi="Calibri" w:cs="Arial"/>
                <w:i/>
                <w:iCs/>
                <w:color w:val="000000"/>
                <w:sz w:val="20"/>
                <w:szCs w:val="20"/>
                <w:lang w:eastAsia="pt-BR"/>
              </w:rPr>
              <w:t xml:space="preserve">       </w:t>
            </w:r>
            <w:r w:rsidRPr="0074166B">
              <w:rPr>
                <w:rFonts w:ascii="Calibri" w:eastAsia="Times New Roman" w:hAnsi="Calibri" w:cs="Arial"/>
                <w:i/>
                <w:iCs/>
                <w:color w:val="000000"/>
                <w:sz w:val="20"/>
                <w:szCs w:val="20"/>
                <w:lang w:val="en-US" w:eastAsia="pt-BR"/>
              </w:rPr>
              <w:t>(</w:t>
            </w:r>
            <w:r w:rsidR="0074166B" w:rsidRPr="0074166B">
              <w:rPr>
                <w:rFonts w:ascii="Calibri" w:eastAsia="Times New Roman" w:hAnsi="Calibri" w:cs="Arial"/>
                <w:i/>
                <w:iCs/>
                <w:color w:val="000000"/>
                <w:sz w:val="20"/>
                <w:szCs w:val="20"/>
                <w:lang w:val="en-US" w:eastAsia="pt-BR"/>
              </w:rPr>
              <w:t>Applicable repairs: Seal machining.)</w:t>
            </w:r>
          </w:p>
          <w:p w14:paraId="26ED0CF9" w14:textId="77777777" w:rsidR="00E93DFC" w:rsidRPr="00C64E34" w:rsidRDefault="00E93DFC" w:rsidP="00E93DFC">
            <w:pPr>
              <w:jc w:val="both"/>
              <w:rPr>
                <w:rFonts w:ascii="Calibri" w:eastAsia="Times New Roman" w:hAnsi="Calibri" w:cs="Arial"/>
                <w:b/>
                <w:bCs/>
                <w:color w:val="000000"/>
                <w:sz w:val="20"/>
                <w:szCs w:val="20"/>
                <w:lang w:val="en-US" w:eastAsia="pt-BR"/>
              </w:rPr>
            </w:pPr>
          </w:p>
          <w:p w14:paraId="6F177582" w14:textId="77777777" w:rsidR="00E93DFC" w:rsidRPr="00733A8F" w:rsidRDefault="00E93DFC" w:rsidP="00E93DFC">
            <w:pPr>
              <w:jc w:val="both"/>
              <w:rPr>
                <w:rFonts w:ascii="Calibri" w:eastAsia="Times New Roman" w:hAnsi="Calibri" w:cs="Arial"/>
                <w:b/>
                <w:bCs/>
                <w:color w:val="000000"/>
                <w:sz w:val="20"/>
                <w:szCs w:val="20"/>
                <w:lang w:val="en-US" w:eastAsia="pt-BR"/>
              </w:rPr>
            </w:pPr>
            <w:r w:rsidRPr="00733A8F">
              <w:rPr>
                <w:rFonts w:ascii="Calibri" w:eastAsia="Times New Roman" w:hAnsi="Calibri" w:cs="Arial"/>
                <w:b/>
                <w:bCs/>
                <w:color w:val="000000"/>
                <w:sz w:val="20"/>
                <w:szCs w:val="20"/>
                <w:lang w:val="en-US" w:eastAsia="pt-BR"/>
              </w:rPr>
              <w:t>(   ) Não, rejeitada.</w:t>
            </w:r>
          </w:p>
          <w:p w14:paraId="7204003F" w14:textId="77777777" w:rsidR="00E93DFC" w:rsidRPr="00256BF1" w:rsidRDefault="00E93DFC" w:rsidP="00E93DFC">
            <w:pPr>
              <w:jc w:val="both"/>
              <w:rPr>
                <w:rFonts w:ascii="Calibri" w:eastAsia="Times New Roman" w:hAnsi="Calibri" w:cs="Arial"/>
                <w:i/>
                <w:iCs/>
                <w:color w:val="000000"/>
                <w:sz w:val="20"/>
                <w:szCs w:val="20"/>
                <w:lang w:val="en-US" w:eastAsia="pt-BR"/>
              </w:rPr>
            </w:pPr>
            <w:r w:rsidRPr="00733A8F">
              <w:rPr>
                <w:rFonts w:ascii="Calibri" w:eastAsia="Times New Roman" w:hAnsi="Calibri" w:cs="Arial"/>
                <w:i/>
                <w:iCs/>
                <w:color w:val="000000"/>
                <w:sz w:val="20"/>
                <w:szCs w:val="20"/>
                <w:lang w:val="en-US" w:eastAsia="pt-BR"/>
              </w:rPr>
              <w:t xml:space="preserve">       </w:t>
            </w:r>
            <w:r w:rsidRPr="00256BF1">
              <w:rPr>
                <w:rFonts w:ascii="Calibri" w:eastAsia="Times New Roman" w:hAnsi="Calibri" w:cs="Arial"/>
                <w:i/>
                <w:iCs/>
                <w:color w:val="000000"/>
                <w:sz w:val="20"/>
                <w:szCs w:val="20"/>
                <w:lang w:val="en-US" w:eastAsia="pt-BR"/>
              </w:rPr>
              <w:t>(No, rejected.)</w:t>
            </w:r>
          </w:p>
          <w:p w14:paraId="1E8A7330" w14:textId="77777777" w:rsidR="00E93DFC" w:rsidRPr="00256BF1" w:rsidRDefault="00E93DFC" w:rsidP="00E93DFC">
            <w:pPr>
              <w:jc w:val="both"/>
              <w:rPr>
                <w:rFonts w:ascii="Calibri" w:eastAsia="Times New Roman" w:hAnsi="Calibri" w:cs="Arial"/>
                <w:i/>
                <w:iCs/>
                <w:color w:val="000000"/>
                <w:sz w:val="20"/>
                <w:szCs w:val="20"/>
                <w:lang w:val="en-US" w:eastAsia="pt-BR"/>
              </w:rPr>
            </w:pPr>
          </w:p>
          <w:p w14:paraId="4071CD7B"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E93DFC" w:rsidRDefault="00E93DFC" w:rsidP="00E93DFC">
            <w:pPr>
              <w:jc w:val="both"/>
              <w:rPr>
                <w:rFonts w:ascii="Calibri" w:eastAsia="Times New Roman" w:hAnsi="Calibri" w:cs="Arial"/>
                <w:i/>
                <w:i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5DB55C08" w14:textId="77777777" w:rsidR="002968BE" w:rsidRDefault="002968BE" w:rsidP="00E93DFC">
            <w:pPr>
              <w:jc w:val="both"/>
              <w:rPr>
                <w:rFonts w:ascii="Calibri" w:eastAsia="Times New Roman" w:hAnsi="Calibri" w:cs="Arial"/>
                <w:i/>
                <w:iCs/>
                <w:color w:val="000000"/>
                <w:sz w:val="20"/>
                <w:szCs w:val="20"/>
                <w:lang w:eastAsia="pt-BR"/>
              </w:rPr>
            </w:pPr>
          </w:p>
          <w:p w14:paraId="261452BE" w14:textId="7650BD13" w:rsidR="002968BE" w:rsidRDefault="002968BE"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reparos aplicáveis, seguir para as próximas etapas. </w:t>
            </w:r>
          </w:p>
          <w:p w14:paraId="193BEDEE" w14:textId="4E6FCC24" w:rsidR="002968BE" w:rsidRPr="002968BE" w:rsidRDefault="002968BE" w:rsidP="00E93DFC">
            <w:pPr>
              <w:jc w:val="both"/>
              <w:rPr>
                <w:rFonts w:ascii="Calibri" w:eastAsia="Times New Roman" w:hAnsi="Calibri" w:cs="Arial"/>
                <w:i/>
                <w:iCs/>
                <w:color w:val="000000"/>
                <w:sz w:val="20"/>
                <w:szCs w:val="20"/>
                <w:lang w:val="en-US" w:eastAsia="pt-BR"/>
              </w:rPr>
            </w:pPr>
            <w:r w:rsidRPr="002968BE">
              <w:rPr>
                <w:rFonts w:ascii="Calibri" w:eastAsia="Times New Roman" w:hAnsi="Calibri" w:cs="Arial"/>
                <w:i/>
                <w:iCs/>
                <w:color w:val="000000"/>
                <w:sz w:val="20"/>
                <w:szCs w:val="20"/>
                <w:lang w:val="en-US" w:eastAsia="pt-BR"/>
              </w:rPr>
              <w:t>(If applicable repairs involve Seal Machining, proceed to the next steps.)</w:t>
            </w:r>
          </w:p>
          <w:p w14:paraId="79B277AD" w14:textId="77777777" w:rsidR="002968BE" w:rsidRPr="002968BE" w:rsidRDefault="002968BE" w:rsidP="00E93DFC">
            <w:pPr>
              <w:jc w:val="both"/>
              <w:rPr>
                <w:rFonts w:ascii="Calibri" w:eastAsia="Times New Roman" w:hAnsi="Calibri" w:cs="Arial"/>
                <w:b/>
                <w:bCs/>
                <w:color w:val="000000"/>
                <w:sz w:val="20"/>
                <w:szCs w:val="20"/>
                <w:lang w:val="en-US" w:eastAsia="pt-BR"/>
              </w:rPr>
            </w:pPr>
          </w:p>
          <w:p w14:paraId="4A4D01B7" w14:textId="4CDEB2A1" w:rsidR="002968BE" w:rsidRDefault="002968BE"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 peça estiver aprovada ou rejeitadas, </w:t>
            </w:r>
            <w:r w:rsidRPr="00FB5FE6">
              <w:rPr>
                <w:rFonts w:ascii="Calibri" w:eastAsia="Times New Roman" w:hAnsi="Calibri" w:cs="Arial"/>
                <w:b/>
                <w:bCs/>
                <w:color w:val="000000"/>
                <w:sz w:val="20"/>
                <w:szCs w:val="20"/>
                <w:lang w:eastAsia="pt-BR"/>
              </w:rPr>
              <w:t>assinale a</w:t>
            </w:r>
            <w:r>
              <w:rPr>
                <w:rFonts w:ascii="Calibri" w:eastAsia="Times New Roman" w:hAnsi="Calibri" w:cs="Arial"/>
                <w:b/>
                <w:bCs/>
                <w:color w:val="000000"/>
                <w:sz w:val="20"/>
                <w:szCs w:val="20"/>
                <w:lang w:eastAsia="pt-BR"/>
              </w:rPr>
              <w:t xml:space="preserve">s </w:t>
            </w:r>
            <w:r w:rsidRPr="00FB5FE6">
              <w:rPr>
                <w:rFonts w:ascii="Calibri" w:eastAsia="Times New Roman" w:hAnsi="Calibri" w:cs="Arial"/>
                <w:b/>
                <w:bCs/>
                <w:color w:val="000000"/>
                <w:sz w:val="20"/>
                <w:szCs w:val="20"/>
                <w:lang w:eastAsia="pt-BR"/>
              </w:rPr>
              <w:t>etapa</w:t>
            </w:r>
            <w:r>
              <w:rPr>
                <w:rFonts w:ascii="Calibri" w:eastAsia="Times New Roman" w:hAnsi="Calibri" w:cs="Arial"/>
                <w:b/>
                <w:bCs/>
                <w:color w:val="000000"/>
                <w:sz w:val="20"/>
                <w:szCs w:val="20"/>
                <w:lang w:eastAsia="pt-BR"/>
              </w:rPr>
              <w:t>s seguintes</w:t>
            </w:r>
            <w:r w:rsidRPr="00FB5FE6">
              <w:rPr>
                <w:rFonts w:ascii="Calibri" w:eastAsia="Times New Roman" w:hAnsi="Calibri" w:cs="Arial"/>
                <w:b/>
                <w:bCs/>
                <w:color w:val="000000"/>
                <w:sz w:val="20"/>
                <w:szCs w:val="20"/>
                <w:lang w:eastAsia="pt-BR"/>
              </w:rPr>
              <w:t xml:space="preserve"> da O.S. com o carimbo “N/A”.</w:t>
            </w:r>
          </w:p>
          <w:p w14:paraId="0582EA06" w14:textId="571DC33A" w:rsidR="002968BE" w:rsidRPr="002968BE" w:rsidRDefault="002968BE" w:rsidP="00E93DFC">
            <w:pPr>
              <w:jc w:val="both"/>
              <w:rPr>
                <w:rFonts w:ascii="Calibri" w:eastAsia="Times New Roman" w:hAnsi="Calibri" w:cs="Arial"/>
                <w:i/>
                <w:iCs/>
                <w:color w:val="000000"/>
                <w:sz w:val="20"/>
                <w:szCs w:val="20"/>
                <w:lang w:val="en-US" w:eastAsia="pt-BR"/>
              </w:rPr>
            </w:pPr>
            <w:r w:rsidRPr="002968BE">
              <w:rPr>
                <w:rFonts w:ascii="Calibri" w:eastAsia="Times New Roman" w:hAnsi="Calibri" w:cs="Arial"/>
                <w:i/>
                <w:iCs/>
                <w:color w:val="000000"/>
                <w:sz w:val="20"/>
                <w:szCs w:val="20"/>
                <w:lang w:val="en-US" w:eastAsia="pt-BR"/>
              </w:rPr>
              <w:t>(If the part is approved or rejected, mark the subsequent steps in the work order with the stamp “N/A.”)</w:t>
            </w:r>
          </w:p>
          <w:p w14:paraId="092725F8" w14:textId="77777777" w:rsidR="00E93DFC" w:rsidRPr="002968BE" w:rsidRDefault="00E93DFC" w:rsidP="00E93DFC">
            <w:pPr>
              <w:jc w:val="both"/>
              <w:rPr>
                <w:rFonts w:ascii="Calibri" w:eastAsia="Times New Roman" w:hAnsi="Calibri" w:cs="Arial"/>
                <w:b/>
                <w:bCs/>
                <w:color w:val="000000"/>
                <w:sz w:val="20"/>
                <w:szCs w:val="20"/>
                <w:highlight w:val="magenta"/>
                <w:lang w:val="en-US" w:eastAsia="pt-BR"/>
              </w:rPr>
            </w:pPr>
          </w:p>
        </w:tc>
      </w:tr>
      <w:tr w:rsidR="00397192" w:rsidRPr="005E2126" w14:paraId="16CB6B60" w14:textId="77777777" w:rsidTr="00174A13">
        <w:trPr>
          <w:trHeight w:val="1134"/>
          <w:jc w:val="center"/>
        </w:trPr>
        <w:tc>
          <w:tcPr>
            <w:tcW w:w="704" w:type="dxa"/>
            <w:vAlign w:val="center"/>
          </w:tcPr>
          <w:p w14:paraId="439C2457" w14:textId="552B97D5" w:rsidR="00397192" w:rsidRDefault="00397192" w:rsidP="0039719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33F65">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547536"/>
            <w:placeholder>
              <w:docPart w:val="0822A760AB9E42C6B3D3B85A15AFD61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82AFB57" w14:textId="4F0732E0" w:rsidR="00397192" w:rsidRDefault="00966BA1" w:rsidP="0039719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895317536"/>
            <w:placeholder>
              <w:docPart w:val="0C5EB49C95C44B239F500D03D4CF95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F91B5D" w14:textId="0C6F2D9C" w:rsidR="00397192" w:rsidRDefault="00966BA1" w:rsidP="0039719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1EEDF5DB" w14:textId="77777777" w:rsidR="00966BA1" w:rsidRDefault="00966BA1" w:rsidP="00966BA1">
            <w:pPr>
              <w:jc w:val="both"/>
              <w:rPr>
                <w:rFonts w:ascii="Calibri" w:eastAsia="Times New Roman" w:hAnsi="Calibri" w:cs="Arial"/>
                <w:b/>
                <w:bCs/>
                <w:color w:val="000000"/>
                <w:sz w:val="20"/>
                <w:szCs w:val="20"/>
                <w:lang w:eastAsia="pt-BR"/>
              </w:rPr>
            </w:pPr>
          </w:p>
          <w:p w14:paraId="08ED5012" w14:textId="234D29BB" w:rsidR="00966BA1" w:rsidRPr="009108CC" w:rsidRDefault="00966BA1" w:rsidP="00966BA1">
            <w:pPr>
              <w:jc w:val="both"/>
              <w:rPr>
                <w:rFonts w:ascii="Calibri" w:eastAsia="Times New Roman" w:hAnsi="Calibri" w:cs="Arial"/>
                <w:b/>
                <w:bCs/>
                <w:color w:val="000000"/>
                <w:sz w:val="20"/>
                <w:szCs w:val="20"/>
                <w:lang w:val="en-US" w:eastAsia="pt-BR"/>
              </w:rPr>
            </w:pPr>
            <w:r w:rsidRPr="00966BA1">
              <w:rPr>
                <w:rFonts w:ascii="Calibri" w:eastAsia="Times New Roman" w:hAnsi="Calibri" w:cs="Arial"/>
                <w:b/>
                <w:bCs/>
                <w:color w:val="000000"/>
                <w:sz w:val="20"/>
                <w:szCs w:val="20"/>
                <w:lang w:eastAsia="pt-BR"/>
              </w:rPr>
              <w:t xml:space="preserve">Realizar a análise da dimensão para usinagem </w:t>
            </w:r>
            <w:r>
              <w:rPr>
                <w:rFonts w:ascii="Calibri" w:eastAsia="Times New Roman" w:hAnsi="Calibri" w:cs="Arial"/>
                <w:b/>
                <w:bCs/>
                <w:color w:val="000000"/>
                <w:sz w:val="20"/>
                <w:szCs w:val="20"/>
                <w:lang w:eastAsia="pt-BR"/>
              </w:rPr>
              <w:t xml:space="preserve">do selo </w:t>
            </w:r>
            <w:r w:rsidRPr="00966BA1">
              <w:rPr>
                <w:rFonts w:ascii="Calibri" w:eastAsia="Times New Roman" w:hAnsi="Calibri" w:cs="Arial"/>
                <w:b/>
                <w:bCs/>
                <w:color w:val="000000"/>
                <w:sz w:val="20"/>
                <w:szCs w:val="20"/>
                <w:lang w:eastAsia="pt-BR"/>
              </w:rPr>
              <w:t xml:space="preserve">no Diâmetro </w:t>
            </w:r>
            <w:r>
              <w:rPr>
                <w:rFonts w:ascii="Calibri" w:eastAsia="Times New Roman" w:hAnsi="Calibri" w:cs="Arial"/>
                <w:b/>
                <w:bCs/>
                <w:color w:val="000000"/>
                <w:sz w:val="20"/>
                <w:szCs w:val="20"/>
                <w:lang w:eastAsia="pt-BR"/>
              </w:rPr>
              <w:t>E</w:t>
            </w:r>
            <w:r w:rsidRPr="00966BA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(Item 1 Post-SB21737)</w:t>
            </w:r>
            <w:r w:rsidRPr="00966BA1">
              <w:rPr>
                <w:rFonts w:ascii="Calibri" w:eastAsia="Times New Roman" w:hAnsi="Calibri" w:cs="Arial"/>
                <w:b/>
                <w:bCs/>
                <w:color w:val="000000"/>
                <w:sz w:val="20"/>
                <w:szCs w:val="20"/>
                <w:lang w:eastAsia="pt-BR"/>
              </w:rPr>
              <w:t xml:space="preserve"> conforme CIR Manual 3043515, ATA 72-52-14, Seção “Repair-03”, Parágrafo 2., </w:t>
            </w:r>
            <w:r w:rsidRPr="009108CC">
              <w:rPr>
                <w:rFonts w:ascii="Calibri" w:eastAsia="Times New Roman" w:hAnsi="Calibri" w:cs="Arial"/>
                <w:b/>
                <w:bCs/>
                <w:color w:val="000000"/>
                <w:sz w:val="20"/>
                <w:szCs w:val="20"/>
                <w:lang w:eastAsia="pt-BR"/>
              </w:rPr>
              <w:t xml:space="preserve">Etapa C.; Figura 901 e Tabela 901. </w:t>
            </w:r>
            <w:r w:rsidRPr="009108CC">
              <w:rPr>
                <w:rFonts w:ascii="Calibri" w:eastAsia="Times New Roman" w:hAnsi="Calibri" w:cs="Arial"/>
                <w:b/>
                <w:bCs/>
                <w:color w:val="000000"/>
                <w:sz w:val="20"/>
                <w:szCs w:val="20"/>
                <w:lang w:val="en-US" w:eastAsia="pt-BR"/>
              </w:rPr>
              <w:t xml:space="preserve">(Task 72-52-14-340-802): </w:t>
            </w:r>
          </w:p>
          <w:p w14:paraId="1325709F" w14:textId="7F444FE9" w:rsidR="00966BA1" w:rsidRPr="00966BA1" w:rsidRDefault="00966BA1" w:rsidP="00966BA1">
            <w:pPr>
              <w:jc w:val="both"/>
              <w:rPr>
                <w:rFonts w:ascii="Calibri" w:eastAsia="Times New Roman" w:hAnsi="Calibri" w:cs="Arial"/>
                <w:i/>
                <w:iCs/>
                <w:color w:val="000000"/>
                <w:sz w:val="20"/>
                <w:szCs w:val="20"/>
                <w:lang w:val="en-US" w:eastAsia="pt-BR"/>
              </w:rPr>
            </w:pPr>
            <w:r w:rsidRPr="009108CC">
              <w:rPr>
                <w:rFonts w:ascii="Calibri" w:eastAsia="Times New Roman" w:hAnsi="Calibri" w:cs="Arial"/>
                <w:i/>
                <w:iCs/>
                <w:color w:val="000000"/>
                <w:sz w:val="20"/>
                <w:szCs w:val="20"/>
                <w:lang w:val="en-US" w:eastAsia="pt-BR"/>
              </w:rPr>
              <w:t>(</w:t>
            </w:r>
            <w:r w:rsidR="009108CC" w:rsidRPr="009108CC">
              <w:rPr>
                <w:rFonts w:ascii="Calibri" w:eastAsia="Times New Roman" w:hAnsi="Calibri" w:cs="Arial"/>
                <w:i/>
                <w:iCs/>
                <w:color w:val="000000"/>
                <w:sz w:val="20"/>
                <w:szCs w:val="20"/>
                <w:lang w:val="en-US" w:eastAsia="pt-BR"/>
              </w:rPr>
              <w:t>Perform the dimension analysis for seal machining on Diameter E (Item 1 Post-SB21737) in accordance with CIR Manual 3043515, ATA 72-52-14, Section “Repair-03,” Paragraph 2, Step C; Figure 901 and Table 901 (Task 72-52-14-340-802).</w:t>
            </w:r>
            <w:r w:rsidRPr="009108CC">
              <w:rPr>
                <w:rFonts w:ascii="Calibri" w:eastAsia="Times New Roman" w:hAnsi="Calibri" w:cs="Arial"/>
                <w:i/>
                <w:iCs/>
                <w:color w:val="000000"/>
                <w:sz w:val="20"/>
                <w:szCs w:val="20"/>
                <w:lang w:val="en-US" w:eastAsia="pt-BR"/>
              </w:rPr>
              <w:t>)</w:t>
            </w:r>
          </w:p>
          <w:p w14:paraId="1E5E5270" w14:textId="77777777" w:rsidR="00966BA1" w:rsidRPr="00966BA1" w:rsidRDefault="00966BA1" w:rsidP="00966BA1">
            <w:pPr>
              <w:jc w:val="both"/>
              <w:rPr>
                <w:rFonts w:ascii="Calibri" w:eastAsia="Times New Roman" w:hAnsi="Calibri" w:cs="Arial"/>
                <w:b/>
                <w:bCs/>
                <w:color w:val="000000"/>
                <w:sz w:val="20"/>
                <w:szCs w:val="20"/>
                <w:lang w:val="en-US" w:eastAsia="pt-BR"/>
              </w:rPr>
            </w:pPr>
          </w:p>
          <w:p w14:paraId="238D61E4" w14:textId="4E590DA9" w:rsidR="00966BA1" w:rsidRPr="009108CC" w:rsidRDefault="00966BA1" w:rsidP="00966BA1">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 xml:space="preserve">a) Qual a dimensão do Diâmetro </w:t>
            </w:r>
            <w:r w:rsidR="009108CC" w:rsidRPr="009108CC">
              <w:rPr>
                <w:rFonts w:ascii="Calibri" w:eastAsia="Times New Roman" w:hAnsi="Calibri" w:cs="Arial"/>
                <w:b/>
                <w:bCs/>
                <w:color w:val="000000"/>
                <w:sz w:val="20"/>
                <w:szCs w:val="20"/>
                <w:lang w:eastAsia="pt-BR"/>
              </w:rPr>
              <w:t>E</w:t>
            </w:r>
            <w:r w:rsidRPr="009108CC">
              <w:rPr>
                <w:rFonts w:ascii="Calibri" w:eastAsia="Times New Roman" w:hAnsi="Calibri" w:cs="Arial"/>
                <w:b/>
                <w:bCs/>
                <w:color w:val="000000"/>
                <w:sz w:val="20"/>
                <w:szCs w:val="20"/>
                <w:lang w:eastAsia="pt-BR"/>
              </w:rPr>
              <w:t xml:space="preserve">. antes da usinagem? </w:t>
            </w:r>
          </w:p>
          <w:p w14:paraId="01F11B15" w14:textId="77777777" w:rsidR="00966BA1" w:rsidRPr="009108CC" w:rsidRDefault="00966BA1" w:rsidP="00966BA1">
            <w:pPr>
              <w:jc w:val="both"/>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val="en-US" w:eastAsia="pt-BR"/>
              </w:rPr>
              <w:t>____________________________</w:t>
            </w:r>
          </w:p>
          <w:p w14:paraId="19A8B166" w14:textId="5AECBF5D" w:rsidR="00966BA1" w:rsidRPr="00194217" w:rsidRDefault="00966BA1" w:rsidP="00966BA1">
            <w:pPr>
              <w:jc w:val="both"/>
              <w:rPr>
                <w:rFonts w:ascii="Calibri" w:eastAsia="Times New Roman" w:hAnsi="Calibri" w:cs="Arial"/>
                <w:i/>
                <w:iCs/>
                <w:color w:val="000000"/>
                <w:sz w:val="20"/>
                <w:szCs w:val="20"/>
                <w:lang w:val="en-US" w:eastAsia="pt-BR"/>
              </w:rPr>
            </w:pPr>
            <w:r w:rsidRPr="00194217">
              <w:rPr>
                <w:rFonts w:ascii="Calibri" w:eastAsia="Times New Roman" w:hAnsi="Calibri" w:cs="Arial"/>
                <w:i/>
                <w:iCs/>
                <w:color w:val="000000"/>
                <w:sz w:val="20"/>
                <w:szCs w:val="20"/>
                <w:lang w:val="en-US" w:eastAsia="pt-BR"/>
              </w:rPr>
              <w:t>(</w:t>
            </w:r>
            <w:r w:rsidR="00194217" w:rsidRPr="00194217">
              <w:rPr>
                <w:rFonts w:ascii="Calibri" w:eastAsia="Times New Roman" w:hAnsi="Calibri" w:cs="Arial"/>
                <w:i/>
                <w:iCs/>
                <w:color w:val="000000"/>
                <w:sz w:val="20"/>
                <w:szCs w:val="20"/>
                <w:lang w:val="en-US" w:eastAsia="pt-BR"/>
              </w:rPr>
              <w:t>a) What is the Diameter E measurement prior to machining?)</w:t>
            </w:r>
          </w:p>
          <w:p w14:paraId="77AA5571" w14:textId="77777777" w:rsidR="00966BA1" w:rsidRPr="00966BA1" w:rsidRDefault="00966BA1" w:rsidP="00966BA1">
            <w:pPr>
              <w:jc w:val="both"/>
              <w:rPr>
                <w:rFonts w:ascii="Calibri" w:eastAsia="Times New Roman" w:hAnsi="Calibri" w:cs="Arial"/>
                <w:b/>
                <w:bCs/>
                <w:color w:val="000000"/>
                <w:sz w:val="20"/>
                <w:szCs w:val="20"/>
                <w:highlight w:val="yellow"/>
                <w:lang w:val="en-US" w:eastAsia="pt-BR"/>
              </w:rPr>
            </w:pPr>
          </w:p>
          <w:p w14:paraId="5C9CDA84" w14:textId="77777777" w:rsidR="00966BA1" w:rsidRPr="009108CC" w:rsidRDefault="00966BA1" w:rsidP="00966BA1">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 xml:space="preserve">Nº do laudo de medições dimensionais: ________________ </w:t>
            </w:r>
          </w:p>
          <w:p w14:paraId="0877ED92" w14:textId="77777777" w:rsidR="00966BA1" w:rsidRPr="00256BF1" w:rsidRDefault="00966BA1" w:rsidP="00966BA1">
            <w:pPr>
              <w:jc w:val="both"/>
              <w:rPr>
                <w:rFonts w:ascii="Calibri" w:eastAsia="Times New Roman" w:hAnsi="Calibri" w:cs="Arial"/>
                <w:i/>
                <w:iCs/>
                <w:color w:val="000000"/>
                <w:sz w:val="20"/>
                <w:szCs w:val="20"/>
                <w:lang w:val="en-US" w:eastAsia="pt-BR"/>
              </w:rPr>
            </w:pPr>
            <w:r w:rsidRPr="00256BF1">
              <w:rPr>
                <w:rFonts w:ascii="Calibri" w:eastAsia="Times New Roman" w:hAnsi="Calibri" w:cs="Arial"/>
                <w:i/>
                <w:iCs/>
                <w:color w:val="000000"/>
                <w:sz w:val="20"/>
                <w:szCs w:val="20"/>
                <w:lang w:val="en-US" w:eastAsia="pt-BR"/>
              </w:rPr>
              <w:t>(Dimensional measurement report number:)</w:t>
            </w:r>
          </w:p>
          <w:p w14:paraId="7BE1B7ED" w14:textId="77777777" w:rsidR="00966BA1" w:rsidRPr="00256BF1" w:rsidRDefault="00966BA1" w:rsidP="00966BA1">
            <w:pPr>
              <w:jc w:val="both"/>
              <w:rPr>
                <w:rFonts w:ascii="Calibri" w:eastAsia="Times New Roman" w:hAnsi="Calibri" w:cs="Arial"/>
                <w:b/>
                <w:bCs/>
                <w:color w:val="000000"/>
                <w:sz w:val="20"/>
                <w:szCs w:val="20"/>
                <w:highlight w:val="yellow"/>
                <w:lang w:val="en-US" w:eastAsia="pt-BR"/>
              </w:rPr>
            </w:pPr>
          </w:p>
          <w:p w14:paraId="010B771E" w14:textId="17C01A5E" w:rsidR="009108CC" w:rsidRPr="00256BF1" w:rsidRDefault="009108CC" w:rsidP="009108CC">
            <w:pPr>
              <w:jc w:val="both"/>
              <w:rPr>
                <w:rFonts w:ascii="Calibri" w:eastAsia="Times New Roman" w:hAnsi="Calibri" w:cs="Arial"/>
                <w:b/>
                <w:bCs/>
                <w:color w:val="000000"/>
                <w:sz w:val="20"/>
                <w:szCs w:val="20"/>
                <w:lang w:val="en-US" w:eastAsia="pt-BR"/>
              </w:rPr>
            </w:pPr>
            <w:r w:rsidRPr="00256BF1">
              <w:rPr>
                <w:rFonts w:ascii="Calibri" w:eastAsia="Times New Roman" w:hAnsi="Calibri" w:cs="Arial"/>
                <w:b/>
                <w:bCs/>
                <w:color w:val="000000"/>
                <w:sz w:val="20"/>
                <w:szCs w:val="20"/>
                <w:lang w:val="en-US" w:eastAsia="pt-BR"/>
              </w:rPr>
              <w:t xml:space="preserve">b) Qual dimensão do Diâmetro Rear Knife-edge da Interturbine Air Seal (72-53-14)? </w:t>
            </w:r>
          </w:p>
          <w:p w14:paraId="2FE56C07" w14:textId="77777777" w:rsidR="009108CC" w:rsidRPr="009108CC" w:rsidRDefault="009108CC" w:rsidP="009108CC">
            <w:pPr>
              <w:jc w:val="both"/>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val="en-US" w:eastAsia="pt-BR"/>
              </w:rPr>
              <w:t>____________________________</w:t>
            </w:r>
          </w:p>
          <w:p w14:paraId="0F6E0FE1" w14:textId="405D34CE" w:rsidR="009108CC" w:rsidRPr="00194217" w:rsidRDefault="009108CC" w:rsidP="009108CC">
            <w:pPr>
              <w:jc w:val="both"/>
              <w:rPr>
                <w:rFonts w:ascii="Calibri" w:eastAsia="Times New Roman" w:hAnsi="Calibri" w:cs="Arial"/>
                <w:i/>
                <w:iCs/>
                <w:color w:val="000000"/>
                <w:sz w:val="20"/>
                <w:szCs w:val="20"/>
                <w:lang w:val="en-US" w:eastAsia="pt-BR"/>
              </w:rPr>
            </w:pPr>
            <w:r w:rsidRPr="00194217">
              <w:rPr>
                <w:rFonts w:ascii="Calibri" w:eastAsia="Times New Roman" w:hAnsi="Calibri" w:cs="Arial"/>
                <w:i/>
                <w:iCs/>
                <w:color w:val="000000"/>
                <w:sz w:val="20"/>
                <w:szCs w:val="20"/>
                <w:lang w:val="en-US" w:eastAsia="pt-BR"/>
              </w:rPr>
              <w:t>(</w:t>
            </w:r>
            <w:r w:rsidR="00194217" w:rsidRPr="00194217">
              <w:rPr>
                <w:rFonts w:ascii="Calibri" w:eastAsia="Times New Roman" w:hAnsi="Calibri" w:cs="Arial"/>
                <w:i/>
                <w:iCs/>
                <w:color w:val="000000"/>
                <w:sz w:val="20"/>
                <w:szCs w:val="20"/>
                <w:lang w:val="en-US" w:eastAsia="pt-BR"/>
              </w:rPr>
              <w:t>b) What is the Rear Knife-Edge Diameter measurement of the Interturbine Air Seal (72-53-14)?)</w:t>
            </w:r>
          </w:p>
          <w:p w14:paraId="56E096F1" w14:textId="77777777" w:rsidR="009108CC" w:rsidRDefault="009108CC" w:rsidP="00966BA1">
            <w:pPr>
              <w:jc w:val="both"/>
              <w:rPr>
                <w:rFonts w:ascii="Calibri" w:eastAsia="Times New Roman" w:hAnsi="Calibri" w:cs="Arial"/>
                <w:b/>
                <w:bCs/>
                <w:color w:val="000000"/>
                <w:sz w:val="20"/>
                <w:szCs w:val="20"/>
                <w:highlight w:val="yellow"/>
                <w:lang w:val="en-US" w:eastAsia="pt-BR"/>
              </w:rPr>
            </w:pPr>
          </w:p>
          <w:p w14:paraId="30123A4E" w14:textId="77777777" w:rsidR="009108CC" w:rsidRPr="009108CC" w:rsidRDefault="009108CC" w:rsidP="009108CC">
            <w:pPr>
              <w:jc w:val="both"/>
              <w:rPr>
                <w:rFonts w:ascii="Calibri" w:eastAsia="Times New Roman" w:hAnsi="Calibri" w:cs="Arial"/>
                <w:b/>
                <w:bCs/>
                <w:color w:val="000000"/>
                <w:sz w:val="20"/>
                <w:szCs w:val="20"/>
                <w:lang w:eastAsia="pt-BR"/>
              </w:rPr>
            </w:pPr>
            <w:r w:rsidRPr="009108CC">
              <w:rPr>
                <w:rFonts w:ascii="Calibri" w:eastAsia="Times New Roman" w:hAnsi="Calibri" w:cs="Arial"/>
                <w:b/>
                <w:bCs/>
                <w:color w:val="000000"/>
                <w:sz w:val="20"/>
                <w:szCs w:val="20"/>
                <w:lang w:eastAsia="pt-BR"/>
              </w:rPr>
              <w:t xml:space="preserve">Nº do laudo de medições dimensionais: ________________ </w:t>
            </w:r>
          </w:p>
          <w:p w14:paraId="4653889E" w14:textId="77777777" w:rsidR="009108CC" w:rsidRPr="00256BF1" w:rsidRDefault="009108CC" w:rsidP="009108CC">
            <w:pPr>
              <w:jc w:val="both"/>
              <w:rPr>
                <w:rFonts w:ascii="Calibri" w:eastAsia="Times New Roman" w:hAnsi="Calibri" w:cs="Arial"/>
                <w:i/>
                <w:iCs/>
                <w:color w:val="000000"/>
                <w:sz w:val="20"/>
                <w:szCs w:val="20"/>
                <w:lang w:eastAsia="pt-BR"/>
              </w:rPr>
            </w:pPr>
            <w:r w:rsidRPr="00256BF1">
              <w:rPr>
                <w:rFonts w:ascii="Calibri" w:eastAsia="Times New Roman" w:hAnsi="Calibri" w:cs="Arial"/>
                <w:i/>
                <w:iCs/>
                <w:color w:val="000000"/>
                <w:sz w:val="20"/>
                <w:szCs w:val="20"/>
                <w:lang w:eastAsia="pt-BR"/>
              </w:rPr>
              <w:t>(Dimensional measurement report number:)</w:t>
            </w:r>
          </w:p>
          <w:p w14:paraId="3F1BFEFE" w14:textId="77777777" w:rsidR="009108CC" w:rsidRPr="00256BF1" w:rsidRDefault="009108CC" w:rsidP="00966BA1">
            <w:pPr>
              <w:jc w:val="both"/>
              <w:rPr>
                <w:rFonts w:ascii="Calibri" w:eastAsia="Times New Roman" w:hAnsi="Calibri" w:cs="Arial"/>
                <w:b/>
                <w:bCs/>
                <w:color w:val="000000"/>
                <w:sz w:val="20"/>
                <w:szCs w:val="20"/>
                <w:highlight w:val="yellow"/>
                <w:lang w:eastAsia="pt-BR"/>
              </w:rPr>
            </w:pPr>
          </w:p>
          <w:p w14:paraId="1D5A00A7" w14:textId="18A31049" w:rsidR="00966BA1" w:rsidRPr="009108CC" w:rsidRDefault="00194217" w:rsidP="00966B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966BA1" w:rsidRPr="009108CC">
              <w:rPr>
                <w:rFonts w:ascii="Calibri" w:eastAsia="Times New Roman" w:hAnsi="Calibri" w:cs="Arial"/>
                <w:b/>
                <w:bCs/>
                <w:color w:val="000000"/>
                <w:sz w:val="20"/>
                <w:szCs w:val="20"/>
                <w:lang w:eastAsia="pt-BR"/>
              </w:rPr>
              <w:t xml:space="preserve">) Qual dimensão o Diâmetro </w:t>
            </w:r>
            <w:r w:rsidR="009108CC" w:rsidRPr="009108CC">
              <w:rPr>
                <w:rFonts w:ascii="Calibri" w:eastAsia="Times New Roman" w:hAnsi="Calibri" w:cs="Arial"/>
                <w:b/>
                <w:bCs/>
                <w:color w:val="000000"/>
                <w:sz w:val="20"/>
                <w:szCs w:val="20"/>
                <w:lang w:eastAsia="pt-BR"/>
              </w:rPr>
              <w:t>E</w:t>
            </w:r>
            <w:r w:rsidR="00966BA1" w:rsidRPr="009108CC">
              <w:rPr>
                <w:rFonts w:ascii="Calibri" w:eastAsia="Times New Roman" w:hAnsi="Calibri" w:cs="Arial"/>
                <w:b/>
                <w:bCs/>
                <w:color w:val="000000"/>
                <w:sz w:val="20"/>
                <w:szCs w:val="20"/>
                <w:lang w:eastAsia="pt-BR"/>
              </w:rPr>
              <w:t xml:space="preserve">. deverá ter após a usinagem? </w:t>
            </w:r>
          </w:p>
          <w:p w14:paraId="20D7BC65" w14:textId="77777777" w:rsidR="00966BA1" w:rsidRPr="009108CC" w:rsidRDefault="00966BA1" w:rsidP="00966BA1">
            <w:pPr>
              <w:jc w:val="both"/>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val="en-US" w:eastAsia="pt-BR"/>
              </w:rPr>
              <w:t>____________________________</w:t>
            </w:r>
          </w:p>
          <w:p w14:paraId="0F632B3D" w14:textId="66988A97" w:rsidR="00966BA1" w:rsidRDefault="00194217" w:rsidP="00966BA1">
            <w:pPr>
              <w:jc w:val="both"/>
              <w:rPr>
                <w:rFonts w:ascii="Calibri" w:eastAsia="Times New Roman" w:hAnsi="Calibri" w:cs="Arial"/>
                <w:i/>
                <w:iCs/>
                <w:color w:val="000000"/>
                <w:sz w:val="20"/>
                <w:szCs w:val="20"/>
                <w:lang w:val="en-US" w:eastAsia="pt-BR"/>
              </w:rPr>
            </w:pPr>
            <w:r w:rsidRPr="00194217">
              <w:rPr>
                <w:rFonts w:ascii="Calibri" w:eastAsia="Times New Roman" w:hAnsi="Calibri" w:cs="Arial"/>
                <w:i/>
                <w:iCs/>
                <w:color w:val="000000"/>
                <w:sz w:val="20"/>
                <w:szCs w:val="20"/>
                <w:lang w:val="en-US" w:eastAsia="pt-BR"/>
              </w:rPr>
              <w:t>(c) What is the required final Diameter E after machining?</w:t>
            </w:r>
            <w:r w:rsidR="00966BA1" w:rsidRPr="00194217">
              <w:rPr>
                <w:rFonts w:ascii="Calibri" w:eastAsia="Times New Roman" w:hAnsi="Calibri" w:cs="Arial"/>
                <w:i/>
                <w:iCs/>
                <w:color w:val="000000"/>
                <w:sz w:val="20"/>
                <w:szCs w:val="20"/>
                <w:lang w:val="en-US" w:eastAsia="pt-BR"/>
              </w:rPr>
              <w:t>)</w:t>
            </w:r>
          </w:p>
          <w:p w14:paraId="46B0C4BB" w14:textId="77777777" w:rsidR="009108CC" w:rsidRDefault="009108CC" w:rsidP="00966BA1">
            <w:pPr>
              <w:jc w:val="both"/>
              <w:rPr>
                <w:rFonts w:ascii="Calibri" w:eastAsia="Times New Roman" w:hAnsi="Calibri" w:cs="Arial"/>
                <w:i/>
                <w:iCs/>
                <w:color w:val="000000"/>
                <w:sz w:val="20"/>
                <w:szCs w:val="20"/>
                <w:lang w:val="en-US" w:eastAsia="pt-BR"/>
              </w:rPr>
            </w:pPr>
          </w:p>
          <w:p w14:paraId="473ADAF5" w14:textId="5E891877" w:rsidR="009108CC" w:rsidRPr="009108CC" w:rsidRDefault="009108CC" w:rsidP="00910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w:t>
            </w:r>
            <w:r w:rsidRPr="009108CC">
              <w:rPr>
                <w:rFonts w:ascii="Calibri" w:eastAsia="Times New Roman" w:hAnsi="Calibri" w:cs="Arial"/>
                <w:b/>
                <w:bCs/>
                <w:color w:val="000000"/>
                <w:sz w:val="20"/>
                <w:szCs w:val="20"/>
                <w:lang w:eastAsia="pt-BR"/>
              </w:rPr>
              <w:t xml:space="preserve">) Qual </w:t>
            </w:r>
            <w:r w:rsidR="00194217">
              <w:rPr>
                <w:rFonts w:ascii="Calibri" w:eastAsia="Times New Roman" w:hAnsi="Calibri" w:cs="Arial"/>
                <w:b/>
                <w:bCs/>
                <w:color w:val="000000"/>
                <w:sz w:val="20"/>
                <w:szCs w:val="20"/>
                <w:lang w:eastAsia="pt-BR"/>
              </w:rPr>
              <w:t>o valor</w:t>
            </w:r>
            <w:r w:rsidRPr="009108CC">
              <w:rPr>
                <w:rFonts w:ascii="Calibri" w:eastAsia="Times New Roman" w:hAnsi="Calibri" w:cs="Arial"/>
                <w:b/>
                <w:bCs/>
                <w:color w:val="000000"/>
                <w:sz w:val="20"/>
                <w:szCs w:val="20"/>
                <w:lang w:eastAsia="pt-BR"/>
              </w:rPr>
              <w:t xml:space="preserve"> d</w:t>
            </w:r>
            <w:r>
              <w:rPr>
                <w:rFonts w:ascii="Calibri" w:eastAsia="Times New Roman" w:hAnsi="Calibri" w:cs="Arial"/>
                <w:b/>
                <w:bCs/>
                <w:color w:val="000000"/>
                <w:sz w:val="20"/>
                <w:szCs w:val="20"/>
                <w:lang w:eastAsia="pt-BR"/>
              </w:rPr>
              <w:t>a</w:t>
            </w:r>
            <w:r w:rsidRPr="009108C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F&amp;C 1144b após a usinagem do </w:t>
            </w:r>
            <w:r w:rsidRPr="009108CC">
              <w:rPr>
                <w:rFonts w:ascii="Calibri" w:eastAsia="Times New Roman" w:hAnsi="Calibri" w:cs="Arial"/>
                <w:b/>
                <w:bCs/>
                <w:color w:val="000000"/>
                <w:sz w:val="20"/>
                <w:szCs w:val="20"/>
                <w:lang w:eastAsia="pt-BR"/>
              </w:rPr>
              <w:t>Diâmetro</w:t>
            </w:r>
            <w:r>
              <w:rPr>
                <w:rFonts w:ascii="Calibri" w:eastAsia="Times New Roman" w:hAnsi="Calibri" w:cs="Arial"/>
                <w:b/>
                <w:bCs/>
                <w:color w:val="000000"/>
                <w:sz w:val="20"/>
                <w:szCs w:val="20"/>
                <w:lang w:eastAsia="pt-BR"/>
              </w:rPr>
              <w:t xml:space="preserve"> E.</w:t>
            </w:r>
            <w:r w:rsidRPr="009108CC">
              <w:rPr>
                <w:rFonts w:ascii="Calibri" w:eastAsia="Times New Roman" w:hAnsi="Calibri" w:cs="Arial"/>
                <w:b/>
                <w:bCs/>
                <w:color w:val="000000"/>
                <w:sz w:val="20"/>
                <w:szCs w:val="20"/>
                <w:lang w:eastAsia="pt-BR"/>
              </w:rPr>
              <w:t xml:space="preserve">? </w:t>
            </w:r>
          </w:p>
          <w:p w14:paraId="37EEBCA0" w14:textId="77777777" w:rsidR="009108CC" w:rsidRPr="009108CC" w:rsidRDefault="009108CC" w:rsidP="009108CC">
            <w:pPr>
              <w:jc w:val="both"/>
              <w:rPr>
                <w:rFonts w:ascii="Calibri" w:eastAsia="Times New Roman" w:hAnsi="Calibri" w:cs="Arial"/>
                <w:b/>
                <w:bCs/>
                <w:color w:val="000000"/>
                <w:sz w:val="20"/>
                <w:szCs w:val="20"/>
                <w:lang w:val="en-US" w:eastAsia="pt-BR"/>
              </w:rPr>
            </w:pPr>
            <w:r w:rsidRPr="009108CC">
              <w:rPr>
                <w:rFonts w:ascii="Calibri" w:eastAsia="Times New Roman" w:hAnsi="Calibri" w:cs="Arial"/>
                <w:b/>
                <w:bCs/>
                <w:color w:val="000000"/>
                <w:sz w:val="20"/>
                <w:szCs w:val="20"/>
                <w:lang w:val="en-US" w:eastAsia="pt-BR"/>
              </w:rPr>
              <w:t>____________________________</w:t>
            </w:r>
          </w:p>
          <w:p w14:paraId="5CC714E0" w14:textId="3587F368" w:rsidR="009108CC" w:rsidRPr="00194217" w:rsidRDefault="009108CC" w:rsidP="009108CC">
            <w:pPr>
              <w:jc w:val="both"/>
              <w:rPr>
                <w:rFonts w:ascii="Calibri" w:eastAsia="Times New Roman" w:hAnsi="Calibri" w:cs="Arial"/>
                <w:i/>
                <w:iCs/>
                <w:color w:val="000000"/>
                <w:sz w:val="20"/>
                <w:szCs w:val="20"/>
                <w:lang w:val="en-US" w:eastAsia="pt-BR"/>
              </w:rPr>
            </w:pPr>
            <w:r w:rsidRPr="00194217">
              <w:rPr>
                <w:rFonts w:ascii="Calibri" w:eastAsia="Times New Roman" w:hAnsi="Calibri" w:cs="Arial"/>
                <w:i/>
                <w:iCs/>
                <w:color w:val="000000"/>
                <w:sz w:val="20"/>
                <w:szCs w:val="20"/>
                <w:lang w:val="en-US" w:eastAsia="pt-BR"/>
              </w:rPr>
              <w:t>(</w:t>
            </w:r>
            <w:r w:rsidR="00194217" w:rsidRPr="00194217">
              <w:rPr>
                <w:rFonts w:ascii="Calibri" w:eastAsia="Times New Roman" w:hAnsi="Calibri" w:cs="Arial"/>
                <w:i/>
                <w:iCs/>
                <w:color w:val="000000"/>
                <w:sz w:val="20"/>
                <w:szCs w:val="20"/>
                <w:lang w:val="en-US" w:eastAsia="pt-BR"/>
              </w:rPr>
              <w:t>d) What is the F&amp;C 1144b value after machining Diameter E?)</w:t>
            </w:r>
          </w:p>
          <w:p w14:paraId="069B81B3" w14:textId="77777777" w:rsidR="00397192" w:rsidRPr="0074166B" w:rsidRDefault="00397192" w:rsidP="009108CC">
            <w:pPr>
              <w:jc w:val="both"/>
              <w:rPr>
                <w:rFonts w:ascii="Calibri" w:eastAsia="Times New Roman" w:hAnsi="Calibri" w:cs="Arial"/>
                <w:b/>
                <w:bCs/>
                <w:color w:val="000000"/>
                <w:sz w:val="20"/>
                <w:szCs w:val="20"/>
                <w:lang w:val="en-US" w:eastAsia="pt-BR"/>
              </w:rPr>
            </w:pPr>
          </w:p>
        </w:tc>
      </w:tr>
      <w:tr w:rsidR="00966BA1" w:rsidRPr="0038718C" w14:paraId="67F46094" w14:textId="77777777" w:rsidTr="00174A13">
        <w:trPr>
          <w:trHeight w:val="1134"/>
          <w:jc w:val="center"/>
        </w:trPr>
        <w:tc>
          <w:tcPr>
            <w:tcW w:w="704" w:type="dxa"/>
            <w:vAlign w:val="center"/>
          </w:tcPr>
          <w:p w14:paraId="6959409B" w14:textId="71C59A36"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263217753"/>
            <w:placeholder>
              <w:docPart w:val="4EE9C55BB31941DA9155963D6C60E8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0106010" w14:textId="0410819B"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398713699"/>
            <w:placeholder>
              <w:docPart w:val="FB63D0728E974A5AAF63C7B9B56793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4212EA" w14:textId="01E564A7" w:rsidR="00966BA1" w:rsidRDefault="00966BA1" w:rsidP="00966BA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7D4FE175" w14:textId="77777777" w:rsidR="00966BA1" w:rsidRDefault="00966BA1" w:rsidP="00966BA1">
            <w:pPr>
              <w:jc w:val="both"/>
              <w:rPr>
                <w:rFonts w:ascii="Calibri" w:eastAsia="Times New Roman" w:hAnsi="Calibri" w:cs="Arial"/>
                <w:b/>
                <w:bCs/>
                <w:color w:val="000000"/>
                <w:sz w:val="20"/>
                <w:szCs w:val="20"/>
                <w:lang w:eastAsia="pt-BR"/>
              </w:rPr>
            </w:pPr>
          </w:p>
          <w:p w14:paraId="225C2E91" w14:textId="6D9EB9EE" w:rsidR="00966BA1" w:rsidRDefault="00966BA1" w:rsidP="00966BA1">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Pr="0074166B">
              <w:rPr>
                <w:rFonts w:ascii="Calibri" w:eastAsia="Times New Roman" w:hAnsi="Calibri" w:cs="Arial"/>
                <w:b/>
                <w:bCs/>
                <w:color w:val="000000"/>
                <w:sz w:val="20"/>
                <w:szCs w:val="20"/>
                <w:lang w:eastAsia="pt-BR"/>
              </w:rPr>
              <w:t xml:space="preserve">usinagem do </w:t>
            </w:r>
            <w:r>
              <w:rPr>
                <w:rFonts w:ascii="Calibri" w:eastAsia="Times New Roman" w:hAnsi="Calibri" w:cs="Arial"/>
                <w:b/>
                <w:bCs/>
                <w:color w:val="000000"/>
                <w:sz w:val="20"/>
                <w:szCs w:val="20"/>
                <w:lang w:eastAsia="pt-BR"/>
              </w:rPr>
              <w:t>H</w:t>
            </w:r>
            <w:r w:rsidRPr="0074166B">
              <w:rPr>
                <w:rFonts w:ascii="Calibri" w:eastAsia="Times New Roman" w:hAnsi="Calibri" w:cs="Arial"/>
                <w:b/>
                <w:bCs/>
                <w:color w:val="000000"/>
                <w:sz w:val="20"/>
                <w:szCs w:val="20"/>
                <w:lang w:eastAsia="pt-BR"/>
              </w:rPr>
              <w:t xml:space="preserve">oneycomb </w:t>
            </w:r>
            <w:r>
              <w:rPr>
                <w:rFonts w:ascii="Calibri" w:eastAsia="Times New Roman" w:hAnsi="Calibri" w:cs="Arial"/>
                <w:b/>
                <w:bCs/>
                <w:color w:val="000000"/>
                <w:sz w:val="20"/>
                <w:szCs w:val="20"/>
                <w:lang w:eastAsia="pt-BR"/>
              </w:rPr>
              <w:t>A</w:t>
            </w:r>
            <w:r w:rsidRPr="0074166B">
              <w:rPr>
                <w:rFonts w:ascii="Calibri" w:eastAsia="Times New Roman" w:hAnsi="Calibri" w:cs="Arial"/>
                <w:b/>
                <w:bCs/>
                <w:color w:val="000000"/>
                <w:sz w:val="20"/>
                <w:szCs w:val="20"/>
                <w:lang w:eastAsia="pt-BR"/>
              </w:rPr>
              <w:t xml:space="preserve">ir </w:t>
            </w:r>
            <w:r>
              <w:rPr>
                <w:rFonts w:ascii="Calibri" w:eastAsia="Times New Roman" w:hAnsi="Calibri" w:cs="Arial"/>
                <w:b/>
                <w:bCs/>
                <w:color w:val="000000"/>
                <w:sz w:val="20"/>
                <w:szCs w:val="20"/>
                <w:lang w:eastAsia="pt-BR"/>
              </w:rPr>
              <w:t>S</w:t>
            </w:r>
            <w:r w:rsidRPr="0074166B">
              <w:rPr>
                <w:rFonts w:ascii="Calibri" w:eastAsia="Times New Roman" w:hAnsi="Calibri" w:cs="Arial"/>
                <w:b/>
                <w:bCs/>
                <w:color w:val="000000"/>
                <w:sz w:val="20"/>
                <w:szCs w:val="20"/>
                <w:lang w:eastAsia="pt-BR"/>
              </w:rPr>
              <w:t>eal</w:t>
            </w:r>
            <w:r>
              <w:rPr>
                <w:rFonts w:ascii="Calibri" w:eastAsia="Times New Roman" w:hAnsi="Calibri" w:cs="Arial"/>
                <w:b/>
                <w:bCs/>
                <w:color w:val="000000"/>
                <w:sz w:val="20"/>
                <w:szCs w:val="20"/>
                <w:lang w:eastAsia="pt-BR"/>
              </w:rPr>
              <w:t xml:space="preserve"> para os limites especificados na etapa anterior do Diâmetro E, conforme conforme SB21737 Rev.5, Referência de usinagem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w:t>
            </w:r>
            <w:r w:rsidRPr="0074166B">
              <w:rPr>
                <w:rFonts w:ascii="Calibri" w:eastAsia="Times New Roman" w:hAnsi="Calibri" w:cs="Arial"/>
                <w:b/>
                <w:bCs/>
                <w:color w:val="000000"/>
                <w:sz w:val="20"/>
                <w:szCs w:val="20"/>
                <w:lang w:eastAsia="pt-BR"/>
              </w:rPr>
              <w:t>Machining of the Seal</w:t>
            </w:r>
            <w:r>
              <w:rPr>
                <w:rFonts w:ascii="Calibri" w:eastAsia="Times New Roman" w:hAnsi="Calibri" w:cs="Arial"/>
                <w:b/>
                <w:bCs/>
                <w:color w:val="000000"/>
                <w:sz w:val="20"/>
                <w:szCs w:val="20"/>
                <w:lang w:eastAsia="pt-BR"/>
              </w:rPr>
              <w:t>”, Parágrafo 1., Etapa H.;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74166B">
              <w:rPr>
                <w:rFonts w:ascii="Calibri" w:eastAsia="Times New Roman" w:hAnsi="Calibri" w:cs="Arial"/>
                <w:b/>
                <w:bCs/>
                <w:color w:val="000000"/>
                <w:sz w:val="20"/>
                <w:szCs w:val="20"/>
                <w:lang w:eastAsia="pt-BR"/>
              </w:rPr>
              <w:t>72-53-30-350-802-A</w:t>
            </w:r>
            <w:r>
              <w:rPr>
                <w:rFonts w:ascii="Calibri" w:eastAsia="Times New Roman" w:hAnsi="Calibri" w:cs="Arial"/>
                <w:b/>
                <w:bCs/>
                <w:color w:val="000000"/>
                <w:sz w:val="20"/>
                <w:szCs w:val="20"/>
                <w:lang w:eastAsia="pt-BR"/>
              </w:rPr>
              <w:t xml:space="preserve">, Subtask </w:t>
            </w:r>
            <w:r w:rsidRPr="0074166B">
              <w:rPr>
                <w:rFonts w:ascii="Calibri" w:eastAsia="Times New Roman" w:hAnsi="Calibri" w:cs="Arial"/>
                <w:b/>
                <w:bCs/>
                <w:color w:val="000000"/>
                <w:sz w:val="20"/>
                <w:szCs w:val="20"/>
                <w:lang w:eastAsia="pt-BR"/>
              </w:rPr>
              <w:t>72-53-30-320-001</w:t>
            </w:r>
            <w:r>
              <w:rPr>
                <w:rFonts w:ascii="Calibri" w:eastAsia="Times New Roman" w:hAnsi="Calibri" w:cs="Arial"/>
                <w:b/>
                <w:bCs/>
                <w:color w:val="000000"/>
                <w:sz w:val="20"/>
                <w:szCs w:val="20"/>
                <w:lang w:eastAsia="pt-BR"/>
              </w:rPr>
              <w:t xml:space="preserve"> ).  </w:t>
            </w:r>
          </w:p>
          <w:p w14:paraId="04AE4919" w14:textId="5EBAF8D1" w:rsidR="00966BA1"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(Machine the Honeycomb Air Seal to the dimensional limits specified in the previous step for Diameter E, in accordance with SB21737 Rev. 5, using the machining reference from CIR Manual 3043515, ATA 72-53-30, Section “Machining of the Seal,” Paragraph 1, Step H; Figure 901 and Table 901 (Task 72-53-30-350-802-A, Subtask 72-53-30-320-001).)</w:t>
            </w:r>
          </w:p>
          <w:p w14:paraId="1C5A4620" w14:textId="77777777" w:rsidR="00966BA1" w:rsidRPr="0038718C" w:rsidRDefault="00966BA1" w:rsidP="00966BA1">
            <w:pPr>
              <w:jc w:val="both"/>
              <w:rPr>
                <w:rFonts w:ascii="Calibri" w:eastAsia="Times New Roman" w:hAnsi="Calibri" w:cs="Arial"/>
                <w:i/>
                <w:iCs/>
                <w:color w:val="000000"/>
                <w:sz w:val="20"/>
                <w:szCs w:val="20"/>
                <w:lang w:val="en-US" w:eastAsia="pt-BR"/>
              </w:rPr>
            </w:pPr>
          </w:p>
          <w:p w14:paraId="74750B86" w14:textId="77777777" w:rsidR="00966BA1" w:rsidRPr="003150A7" w:rsidRDefault="00966BA1" w:rsidP="00966BA1">
            <w:pPr>
              <w:jc w:val="both"/>
              <w:rPr>
                <w:rFonts w:ascii="Calibri" w:eastAsia="Times New Roman" w:hAnsi="Calibri" w:cs="Arial"/>
                <w:color w:val="000000"/>
                <w:sz w:val="20"/>
                <w:szCs w:val="20"/>
                <w:lang w:eastAsia="pt-BR"/>
              </w:rPr>
            </w:pPr>
            <w:r w:rsidRPr="003150A7">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r w:rsidRPr="003150A7">
              <w:rPr>
                <w:rFonts w:ascii="Calibri" w:eastAsia="Times New Roman" w:hAnsi="Calibri" w:cs="Arial"/>
                <w:b/>
                <w:bCs/>
                <w:color w:val="000000"/>
                <w:sz w:val="20"/>
                <w:szCs w:val="20"/>
                <w:lang w:eastAsia="pt-BR"/>
              </w:rPr>
              <w:t>.)</w:t>
            </w:r>
          </w:p>
          <w:p w14:paraId="494803FF" w14:textId="77777777" w:rsidR="00966BA1" w:rsidRPr="003150A7" w:rsidRDefault="00966BA1" w:rsidP="00966BA1">
            <w:pPr>
              <w:jc w:val="both"/>
              <w:rPr>
                <w:rFonts w:ascii="Calibri" w:eastAsia="Times New Roman" w:hAnsi="Calibri" w:cs="Arial"/>
                <w:b/>
                <w:bCs/>
                <w:color w:val="000000"/>
                <w:sz w:val="20"/>
                <w:szCs w:val="20"/>
                <w:lang w:eastAsia="pt-BR"/>
              </w:rPr>
            </w:pPr>
            <w:r w:rsidRPr="003150A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w:t>
            </w:r>
            <w:r w:rsidRPr="003150A7">
              <w:rPr>
                <w:rFonts w:ascii="Calibri" w:eastAsia="Times New Roman" w:hAnsi="Calibri" w:cs="Arial"/>
                <w:i/>
                <w:iCs/>
                <w:color w:val="000000"/>
                <w:sz w:val="20"/>
                <w:szCs w:val="20"/>
                <w:lang w:eastAsia="pt-BR"/>
              </w:rPr>
              <w:t>.)</w:t>
            </w:r>
          </w:p>
          <w:p w14:paraId="6ACE3243" w14:textId="77777777" w:rsidR="00966BA1" w:rsidRDefault="00966BA1" w:rsidP="00966BA1">
            <w:pPr>
              <w:jc w:val="both"/>
              <w:rPr>
                <w:rFonts w:ascii="Calibri" w:eastAsia="Times New Roman" w:hAnsi="Calibri" w:cs="Arial"/>
                <w:b/>
                <w:bCs/>
                <w:color w:val="000000"/>
                <w:sz w:val="20"/>
                <w:szCs w:val="20"/>
                <w:lang w:eastAsia="pt-BR"/>
              </w:rPr>
            </w:pPr>
          </w:p>
          <w:p w14:paraId="5AE71FA4" w14:textId="77777777" w:rsidR="00966BA1" w:rsidRDefault="00966BA1" w:rsidP="00966BA1">
            <w:pPr>
              <w:jc w:val="both"/>
              <w:rPr>
                <w:rFonts w:ascii="Calibri" w:eastAsia="Times New Roman" w:hAnsi="Calibri" w:cs="Arial"/>
                <w:b/>
                <w:bCs/>
                <w:color w:val="000000"/>
                <w:sz w:val="20"/>
                <w:szCs w:val="20"/>
                <w:lang w:eastAsia="pt-BR"/>
              </w:rPr>
            </w:pPr>
            <w:r w:rsidRPr="0038718C">
              <w:rPr>
                <w:rFonts w:ascii="Calibri" w:eastAsia="Times New Roman" w:hAnsi="Calibri" w:cs="Arial"/>
                <w:b/>
                <w:bCs/>
                <w:color w:val="000000"/>
                <w:sz w:val="20"/>
                <w:szCs w:val="20"/>
                <w:lang w:eastAsia="pt-BR"/>
              </w:rPr>
              <w:t xml:space="preserve">CUIDADO: </w:t>
            </w:r>
          </w:p>
          <w:p w14:paraId="23C907B3" w14:textId="341669D7" w:rsidR="00966BA1" w:rsidRDefault="00966BA1" w:rsidP="00966BA1">
            <w:pPr>
              <w:jc w:val="both"/>
              <w:rPr>
                <w:rFonts w:ascii="Calibri" w:eastAsia="Times New Roman" w:hAnsi="Calibri" w:cs="Arial"/>
                <w:b/>
                <w:bCs/>
                <w:color w:val="000000"/>
                <w:sz w:val="20"/>
                <w:szCs w:val="20"/>
                <w:lang w:eastAsia="pt-BR"/>
              </w:rPr>
            </w:pPr>
            <w:r w:rsidRPr="0038718C">
              <w:rPr>
                <w:rFonts w:ascii="Calibri" w:eastAsia="Times New Roman" w:hAnsi="Calibri" w:cs="Arial"/>
                <w:b/>
                <w:bCs/>
                <w:color w:val="000000"/>
                <w:sz w:val="20"/>
                <w:szCs w:val="20"/>
                <w:lang w:eastAsia="pt-BR"/>
              </w:rPr>
              <w:t>Certifique-se de usar usinagem e não aplicar fluido de corte.Não realizar processo de retífica</w:t>
            </w:r>
            <w:r>
              <w:rPr>
                <w:rFonts w:ascii="Calibri" w:eastAsia="Times New Roman" w:hAnsi="Calibri" w:cs="Arial"/>
                <w:b/>
                <w:bCs/>
                <w:color w:val="000000"/>
                <w:sz w:val="20"/>
                <w:szCs w:val="20"/>
                <w:lang w:eastAsia="pt-BR"/>
              </w:rPr>
              <w:t xml:space="preserve">, </w:t>
            </w:r>
            <w:r w:rsidRPr="0038718C">
              <w:rPr>
                <w:rFonts w:ascii="Calibri" w:eastAsia="Times New Roman" w:hAnsi="Calibri" w:cs="Arial"/>
                <w:b/>
                <w:bCs/>
                <w:color w:val="000000"/>
                <w:sz w:val="20"/>
                <w:szCs w:val="20"/>
                <w:lang w:eastAsia="pt-BR"/>
              </w:rPr>
              <w:t xml:space="preserve">tanto a retífica </w:t>
            </w:r>
            <w:r w:rsidRPr="0038718C">
              <w:rPr>
                <w:rFonts w:ascii="Calibri" w:eastAsia="Times New Roman" w:hAnsi="Calibri" w:cs="Arial"/>
                <w:b/>
                <w:bCs/>
                <w:color w:val="000000"/>
                <w:sz w:val="20"/>
                <w:szCs w:val="20"/>
                <w:lang w:eastAsia="pt-BR"/>
              </w:rPr>
              <w:lastRenderedPageBreak/>
              <w:t>quanto o uso de fluido de corte podem danificar o componente.</w:t>
            </w:r>
          </w:p>
          <w:p w14:paraId="5A8B8AE3" w14:textId="3A3266CC"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 xml:space="preserve">(CAUTION: </w:t>
            </w:r>
          </w:p>
          <w:p w14:paraId="085EB36F" w14:textId="3A9E7B13"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Make sure to machine the seal and do not use coolant. Do not to grind it, grinding and use of coolant can damage the seal.)</w:t>
            </w:r>
          </w:p>
          <w:p w14:paraId="0DB7E808" w14:textId="77777777" w:rsidR="00966BA1" w:rsidRPr="0038718C" w:rsidRDefault="00966BA1" w:rsidP="00966BA1">
            <w:pPr>
              <w:jc w:val="both"/>
              <w:rPr>
                <w:rFonts w:ascii="Calibri" w:eastAsia="Times New Roman" w:hAnsi="Calibri" w:cs="Arial"/>
                <w:b/>
                <w:bCs/>
                <w:color w:val="000000"/>
                <w:sz w:val="20"/>
                <w:szCs w:val="20"/>
                <w:lang w:val="en-US" w:eastAsia="pt-BR"/>
              </w:rPr>
            </w:pPr>
          </w:p>
          <w:p w14:paraId="0184E2E8" w14:textId="3B91B0A0" w:rsidR="00966BA1" w:rsidRPr="00256BF1" w:rsidRDefault="00966BA1" w:rsidP="00966BA1">
            <w:pPr>
              <w:jc w:val="both"/>
              <w:rPr>
                <w:rFonts w:ascii="Calibri" w:eastAsia="Times New Roman" w:hAnsi="Calibri" w:cs="Arial"/>
                <w:b/>
                <w:bCs/>
                <w:color w:val="000000"/>
                <w:sz w:val="20"/>
                <w:szCs w:val="20"/>
                <w:lang w:eastAsia="pt-BR"/>
              </w:rPr>
            </w:pPr>
            <w:r w:rsidRPr="0038718C">
              <w:rPr>
                <w:rFonts w:ascii="Calibri" w:eastAsia="Times New Roman" w:hAnsi="Calibri" w:cs="Arial"/>
                <w:b/>
                <w:bCs/>
                <w:color w:val="000000"/>
                <w:sz w:val="20"/>
                <w:szCs w:val="20"/>
                <w:lang w:eastAsia="pt-BR"/>
              </w:rPr>
              <w:t xml:space="preserve">(1) Usinar o Diâmetro E do </w:t>
            </w:r>
            <w:r w:rsidRPr="0038718C">
              <w:rPr>
                <w:rFonts w:ascii="Calibri" w:eastAsia="Times New Roman" w:hAnsi="Calibri" w:cs="Arial"/>
                <w:b/>
                <w:bCs/>
                <w:i/>
                <w:iCs/>
                <w:color w:val="000000"/>
                <w:sz w:val="20"/>
                <w:szCs w:val="20"/>
                <w:lang w:eastAsia="pt-BR"/>
              </w:rPr>
              <w:t>seal</w:t>
            </w:r>
            <w:r w:rsidRPr="0038718C">
              <w:rPr>
                <w:rFonts w:ascii="Calibri" w:eastAsia="Times New Roman" w:hAnsi="Calibri" w:cs="Arial"/>
                <w:b/>
                <w:bCs/>
                <w:color w:val="000000"/>
                <w:sz w:val="20"/>
                <w:szCs w:val="20"/>
                <w:lang w:eastAsia="pt-BR"/>
              </w:rPr>
              <w:t xml:space="preserve"> dentro dos limites especificados.</w:t>
            </w:r>
            <w:r w:rsidR="00194217">
              <w:rPr>
                <w:rFonts w:ascii="Calibri" w:eastAsia="Times New Roman" w:hAnsi="Calibri" w:cs="Arial"/>
                <w:b/>
                <w:bCs/>
                <w:color w:val="000000"/>
                <w:sz w:val="20"/>
                <w:szCs w:val="20"/>
                <w:lang w:eastAsia="pt-BR"/>
              </w:rPr>
              <w:t xml:space="preserve"> </w:t>
            </w:r>
            <w:r w:rsidRPr="0038718C">
              <w:rPr>
                <w:rFonts w:ascii="Calibri" w:eastAsia="Times New Roman" w:hAnsi="Calibri" w:cs="Arial"/>
                <w:b/>
                <w:bCs/>
                <w:color w:val="000000"/>
                <w:sz w:val="20"/>
                <w:szCs w:val="20"/>
                <w:lang w:eastAsia="pt-BR"/>
              </w:rPr>
              <w:t xml:space="preserve">Aplicar quebra de canto obtendo raio entre 0,003 e 0,015 in. </w:t>
            </w:r>
            <w:r w:rsidRPr="00256BF1">
              <w:rPr>
                <w:rFonts w:ascii="Calibri" w:eastAsia="Times New Roman" w:hAnsi="Calibri" w:cs="Arial"/>
                <w:b/>
                <w:bCs/>
                <w:color w:val="000000"/>
                <w:sz w:val="20"/>
                <w:szCs w:val="20"/>
                <w:lang w:eastAsia="pt-BR"/>
              </w:rPr>
              <w:t>(0,07–0,38 mm).</w:t>
            </w:r>
          </w:p>
          <w:p w14:paraId="31E96BC8" w14:textId="625FCAC5" w:rsidR="00966BA1" w:rsidRDefault="00966BA1" w:rsidP="00966BA1">
            <w:pPr>
              <w:jc w:val="both"/>
              <w:rPr>
                <w:rFonts w:ascii="Calibri" w:eastAsia="Times New Roman" w:hAnsi="Calibri" w:cs="Arial"/>
                <w:i/>
                <w:iCs/>
                <w:color w:val="000000"/>
                <w:sz w:val="20"/>
                <w:szCs w:val="20"/>
                <w:lang w:eastAsia="pt-BR"/>
              </w:rPr>
            </w:pPr>
            <w:r w:rsidRPr="0038718C">
              <w:rPr>
                <w:rFonts w:ascii="Calibri" w:eastAsia="Times New Roman" w:hAnsi="Calibri" w:cs="Arial"/>
                <w:i/>
                <w:iCs/>
                <w:color w:val="000000"/>
                <w:sz w:val="20"/>
                <w:szCs w:val="20"/>
                <w:lang w:val="en-US" w:eastAsia="pt-BR"/>
              </w:rPr>
              <w:t xml:space="preserve">((1) Machine the Dia. E of the seal in the specified limits. Break the sharp edges to get 0.003 to 0.015 in. </w:t>
            </w:r>
            <w:r w:rsidRPr="0038718C">
              <w:rPr>
                <w:rFonts w:ascii="Calibri" w:eastAsia="Times New Roman" w:hAnsi="Calibri" w:cs="Arial"/>
                <w:i/>
                <w:iCs/>
                <w:color w:val="000000"/>
                <w:sz w:val="20"/>
                <w:szCs w:val="20"/>
                <w:lang w:eastAsia="pt-BR"/>
              </w:rPr>
              <w:t>(0.07-0.38 mm) radii.)</w:t>
            </w:r>
          </w:p>
          <w:p w14:paraId="71D54337" w14:textId="77777777" w:rsidR="00966BA1" w:rsidRPr="0038718C" w:rsidRDefault="00966BA1" w:rsidP="00966BA1">
            <w:pPr>
              <w:jc w:val="both"/>
              <w:rPr>
                <w:rFonts w:ascii="Calibri" w:eastAsia="Times New Roman" w:hAnsi="Calibri" w:cs="Arial"/>
                <w:i/>
                <w:iCs/>
                <w:color w:val="000000"/>
                <w:sz w:val="20"/>
                <w:szCs w:val="20"/>
                <w:lang w:eastAsia="pt-BR"/>
              </w:rPr>
            </w:pPr>
          </w:p>
          <w:p w14:paraId="08C04ED7" w14:textId="19D3022E" w:rsidR="00966BA1" w:rsidRPr="0038718C" w:rsidRDefault="00966BA1" w:rsidP="00966BA1">
            <w:pPr>
              <w:jc w:val="both"/>
              <w:rPr>
                <w:rFonts w:ascii="Calibri" w:eastAsia="Times New Roman" w:hAnsi="Calibri" w:cs="Arial"/>
                <w:b/>
                <w:bCs/>
                <w:color w:val="000000"/>
                <w:sz w:val="20"/>
                <w:szCs w:val="20"/>
                <w:lang w:eastAsia="pt-BR"/>
              </w:rPr>
            </w:pPr>
            <w:r w:rsidRPr="0038718C">
              <w:rPr>
                <w:rFonts w:ascii="Calibri" w:eastAsia="Times New Roman" w:hAnsi="Calibri" w:cs="Arial"/>
                <w:b/>
                <w:bCs/>
                <w:color w:val="000000"/>
                <w:sz w:val="20"/>
                <w:szCs w:val="20"/>
                <w:lang w:eastAsia="pt-BR"/>
              </w:rPr>
              <w:t xml:space="preserve">NOTA: </w:t>
            </w:r>
          </w:p>
          <w:p w14:paraId="42782E12" w14:textId="55E336F6" w:rsidR="00966BA1" w:rsidRPr="00733A8F" w:rsidRDefault="00966BA1" w:rsidP="00966BA1">
            <w:pPr>
              <w:jc w:val="both"/>
              <w:rPr>
                <w:rFonts w:ascii="Calibri" w:eastAsia="Times New Roman" w:hAnsi="Calibri" w:cs="Arial"/>
                <w:b/>
                <w:bCs/>
                <w:color w:val="000000"/>
                <w:sz w:val="20"/>
                <w:szCs w:val="20"/>
                <w:lang w:val="en-US" w:eastAsia="pt-BR"/>
              </w:rPr>
            </w:pPr>
            <w:r w:rsidRPr="0038718C">
              <w:rPr>
                <w:rFonts w:ascii="Calibri" w:eastAsia="Times New Roman" w:hAnsi="Calibri" w:cs="Arial"/>
                <w:b/>
                <w:bCs/>
                <w:color w:val="000000"/>
                <w:sz w:val="20"/>
                <w:szCs w:val="20"/>
                <w:lang w:eastAsia="pt-BR"/>
              </w:rPr>
              <w:t>Durante a usinagem do seal, utilizar ferramenta de corte de ponta única, com os seguintes parâmetros:</w:t>
            </w:r>
            <w:r w:rsidRPr="0038718C">
              <w:rPr>
                <w:rFonts w:ascii="Calibri" w:eastAsia="Times New Roman" w:hAnsi="Calibri" w:cs="Arial"/>
                <w:b/>
                <w:bCs/>
                <w:color w:val="000000"/>
                <w:sz w:val="20"/>
                <w:szCs w:val="20"/>
                <w:lang w:eastAsia="pt-BR"/>
              </w:rPr>
              <w:br/>
              <w:t>• Velocidade de corte: 200 a 250 ft/min (61–76 m/min)</w:t>
            </w:r>
            <w:r w:rsidRPr="0038718C">
              <w:rPr>
                <w:rFonts w:ascii="Calibri" w:eastAsia="Times New Roman" w:hAnsi="Calibri" w:cs="Arial"/>
                <w:b/>
                <w:bCs/>
                <w:color w:val="000000"/>
                <w:sz w:val="20"/>
                <w:szCs w:val="20"/>
                <w:lang w:eastAsia="pt-BR"/>
              </w:rPr>
              <w:br/>
              <w:t xml:space="preserve">• Avanço: 0,003 a 0,005 in. </w:t>
            </w:r>
            <w:r w:rsidRPr="00733A8F">
              <w:rPr>
                <w:rFonts w:ascii="Calibri" w:eastAsia="Times New Roman" w:hAnsi="Calibri" w:cs="Arial"/>
                <w:b/>
                <w:bCs/>
                <w:color w:val="000000"/>
                <w:sz w:val="20"/>
                <w:szCs w:val="20"/>
                <w:lang w:val="en-US" w:eastAsia="pt-BR"/>
              </w:rPr>
              <w:t>(0,08–0,12 mm)</w:t>
            </w:r>
            <w:r w:rsidRPr="00733A8F">
              <w:rPr>
                <w:rFonts w:ascii="Calibri" w:eastAsia="Times New Roman" w:hAnsi="Calibri" w:cs="Arial"/>
                <w:b/>
                <w:bCs/>
                <w:color w:val="000000"/>
                <w:sz w:val="20"/>
                <w:szCs w:val="20"/>
                <w:lang w:val="en-US" w:eastAsia="pt-BR"/>
              </w:rPr>
              <w:br/>
              <w:t>• Profundidade de corte: 0,012 a 0,030 in. (0,31–0,76 mm))</w:t>
            </w:r>
          </w:p>
          <w:p w14:paraId="29631617" w14:textId="77777777"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 xml:space="preserve">(NOTE: </w:t>
            </w:r>
          </w:p>
          <w:p w14:paraId="687DD26D" w14:textId="77777777"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 xml:space="preserve">When you machine the seal, use a single-point cutting tool with the feed-rate that follows: </w:t>
            </w:r>
          </w:p>
          <w:p w14:paraId="25FC9B2D" w14:textId="77777777"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 xml:space="preserve">• Surface Speed: 200 to 250 ft/minute (61-76 m/minute) </w:t>
            </w:r>
          </w:p>
          <w:p w14:paraId="7C2AF11A" w14:textId="732C4563"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•Feed: 0.003 to 0.005 in. (0.08-0.12 mm)</w:t>
            </w:r>
          </w:p>
          <w:p w14:paraId="178C2DED" w14:textId="75F25B1F" w:rsidR="00966BA1" w:rsidRPr="0038718C" w:rsidRDefault="00966BA1" w:rsidP="00966BA1">
            <w:pPr>
              <w:jc w:val="both"/>
              <w:rPr>
                <w:rFonts w:ascii="Calibri" w:eastAsia="Times New Roman" w:hAnsi="Calibri" w:cs="Arial"/>
                <w:i/>
                <w:iCs/>
                <w:color w:val="000000"/>
                <w:sz w:val="20"/>
                <w:szCs w:val="20"/>
                <w:lang w:val="en-US" w:eastAsia="pt-BR"/>
              </w:rPr>
            </w:pPr>
            <w:r w:rsidRPr="00733A8F">
              <w:rPr>
                <w:rFonts w:ascii="Calibri" w:eastAsia="Times New Roman" w:hAnsi="Calibri" w:cs="Arial"/>
                <w:i/>
                <w:iCs/>
                <w:color w:val="000000"/>
                <w:sz w:val="20"/>
                <w:szCs w:val="20"/>
                <w:lang w:val="en-US" w:eastAsia="pt-BR"/>
              </w:rPr>
              <w:t xml:space="preserve">• </w:t>
            </w:r>
            <w:r w:rsidRPr="0038718C">
              <w:rPr>
                <w:rFonts w:ascii="Calibri" w:eastAsia="Times New Roman" w:hAnsi="Calibri" w:cs="Arial"/>
                <w:i/>
                <w:iCs/>
                <w:color w:val="000000"/>
                <w:sz w:val="20"/>
                <w:szCs w:val="20"/>
                <w:lang w:val="en-US" w:eastAsia="pt-BR"/>
              </w:rPr>
              <w:t xml:space="preserve"> Depth: 0.012 to 0.030 in. (0.31-0.76 mm)))</w:t>
            </w:r>
          </w:p>
          <w:p w14:paraId="14DC7154" w14:textId="77777777" w:rsidR="00966BA1" w:rsidRPr="0038718C" w:rsidRDefault="00966BA1" w:rsidP="00966BA1">
            <w:pPr>
              <w:jc w:val="both"/>
              <w:rPr>
                <w:rFonts w:ascii="Calibri" w:eastAsia="Times New Roman" w:hAnsi="Calibri" w:cs="Arial"/>
                <w:b/>
                <w:bCs/>
                <w:color w:val="000000"/>
                <w:sz w:val="20"/>
                <w:szCs w:val="20"/>
                <w:lang w:eastAsia="pt-BR"/>
              </w:rPr>
            </w:pPr>
          </w:p>
        </w:tc>
      </w:tr>
      <w:tr w:rsidR="00966BA1" w:rsidRPr="005E2126" w14:paraId="641D4F24" w14:textId="77777777" w:rsidTr="00174A13">
        <w:trPr>
          <w:trHeight w:val="1134"/>
          <w:jc w:val="center"/>
        </w:trPr>
        <w:tc>
          <w:tcPr>
            <w:tcW w:w="704" w:type="dxa"/>
            <w:vAlign w:val="center"/>
          </w:tcPr>
          <w:p w14:paraId="6F046035" w14:textId="564B5604"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633F6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03034223"/>
            <w:placeholder>
              <w:docPart w:val="088EE2EE2BDA4C8DB6C0B30BBAF5273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EBD308" w14:textId="0D258995"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130BA477" w14:textId="36BC7353" w:rsidR="00966BA1" w:rsidRDefault="00966BA1" w:rsidP="00966BA1">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6A10992" w14:textId="77777777" w:rsidR="00966BA1" w:rsidRDefault="00966BA1" w:rsidP="00966BA1">
            <w:pPr>
              <w:jc w:val="both"/>
              <w:rPr>
                <w:rFonts w:ascii="Calibri" w:eastAsia="Times New Roman" w:hAnsi="Calibri" w:cs="Arial"/>
                <w:b/>
                <w:bCs/>
                <w:color w:val="000000"/>
                <w:sz w:val="20"/>
                <w:szCs w:val="20"/>
                <w:lang w:eastAsia="pt-BR"/>
              </w:rPr>
            </w:pPr>
          </w:p>
          <w:p w14:paraId="1AF91EC0" w14:textId="078F1780" w:rsidR="00966BA1" w:rsidRPr="00966BA1" w:rsidRDefault="00966BA1" w:rsidP="00966BA1">
            <w:pPr>
              <w:jc w:val="both"/>
              <w:rPr>
                <w:rFonts w:ascii="Calibri" w:eastAsia="Times New Roman" w:hAnsi="Calibri" w:cs="Arial"/>
                <w:b/>
                <w:bCs/>
                <w:color w:val="000000"/>
                <w:sz w:val="20"/>
                <w:szCs w:val="20"/>
                <w:lang w:eastAsia="pt-BR"/>
              </w:rPr>
            </w:pPr>
            <w:r w:rsidRPr="00966BA1">
              <w:rPr>
                <w:rFonts w:ascii="Calibri" w:eastAsia="Times New Roman" w:hAnsi="Calibri" w:cs="Arial"/>
                <w:b/>
                <w:bCs/>
                <w:color w:val="000000"/>
                <w:sz w:val="20"/>
                <w:szCs w:val="20"/>
                <w:lang w:eastAsia="pt-BR"/>
              </w:rPr>
              <w:t xml:space="preserve">Realizar as medições dimensionais do Diâmetro E (Item 1 Post-SB21737) pós usinagem, conforme CIR Manual 3043515, ATA 72-53-30, Seção “Inspection/Check-03”, Parágrafo 1., Etapa C.; Figura 801 e Tabela 801 (Task 72-53-30-220-802). </w:t>
            </w:r>
          </w:p>
          <w:p w14:paraId="621D7733" w14:textId="2550D6CA" w:rsidR="00966BA1" w:rsidRPr="00966BA1" w:rsidRDefault="00966BA1" w:rsidP="00966BA1">
            <w:pPr>
              <w:jc w:val="both"/>
              <w:rPr>
                <w:rFonts w:ascii="Calibri" w:eastAsia="Times New Roman" w:hAnsi="Calibri" w:cs="Arial"/>
                <w:i/>
                <w:iCs/>
                <w:color w:val="000000"/>
                <w:sz w:val="20"/>
                <w:szCs w:val="20"/>
                <w:lang w:val="en-US" w:eastAsia="pt-BR"/>
              </w:rPr>
            </w:pPr>
            <w:r w:rsidRPr="00966BA1">
              <w:rPr>
                <w:rFonts w:ascii="Calibri" w:eastAsia="Times New Roman" w:hAnsi="Calibri" w:cs="Arial"/>
                <w:i/>
                <w:iCs/>
                <w:color w:val="000000"/>
                <w:sz w:val="20"/>
                <w:szCs w:val="20"/>
                <w:lang w:val="en-US" w:eastAsia="pt-BR"/>
              </w:rPr>
              <w:t>(Perform the post-machining dimensional measurements of Diameter E (Item 1 Post-SB21737) in accordance with CIR Manual 3043515, ATA 72-53-30, Section “Inspection/Check-03,” Paragraph 1, Step C; Figure 801 and Table 801 (Task 72-53-30-220-802).)</w:t>
            </w:r>
          </w:p>
          <w:p w14:paraId="1F72DC5C" w14:textId="77777777" w:rsidR="00966BA1" w:rsidRDefault="00966BA1" w:rsidP="00966BA1">
            <w:pPr>
              <w:jc w:val="both"/>
              <w:rPr>
                <w:rFonts w:ascii="Calibri" w:eastAsia="Times New Roman" w:hAnsi="Calibri" w:cs="Arial"/>
                <w:i/>
                <w:iCs/>
                <w:color w:val="000000"/>
                <w:sz w:val="20"/>
                <w:szCs w:val="20"/>
                <w:lang w:val="en-US" w:eastAsia="pt-BR"/>
              </w:rPr>
            </w:pPr>
          </w:p>
          <w:p w14:paraId="147C806E" w14:textId="77777777" w:rsidR="00966BA1" w:rsidRPr="0083308C" w:rsidRDefault="00966BA1" w:rsidP="00966BA1">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0757A89F" w14:textId="77777777" w:rsidR="00966BA1" w:rsidRPr="0038718C" w:rsidRDefault="00966BA1" w:rsidP="00966BA1">
            <w:pPr>
              <w:jc w:val="both"/>
              <w:rPr>
                <w:rFonts w:ascii="Calibri" w:eastAsia="Times New Roman" w:hAnsi="Calibri" w:cs="Arial"/>
                <w:i/>
                <w:iCs/>
                <w:color w:val="000000"/>
                <w:sz w:val="20"/>
                <w:szCs w:val="20"/>
                <w:lang w:val="en-US" w:eastAsia="pt-BR"/>
              </w:rPr>
            </w:pPr>
            <w:r w:rsidRPr="0038718C">
              <w:rPr>
                <w:rFonts w:ascii="Calibri" w:eastAsia="Times New Roman" w:hAnsi="Calibri" w:cs="Arial"/>
                <w:i/>
                <w:iCs/>
                <w:color w:val="000000"/>
                <w:sz w:val="20"/>
                <w:szCs w:val="20"/>
                <w:lang w:val="en-US" w:eastAsia="pt-BR"/>
              </w:rPr>
              <w:t>(Attach to this work order the report containing the results obtained from the coordinate measuring inspection (CMM).)</w:t>
            </w:r>
          </w:p>
          <w:p w14:paraId="40B11271" w14:textId="77777777" w:rsidR="00966BA1" w:rsidRPr="0038718C" w:rsidRDefault="00966BA1" w:rsidP="00966BA1">
            <w:pPr>
              <w:jc w:val="both"/>
              <w:rPr>
                <w:rFonts w:ascii="Calibri" w:eastAsia="Times New Roman" w:hAnsi="Calibri" w:cs="Arial"/>
                <w:b/>
                <w:bCs/>
                <w:color w:val="000000"/>
                <w:sz w:val="20"/>
                <w:szCs w:val="20"/>
                <w:lang w:val="en-US" w:eastAsia="pt-BR"/>
              </w:rPr>
            </w:pPr>
          </w:p>
        </w:tc>
      </w:tr>
      <w:tr w:rsidR="00966BA1" w:rsidRPr="00923499" w14:paraId="0004A0EF" w14:textId="77777777" w:rsidTr="00174A13">
        <w:trPr>
          <w:trHeight w:val="1134"/>
          <w:jc w:val="center"/>
        </w:trPr>
        <w:tc>
          <w:tcPr>
            <w:tcW w:w="704" w:type="dxa"/>
            <w:vAlign w:val="center"/>
          </w:tcPr>
          <w:p w14:paraId="1A066993" w14:textId="77A01CB1"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633F65">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33567061"/>
            <w:placeholder>
              <w:docPart w:val="C29C555DAED24AB68861ED4A5EB4966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0CEE45" w14:textId="37BB57C3"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2956930"/>
            <w:placeholder>
              <w:docPart w:val="A95383B0AD52423288E6BCA4A3A4F6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21D7395" w14:textId="7EEA1CC8" w:rsidR="00966BA1" w:rsidRDefault="00966BA1" w:rsidP="00966BA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B619431" w14:textId="77777777" w:rsidR="00966BA1" w:rsidRDefault="00966BA1" w:rsidP="00966BA1">
            <w:pPr>
              <w:jc w:val="both"/>
              <w:rPr>
                <w:rFonts w:ascii="Calibri" w:eastAsia="Times New Roman" w:hAnsi="Calibri" w:cs="Arial"/>
                <w:b/>
                <w:bCs/>
                <w:color w:val="000000"/>
                <w:sz w:val="20"/>
                <w:szCs w:val="20"/>
                <w:highlight w:val="magenta"/>
                <w:lang w:eastAsia="pt-BR"/>
              </w:rPr>
            </w:pPr>
          </w:p>
          <w:p w14:paraId="197EFF29" w14:textId="3F40AA31" w:rsidR="00966BA1" w:rsidRPr="00966BA1" w:rsidRDefault="00966BA1" w:rsidP="00966BA1">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do Diâmetro E (Item 1 Post-SB21737) pós usinagem,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72-53-30,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72-53-30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w:t>
            </w:r>
            <w:r w:rsidRPr="00966BA1">
              <w:rPr>
                <w:rFonts w:ascii="Calibri" w:eastAsia="Times New Roman" w:hAnsi="Calibri" w:cs="Arial"/>
                <w:b/>
                <w:bCs/>
                <w:color w:val="000000"/>
                <w:sz w:val="20"/>
                <w:szCs w:val="20"/>
                <w:lang w:eastAsia="pt-BR"/>
              </w:rPr>
              <w:t>registrados no laudo da inspeção dimensional.</w:t>
            </w:r>
          </w:p>
          <w:p w14:paraId="380F75FA" w14:textId="732A4E10" w:rsidR="00966BA1" w:rsidRPr="00966BA1" w:rsidRDefault="00966BA1" w:rsidP="00966BA1">
            <w:pPr>
              <w:jc w:val="both"/>
              <w:rPr>
                <w:rFonts w:ascii="Calibri" w:eastAsia="Times New Roman" w:hAnsi="Calibri" w:cs="Arial"/>
                <w:i/>
                <w:iCs/>
                <w:color w:val="000000"/>
                <w:sz w:val="20"/>
                <w:szCs w:val="20"/>
                <w:lang w:val="en-US" w:eastAsia="pt-BR"/>
              </w:rPr>
            </w:pPr>
            <w:r w:rsidRPr="00966BA1">
              <w:rPr>
                <w:rFonts w:ascii="Calibri" w:eastAsia="Times New Roman" w:hAnsi="Calibri" w:cs="Arial"/>
                <w:i/>
                <w:iCs/>
                <w:color w:val="000000"/>
                <w:sz w:val="20"/>
                <w:szCs w:val="20"/>
                <w:lang w:val="en-US" w:eastAsia="pt-BR"/>
              </w:rPr>
              <w:t xml:space="preserve">(Perform the post-machining dimensional inspection of Diameter E (Item 1 Post-SB21737) in accordance with CIR Manual 3043515, ATA 72-53-30, Section “Inspection/Check-03,” Paragraph 1, Step C; Figure 801 and Table 801 (Task 72-53-30-220-802). Evaluate the acceptance limits in accordance </w:t>
            </w:r>
            <w:r w:rsidRPr="00966BA1">
              <w:rPr>
                <w:rFonts w:ascii="Calibri" w:eastAsia="Times New Roman" w:hAnsi="Calibri" w:cs="Arial"/>
                <w:i/>
                <w:iCs/>
                <w:color w:val="000000"/>
                <w:sz w:val="20"/>
                <w:szCs w:val="20"/>
                <w:lang w:val="en-US" w:eastAsia="pt-BR"/>
              </w:rPr>
              <w:lastRenderedPageBreak/>
              <w:t>with the referenced criteria. Refer to the dimensional inspection report for the recorded results.)</w:t>
            </w:r>
          </w:p>
          <w:p w14:paraId="442DC67F" w14:textId="77777777" w:rsidR="00966BA1" w:rsidRDefault="00966BA1" w:rsidP="00966BA1">
            <w:pPr>
              <w:jc w:val="both"/>
              <w:rPr>
                <w:rFonts w:ascii="Calibri" w:eastAsia="Times New Roman" w:hAnsi="Calibri" w:cs="Arial"/>
                <w:i/>
                <w:iCs/>
                <w:color w:val="000000"/>
                <w:sz w:val="20"/>
                <w:szCs w:val="20"/>
                <w:highlight w:val="magenta"/>
                <w:lang w:val="en-US" w:eastAsia="pt-BR"/>
              </w:rPr>
            </w:pPr>
          </w:p>
          <w:p w14:paraId="2B24C556" w14:textId="77777777" w:rsidR="00966BA1" w:rsidRDefault="00966BA1" w:rsidP="00966BA1">
            <w:pPr>
              <w:jc w:val="both"/>
              <w:rPr>
                <w:rFonts w:ascii="Calibri" w:eastAsia="Times New Roman" w:hAnsi="Calibri" w:cs="Arial"/>
                <w:i/>
                <w:iCs/>
                <w:color w:val="000000"/>
                <w:sz w:val="20"/>
                <w:szCs w:val="20"/>
                <w:highlight w:val="magenta"/>
                <w:lang w:val="en-US" w:eastAsia="pt-BR"/>
              </w:rPr>
            </w:pPr>
          </w:p>
          <w:p w14:paraId="3CB34DDB" w14:textId="77777777" w:rsidR="00966BA1" w:rsidRDefault="00966BA1" w:rsidP="00966B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45BEADB0" w14:textId="77777777" w:rsidR="00966BA1" w:rsidRPr="007F35FB" w:rsidRDefault="00966BA1" w:rsidP="00966BA1">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F1A1EB1" w14:textId="77777777" w:rsidR="00966BA1" w:rsidRPr="007F35FB" w:rsidRDefault="00966BA1" w:rsidP="00966BA1">
            <w:pPr>
              <w:jc w:val="both"/>
              <w:rPr>
                <w:rFonts w:ascii="Calibri" w:eastAsia="Times New Roman" w:hAnsi="Calibri" w:cs="Arial"/>
                <w:b/>
                <w:bCs/>
                <w:color w:val="000000"/>
                <w:sz w:val="20"/>
                <w:szCs w:val="20"/>
                <w:lang w:val="en-US" w:eastAsia="pt-BR"/>
              </w:rPr>
            </w:pPr>
          </w:p>
          <w:p w14:paraId="68183966" w14:textId="77777777" w:rsidR="00966BA1" w:rsidRPr="00BC436F" w:rsidRDefault="00966BA1" w:rsidP="00966BA1">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045EFABD" w14:textId="77777777" w:rsidR="00966BA1" w:rsidRPr="00AD0815" w:rsidRDefault="00966BA1" w:rsidP="00966BA1">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AC5E1BA" w14:textId="77777777" w:rsidR="00966BA1" w:rsidRPr="00AD0815" w:rsidRDefault="00966BA1" w:rsidP="00966BA1">
            <w:pPr>
              <w:jc w:val="both"/>
              <w:rPr>
                <w:rFonts w:ascii="Calibri" w:eastAsia="Times New Roman" w:hAnsi="Calibri" w:cs="Arial"/>
                <w:b/>
                <w:bCs/>
                <w:color w:val="000000"/>
                <w:sz w:val="20"/>
                <w:szCs w:val="20"/>
                <w:lang w:eastAsia="pt-BR"/>
              </w:rPr>
            </w:pPr>
          </w:p>
          <w:p w14:paraId="741B8780" w14:textId="77777777" w:rsidR="00966BA1" w:rsidRPr="00AD0815" w:rsidRDefault="00966BA1" w:rsidP="00966BA1">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5F2A356E" w14:textId="77777777" w:rsidR="00966BA1" w:rsidRDefault="00966BA1" w:rsidP="00966BA1">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7150A795" w14:textId="77777777" w:rsidR="00966BA1" w:rsidRDefault="00966BA1" w:rsidP="00966BA1">
            <w:pPr>
              <w:jc w:val="both"/>
              <w:rPr>
                <w:rFonts w:ascii="Calibri" w:eastAsia="Times New Roman" w:hAnsi="Calibri" w:cs="Arial"/>
                <w:i/>
                <w:iCs/>
                <w:color w:val="000000"/>
                <w:sz w:val="20"/>
                <w:szCs w:val="20"/>
                <w:lang w:eastAsia="pt-BR"/>
              </w:rPr>
            </w:pPr>
          </w:p>
          <w:p w14:paraId="3E39EB2D" w14:textId="77777777" w:rsidR="00966BA1" w:rsidRPr="003F04E5" w:rsidRDefault="00966BA1" w:rsidP="00966BA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4EFFF47D" w14:textId="77777777" w:rsidR="00966BA1" w:rsidRDefault="00966BA1" w:rsidP="00966BA1">
            <w:pPr>
              <w:jc w:val="both"/>
              <w:rPr>
                <w:rFonts w:ascii="Calibri" w:eastAsia="Times New Roman" w:hAnsi="Calibri" w:cs="Arial"/>
                <w:i/>
                <w:i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5EE7DC8B" w14:textId="77777777" w:rsidR="00966BA1" w:rsidRPr="0038718C" w:rsidRDefault="00966BA1" w:rsidP="00966BA1">
            <w:pPr>
              <w:jc w:val="both"/>
              <w:rPr>
                <w:rFonts w:ascii="Calibri" w:eastAsia="Times New Roman" w:hAnsi="Calibri" w:cs="Arial"/>
                <w:b/>
                <w:bCs/>
                <w:color w:val="000000"/>
                <w:sz w:val="20"/>
                <w:szCs w:val="20"/>
                <w:lang w:val="en-US" w:eastAsia="pt-BR"/>
              </w:rPr>
            </w:pPr>
          </w:p>
        </w:tc>
      </w:tr>
      <w:tr w:rsidR="00194217" w:rsidRPr="005E2126" w14:paraId="15166414" w14:textId="77777777" w:rsidTr="00174A13">
        <w:trPr>
          <w:trHeight w:val="1134"/>
          <w:jc w:val="center"/>
        </w:trPr>
        <w:tc>
          <w:tcPr>
            <w:tcW w:w="704" w:type="dxa"/>
            <w:vAlign w:val="center"/>
          </w:tcPr>
          <w:p w14:paraId="1966CC2D" w14:textId="59A568EC" w:rsidR="00194217" w:rsidRDefault="00633F65" w:rsidP="0019421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15</w:t>
            </w:r>
          </w:p>
        </w:tc>
        <w:tc>
          <w:tcPr>
            <w:tcW w:w="2438" w:type="dxa"/>
            <w:gridSpan w:val="2"/>
            <w:shd w:val="clear" w:color="auto" w:fill="D9D9D9" w:themeFill="background1" w:themeFillShade="D9"/>
            <w:vAlign w:val="center"/>
          </w:tcPr>
          <w:p w14:paraId="17B39206" w14:textId="373E8AF1" w:rsidR="00194217" w:rsidRDefault="00194217" w:rsidP="0019421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614399858"/>
            <w:placeholder>
              <w:docPart w:val="35648F80485F4A6AA0B9E42A3D94A86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EF5A215" w14:textId="75651531" w:rsidR="00194217" w:rsidRPr="00633F65" w:rsidRDefault="00194217" w:rsidP="00194217">
                <w:pPr>
                  <w:rPr>
                    <w:rFonts w:ascii="Calibri" w:eastAsia="Times New Roman" w:hAnsi="Calibri" w:cs="Arial"/>
                    <w:bCs/>
                    <w:i/>
                    <w:color w:val="000000"/>
                    <w:sz w:val="18"/>
                    <w:szCs w:val="18"/>
                    <w:lang w:eastAsia="pt-BR"/>
                  </w:rPr>
                </w:pPr>
                <w:r w:rsidRPr="00633F65">
                  <w:rPr>
                    <w:rFonts w:ascii="Calibri" w:eastAsia="Times New Roman" w:hAnsi="Calibri" w:cs="Arial"/>
                    <w:bCs/>
                    <w:i/>
                    <w:color w:val="000000"/>
                    <w:sz w:val="18"/>
                    <w:szCs w:val="18"/>
                    <w:lang w:eastAsia="pt-BR"/>
                  </w:rPr>
                  <w:t>CUMPRIR DIRETIVA TECNICA / COMPLIANCE TECHNICAL DIRECTIVE</w:t>
                </w:r>
              </w:p>
            </w:tc>
          </w:sdtContent>
        </w:sdt>
        <w:tc>
          <w:tcPr>
            <w:tcW w:w="5182" w:type="dxa"/>
            <w:gridSpan w:val="3"/>
            <w:vAlign w:val="center"/>
          </w:tcPr>
          <w:p w14:paraId="02843EC8" w14:textId="77777777" w:rsidR="00194217" w:rsidRDefault="00194217" w:rsidP="00194217">
            <w:pPr>
              <w:jc w:val="both"/>
              <w:rPr>
                <w:rFonts w:ascii="Calibri" w:eastAsia="Times New Roman" w:hAnsi="Calibri" w:cs="Arial"/>
                <w:b/>
                <w:bCs/>
                <w:color w:val="000000"/>
                <w:sz w:val="20"/>
                <w:szCs w:val="20"/>
                <w:lang w:eastAsia="pt-BR"/>
              </w:rPr>
            </w:pPr>
          </w:p>
          <w:p w14:paraId="26694098" w14:textId="77777777" w:rsidR="00194217" w:rsidRDefault="00194217" w:rsidP="0019421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no Logbbok do módulo aplicável do motor, o registro de cumprimento de diretiva técnica, conforme informações abaixo.</w:t>
            </w:r>
          </w:p>
          <w:p w14:paraId="2EDFDB11" w14:textId="77777777" w:rsidR="00194217" w:rsidRDefault="00194217" w:rsidP="00194217">
            <w:pPr>
              <w:jc w:val="both"/>
              <w:rPr>
                <w:rFonts w:ascii="Calibri" w:eastAsia="Times New Roman" w:hAnsi="Calibri" w:cs="Arial"/>
                <w:b/>
                <w:bCs/>
                <w:color w:val="000000"/>
                <w:sz w:val="20"/>
                <w:szCs w:val="20"/>
                <w:lang w:eastAsia="pt-BR"/>
              </w:rPr>
            </w:pPr>
          </w:p>
          <w:p w14:paraId="5CE3EF78" w14:textId="77777777" w:rsidR="00194217" w:rsidRDefault="00194217" w:rsidP="0019421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in the logbook of the applicable engine module, the recording of the accomplishment of the technical directive, in accordance with the information below.)</w:t>
            </w:r>
          </w:p>
          <w:p w14:paraId="2F66B5B2" w14:textId="77777777" w:rsidR="00194217" w:rsidRDefault="00194217" w:rsidP="00194217">
            <w:pPr>
              <w:jc w:val="both"/>
              <w:rPr>
                <w:rFonts w:ascii="Calibri" w:eastAsia="Times New Roman" w:hAnsi="Calibri" w:cs="Arial"/>
                <w:i/>
                <w:iCs/>
                <w:color w:val="000000"/>
                <w:sz w:val="20"/>
                <w:szCs w:val="20"/>
                <w:lang w:val="en-US" w:eastAsia="pt-BR"/>
              </w:rPr>
            </w:pPr>
          </w:p>
          <w:p w14:paraId="1255451C" w14:textId="77777777" w:rsidR="00194217" w:rsidRDefault="00194217" w:rsidP="00194217">
            <w:pPr>
              <w:jc w:val="both"/>
              <w:rPr>
                <w:rFonts w:ascii="Calibri" w:eastAsia="Times New Roman" w:hAnsi="Calibri" w:cs="Arial"/>
                <w:i/>
                <w:iCs/>
                <w:color w:val="000000"/>
                <w:sz w:val="20"/>
                <w:szCs w:val="20"/>
                <w:lang w:val="en-US" w:eastAsia="pt-BR"/>
              </w:rPr>
            </w:pPr>
          </w:p>
          <w:p w14:paraId="6C48F5AC" w14:textId="77777777" w:rsidR="00194217" w:rsidRDefault="00194217" w:rsidP="0019421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S.B. P&amp;WC cumprido: ____________________</w:t>
            </w:r>
          </w:p>
          <w:p w14:paraId="4605B1A8" w14:textId="77777777" w:rsidR="00194217" w:rsidRDefault="00194217" w:rsidP="0019421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(P&amp;WC S.B. No. accomplished:)</w:t>
            </w:r>
          </w:p>
          <w:p w14:paraId="637D62B4" w14:textId="77777777" w:rsidR="00194217" w:rsidRDefault="00194217" w:rsidP="00194217">
            <w:pPr>
              <w:jc w:val="both"/>
              <w:rPr>
                <w:rFonts w:ascii="Calibri" w:eastAsia="Times New Roman" w:hAnsi="Calibri" w:cs="Arial"/>
                <w:b/>
                <w:bCs/>
                <w:color w:val="000000"/>
                <w:sz w:val="20"/>
                <w:szCs w:val="20"/>
                <w:lang w:val="en-US" w:eastAsia="pt-BR"/>
              </w:rPr>
            </w:pPr>
          </w:p>
          <w:p w14:paraId="5C408A13" w14:textId="77777777" w:rsidR="00194217" w:rsidRDefault="00194217" w:rsidP="0019421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e data da revisão do S.B. P&amp;WC cumprido: ____________________</w:t>
            </w:r>
          </w:p>
          <w:p w14:paraId="32FDF051" w14:textId="77777777" w:rsidR="00194217" w:rsidRDefault="00194217" w:rsidP="0019421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(P&amp;WC S.B. revision No. and date:)</w:t>
            </w:r>
          </w:p>
          <w:p w14:paraId="1057D86C" w14:textId="77777777" w:rsidR="00194217" w:rsidRPr="00633F65" w:rsidRDefault="00194217" w:rsidP="00633F65">
            <w:pPr>
              <w:jc w:val="both"/>
              <w:rPr>
                <w:rFonts w:ascii="Calibri" w:eastAsia="Times New Roman" w:hAnsi="Calibri" w:cs="Arial"/>
                <w:b/>
                <w:bCs/>
                <w:color w:val="000000"/>
                <w:sz w:val="20"/>
                <w:szCs w:val="20"/>
                <w:lang w:val="en-US" w:eastAsia="pt-BR"/>
              </w:rPr>
            </w:pPr>
          </w:p>
        </w:tc>
      </w:tr>
      <w:tr w:rsidR="00966BA1" w:rsidRPr="005E2126" w14:paraId="59CD6888" w14:textId="77777777" w:rsidTr="00174A13">
        <w:trPr>
          <w:trHeight w:val="1134"/>
          <w:jc w:val="center"/>
        </w:trPr>
        <w:tc>
          <w:tcPr>
            <w:tcW w:w="704" w:type="dxa"/>
            <w:vAlign w:val="center"/>
          </w:tcPr>
          <w:p w14:paraId="185EB00B" w14:textId="3E9103E4"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633F65">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97280333"/>
            <w:placeholder>
              <w:docPart w:val="7DC806CD3DF84019B7AA2F69AA037DF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966BA1" w:rsidRDefault="00966BA1" w:rsidP="00966BA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925F1E89F2624D278062BB7016E871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966BA1" w:rsidRDefault="00966BA1" w:rsidP="00966BA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966BA1" w:rsidRPr="009A1A14" w:rsidRDefault="00966BA1" w:rsidP="00966BA1">
            <w:pPr>
              <w:jc w:val="both"/>
              <w:rPr>
                <w:rFonts w:ascii="Calibri" w:eastAsia="Times New Roman" w:hAnsi="Calibri" w:cs="Arial"/>
                <w:b/>
                <w:bCs/>
                <w:color w:val="000000"/>
                <w:sz w:val="20"/>
                <w:szCs w:val="20"/>
                <w:lang w:eastAsia="pt-BR"/>
              </w:rPr>
            </w:pPr>
          </w:p>
          <w:p w14:paraId="420180F0" w14:textId="77777777" w:rsidR="00966BA1" w:rsidRPr="009A1A14" w:rsidRDefault="00966BA1" w:rsidP="00966BA1">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966BA1" w:rsidRPr="009A1A14" w:rsidRDefault="00966BA1" w:rsidP="00966BA1">
            <w:pPr>
              <w:jc w:val="both"/>
              <w:rPr>
                <w:rFonts w:ascii="Calibri" w:eastAsia="Times New Roman" w:hAnsi="Calibri" w:cs="Arial"/>
                <w:b/>
                <w:bCs/>
                <w:color w:val="000000"/>
                <w:sz w:val="20"/>
                <w:szCs w:val="20"/>
                <w:lang w:eastAsia="pt-BR"/>
              </w:rPr>
            </w:pPr>
          </w:p>
          <w:p w14:paraId="27B43FC8" w14:textId="77777777" w:rsidR="00966BA1" w:rsidRPr="009A1A14" w:rsidRDefault="00966BA1" w:rsidP="00966BA1">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966BA1" w:rsidRPr="00C62998" w:rsidRDefault="00966BA1" w:rsidP="00966BA1">
            <w:pPr>
              <w:jc w:val="both"/>
              <w:rPr>
                <w:rFonts w:ascii="Calibri" w:eastAsia="Times New Roman" w:hAnsi="Calibri" w:cs="Arial"/>
                <w:b/>
                <w:bCs/>
                <w:color w:val="000000"/>
                <w:sz w:val="20"/>
                <w:szCs w:val="20"/>
                <w:highlight w:val="magenta"/>
                <w:lang w:val="en-US" w:eastAsia="pt-BR"/>
              </w:rPr>
            </w:pPr>
          </w:p>
        </w:tc>
      </w:tr>
      <w:tr w:rsidR="00966BA1" w14:paraId="51DEDFC2" w14:textId="77777777" w:rsidTr="0027369C">
        <w:tblPrEx>
          <w:jc w:val="left"/>
        </w:tblPrEx>
        <w:trPr>
          <w:trHeight w:val="454"/>
        </w:trPr>
        <w:tc>
          <w:tcPr>
            <w:tcW w:w="4957" w:type="dxa"/>
            <w:gridSpan w:val="4"/>
            <w:vAlign w:val="center"/>
          </w:tcPr>
          <w:p w14:paraId="779F0FC7" w14:textId="3B04741A" w:rsidR="00966BA1" w:rsidRDefault="00966BA1" w:rsidP="00966BA1">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66BA1" w:rsidRDefault="00966BA1" w:rsidP="00966BA1">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66BA1" w:rsidRDefault="00966BA1" w:rsidP="00966BA1">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66BA1" w14:paraId="5F5260C2" w14:textId="77777777" w:rsidTr="00A673C0">
        <w:tblPrEx>
          <w:jc w:val="left"/>
        </w:tblPrEx>
        <w:trPr>
          <w:trHeight w:val="1134"/>
        </w:trPr>
        <w:tc>
          <w:tcPr>
            <w:tcW w:w="4957" w:type="dxa"/>
            <w:gridSpan w:val="4"/>
            <w:vAlign w:val="center"/>
          </w:tcPr>
          <w:p w14:paraId="5BBA14BC" w14:textId="77777777" w:rsidR="00633F65" w:rsidRDefault="00633F65" w:rsidP="00633F65">
            <w:pPr>
              <w:jc w:val="left"/>
              <w:rPr>
                <w:b/>
                <w:bCs/>
                <w:sz w:val="20"/>
                <w:szCs w:val="20"/>
                <w:highlight w:val="yellow"/>
                <w:lang w:val="en-US"/>
              </w:rPr>
            </w:pPr>
          </w:p>
          <w:p w14:paraId="1ED428B7" w14:textId="6A5D0D53" w:rsidR="00633F65" w:rsidRPr="00633F65" w:rsidRDefault="00633F65" w:rsidP="00633F65">
            <w:pPr>
              <w:jc w:val="left"/>
              <w:rPr>
                <w:b/>
                <w:bCs/>
                <w:sz w:val="20"/>
                <w:szCs w:val="20"/>
                <w:lang w:val="en-US"/>
              </w:rPr>
            </w:pPr>
            <w:r w:rsidRPr="00633F65">
              <w:rPr>
                <w:b/>
                <w:bCs/>
                <w:sz w:val="20"/>
                <w:szCs w:val="20"/>
                <w:lang w:val="en-US"/>
              </w:rPr>
              <w:t>Conforme Pratt &amp; Whitney Canada Service Bulletin No. 21737 _ Rev. 5, 17 Set. 2018.</w:t>
            </w:r>
          </w:p>
          <w:p w14:paraId="4C2AC3E8" w14:textId="77777777" w:rsidR="00633F65" w:rsidRPr="00633F65" w:rsidRDefault="00633F65" w:rsidP="00633F65">
            <w:pPr>
              <w:jc w:val="left"/>
              <w:rPr>
                <w:b/>
                <w:bCs/>
                <w:sz w:val="20"/>
                <w:szCs w:val="20"/>
                <w:lang w:val="en-US"/>
              </w:rPr>
            </w:pPr>
          </w:p>
          <w:p w14:paraId="1FAA6EF1" w14:textId="669627A5" w:rsidR="00633F65" w:rsidRPr="00633F65" w:rsidRDefault="00633F65" w:rsidP="00633F65">
            <w:pPr>
              <w:jc w:val="left"/>
              <w:rPr>
                <w:i/>
                <w:iCs/>
                <w:sz w:val="20"/>
                <w:szCs w:val="20"/>
                <w:lang w:val="en-US"/>
              </w:rPr>
            </w:pPr>
            <w:r w:rsidRPr="00633F65">
              <w:rPr>
                <w:i/>
                <w:iCs/>
                <w:sz w:val="20"/>
                <w:szCs w:val="20"/>
                <w:lang w:val="en-US"/>
              </w:rPr>
              <w:t>(According to Pratt &amp; Whitney Canada Service Bulletin No. 21737 _ Rev. 5, 17 Sept. 2018.)</w:t>
            </w:r>
          </w:p>
          <w:p w14:paraId="02F47F55" w14:textId="00CBA060" w:rsidR="00966BA1" w:rsidRPr="00633F65" w:rsidRDefault="00966BA1" w:rsidP="00966BA1">
            <w:pPr>
              <w:jc w:val="left"/>
              <w:rPr>
                <w:b/>
                <w:bCs/>
                <w:sz w:val="20"/>
                <w:szCs w:val="20"/>
                <w:lang w:val="en-US"/>
              </w:rPr>
            </w:pPr>
          </w:p>
        </w:tc>
        <w:tc>
          <w:tcPr>
            <w:tcW w:w="3827" w:type="dxa"/>
            <w:gridSpan w:val="4"/>
            <w:vAlign w:val="center"/>
          </w:tcPr>
          <w:p w14:paraId="78C59886" w14:textId="782AF560" w:rsidR="00966BA1" w:rsidRPr="005068AF" w:rsidRDefault="00194217" w:rsidP="00966BA1">
            <w:pPr>
              <w:jc w:val="left"/>
              <w:rPr>
                <w:b/>
                <w:bCs/>
                <w:sz w:val="20"/>
                <w:szCs w:val="20"/>
              </w:rPr>
            </w:pPr>
            <w:r>
              <w:rPr>
                <w:b/>
                <w:bCs/>
                <w:sz w:val="20"/>
                <w:szCs w:val="20"/>
              </w:rPr>
              <w:t>GUILHERME BRAGA</w:t>
            </w:r>
          </w:p>
        </w:tc>
        <w:tc>
          <w:tcPr>
            <w:tcW w:w="1978" w:type="dxa"/>
            <w:vAlign w:val="center"/>
          </w:tcPr>
          <w:p w14:paraId="1B672710" w14:textId="458A6D25" w:rsidR="00966BA1" w:rsidRPr="005068AF" w:rsidRDefault="005E2126" w:rsidP="00966BA1">
            <w:pPr>
              <w:jc w:val="left"/>
              <w:rPr>
                <w:sz w:val="20"/>
                <w:szCs w:val="20"/>
              </w:rPr>
            </w:pPr>
            <w:r>
              <w:rPr>
                <w:rFonts w:ascii="Calibri" w:eastAsia="Times New Roman" w:hAnsi="Calibri" w:cs="Arial"/>
                <w:b/>
                <w:bCs/>
                <w:color w:val="000000"/>
                <w:sz w:val="20"/>
                <w:szCs w:val="20"/>
                <w:lang w:eastAsia="pt-BR"/>
              </w:rPr>
              <w:t>26</w:t>
            </w:r>
            <w:r w:rsidR="00966BA1"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966BA1"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3DDCE" w14:textId="77777777" w:rsidR="004148E7" w:rsidRDefault="004148E7" w:rsidP="00381EB6">
      <w:r>
        <w:separator/>
      </w:r>
    </w:p>
  </w:endnote>
  <w:endnote w:type="continuationSeparator" w:id="0">
    <w:p w14:paraId="52DDADAE" w14:textId="77777777" w:rsidR="004148E7" w:rsidRDefault="004148E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6D379" w14:textId="77777777" w:rsidR="004148E7" w:rsidRDefault="004148E7" w:rsidP="00381EB6">
      <w:r>
        <w:separator/>
      </w:r>
    </w:p>
  </w:footnote>
  <w:footnote w:type="continuationSeparator" w:id="0">
    <w:p w14:paraId="5F276F7F" w14:textId="77777777" w:rsidR="004148E7" w:rsidRDefault="004148E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1A527DD"/>
    <w:multiLevelType w:val="hybridMultilevel"/>
    <w:tmpl w:val="E9F2A4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2"/>
  </w:num>
  <w:num w:numId="4" w16cid:durableId="949168782">
    <w:abstractNumId w:val="1"/>
  </w:num>
  <w:num w:numId="5" w16cid:durableId="1148327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45E6"/>
    <w:rsid w:val="00015B56"/>
    <w:rsid w:val="000302EE"/>
    <w:rsid w:val="000303FF"/>
    <w:rsid w:val="00030592"/>
    <w:rsid w:val="000332F3"/>
    <w:rsid w:val="000345E2"/>
    <w:rsid w:val="000439AF"/>
    <w:rsid w:val="0004485F"/>
    <w:rsid w:val="00055A5E"/>
    <w:rsid w:val="0006293A"/>
    <w:rsid w:val="000768F5"/>
    <w:rsid w:val="00076B51"/>
    <w:rsid w:val="00076F87"/>
    <w:rsid w:val="00077139"/>
    <w:rsid w:val="00082597"/>
    <w:rsid w:val="0008369A"/>
    <w:rsid w:val="00084EC4"/>
    <w:rsid w:val="00085877"/>
    <w:rsid w:val="00086602"/>
    <w:rsid w:val="00090F34"/>
    <w:rsid w:val="00095C9F"/>
    <w:rsid w:val="00096317"/>
    <w:rsid w:val="000B20A7"/>
    <w:rsid w:val="000B3266"/>
    <w:rsid w:val="000B63F9"/>
    <w:rsid w:val="000C3B8A"/>
    <w:rsid w:val="000D0FBB"/>
    <w:rsid w:val="000D1D2B"/>
    <w:rsid w:val="000D574D"/>
    <w:rsid w:val="000D634D"/>
    <w:rsid w:val="000F0E67"/>
    <w:rsid w:val="000F2787"/>
    <w:rsid w:val="000F4F9D"/>
    <w:rsid w:val="000F5221"/>
    <w:rsid w:val="00107036"/>
    <w:rsid w:val="00107122"/>
    <w:rsid w:val="00111CEF"/>
    <w:rsid w:val="00122800"/>
    <w:rsid w:val="001229B6"/>
    <w:rsid w:val="00122A5E"/>
    <w:rsid w:val="0014395D"/>
    <w:rsid w:val="00150CE2"/>
    <w:rsid w:val="00162DB2"/>
    <w:rsid w:val="00162F0A"/>
    <w:rsid w:val="00174A13"/>
    <w:rsid w:val="00175F7A"/>
    <w:rsid w:val="001765F7"/>
    <w:rsid w:val="00183A44"/>
    <w:rsid w:val="00187E04"/>
    <w:rsid w:val="001922FF"/>
    <w:rsid w:val="00194217"/>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6BF1"/>
    <w:rsid w:val="00257176"/>
    <w:rsid w:val="00260250"/>
    <w:rsid w:val="002676C7"/>
    <w:rsid w:val="0027134D"/>
    <w:rsid w:val="0027369C"/>
    <w:rsid w:val="002747E3"/>
    <w:rsid w:val="00274A8C"/>
    <w:rsid w:val="00277029"/>
    <w:rsid w:val="00277ABF"/>
    <w:rsid w:val="002922C3"/>
    <w:rsid w:val="002953B5"/>
    <w:rsid w:val="0029628C"/>
    <w:rsid w:val="002968BE"/>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FA2"/>
    <w:rsid w:val="0030244E"/>
    <w:rsid w:val="003052AD"/>
    <w:rsid w:val="00306A2E"/>
    <w:rsid w:val="00310E5E"/>
    <w:rsid w:val="003150A7"/>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18C"/>
    <w:rsid w:val="00387D0C"/>
    <w:rsid w:val="00397192"/>
    <w:rsid w:val="003A0832"/>
    <w:rsid w:val="003A2130"/>
    <w:rsid w:val="003A3273"/>
    <w:rsid w:val="003A5B59"/>
    <w:rsid w:val="003A6EBE"/>
    <w:rsid w:val="003B509C"/>
    <w:rsid w:val="003E1D2B"/>
    <w:rsid w:val="003E3D5E"/>
    <w:rsid w:val="003E5BD2"/>
    <w:rsid w:val="003F43DF"/>
    <w:rsid w:val="00407B16"/>
    <w:rsid w:val="0041086F"/>
    <w:rsid w:val="00411F09"/>
    <w:rsid w:val="004148E7"/>
    <w:rsid w:val="00417C52"/>
    <w:rsid w:val="00420293"/>
    <w:rsid w:val="00420392"/>
    <w:rsid w:val="00420E57"/>
    <w:rsid w:val="00421409"/>
    <w:rsid w:val="00423B32"/>
    <w:rsid w:val="00423D20"/>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34E1"/>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2126"/>
    <w:rsid w:val="005E6E71"/>
    <w:rsid w:val="005F18EF"/>
    <w:rsid w:val="005F1E8B"/>
    <w:rsid w:val="005F5296"/>
    <w:rsid w:val="0060045C"/>
    <w:rsid w:val="00606756"/>
    <w:rsid w:val="00611F23"/>
    <w:rsid w:val="00612C6E"/>
    <w:rsid w:val="00612E5A"/>
    <w:rsid w:val="00614034"/>
    <w:rsid w:val="006140F5"/>
    <w:rsid w:val="006217F5"/>
    <w:rsid w:val="0062356C"/>
    <w:rsid w:val="00633F65"/>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2B2"/>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A8F"/>
    <w:rsid w:val="00733FF3"/>
    <w:rsid w:val="00741326"/>
    <w:rsid w:val="0074150D"/>
    <w:rsid w:val="0074166B"/>
    <w:rsid w:val="00741BFB"/>
    <w:rsid w:val="00742105"/>
    <w:rsid w:val="00746248"/>
    <w:rsid w:val="00746C6F"/>
    <w:rsid w:val="00754B49"/>
    <w:rsid w:val="00755C87"/>
    <w:rsid w:val="00756FB2"/>
    <w:rsid w:val="007640D7"/>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6491"/>
    <w:rsid w:val="008637B0"/>
    <w:rsid w:val="00864D3F"/>
    <w:rsid w:val="00875472"/>
    <w:rsid w:val="00877E2D"/>
    <w:rsid w:val="008853CE"/>
    <w:rsid w:val="00885A86"/>
    <w:rsid w:val="00887C5C"/>
    <w:rsid w:val="00893C81"/>
    <w:rsid w:val="00895570"/>
    <w:rsid w:val="008A57A8"/>
    <w:rsid w:val="008B28FE"/>
    <w:rsid w:val="008D1CE0"/>
    <w:rsid w:val="008D3C62"/>
    <w:rsid w:val="008D3EAB"/>
    <w:rsid w:val="008D3F9D"/>
    <w:rsid w:val="008E0D1F"/>
    <w:rsid w:val="008E1C8A"/>
    <w:rsid w:val="008E5DB0"/>
    <w:rsid w:val="009012C0"/>
    <w:rsid w:val="009059E9"/>
    <w:rsid w:val="009108CC"/>
    <w:rsid w:val="009109F7"/>
    <w:rsid w:val="0091139C"/>
    <w:rsid w:val="00913F7B"/>
    <w:rsid w:val="009223D3"/>
    <w:rsid w:val="009233EA"/>
    <w:rsid w:val="00923499"/>
    <w:rsid w:val="00925903"/>
    <w:rsid w:val="009301D1"/>
    <w:rsid w:val="0093580C"/>
    <w:rsid w:val="00937D5F"/>
    <w:rsid w:val="009442E1"/>
    <w:rsid w:val="009536B3"/>
    <w:rsid w:val="00954A03"/>
    <w:rsid w:val="00966BA1"/>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6AF4"/>
    <w:rsid w:val="00AB7A44"/>
    <w:rsid w:val="00AB7A61"/>
    <w:rsid w:val="00AD0C8D"/>
    <w:rsid w:val="00AD37DA"/>
    <w:rsid w:val="00AD3C1E"/>
    <w:rsid w:val="00AD5A73"/>
    <w:rsid w:val="00AE0441"/>
    <w:rsid w:val="00AE3013"/>
    <w:rsid w:val="00AE3720"/>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43A"/>
    <w:rsid w:val="00C62998"/>
    <w:rsid w:val="00C64E34"/>
    <w:rsid w:val="00C65E30"/>
    <w:rsid w:val="00C66918"/>
    <w:rsid w:val="00C72935"/>
    <w:rsid w:val="00C752A1"/>
    <w:rsid w:val="00C75A2A"/>
    <w:rsid w:val="00C763B8"/>
    <w:rsid w:val="00C8122E"/>
    <w:rsid w:val="00C834FA"/>
    <w:rsid w:val="00C85A2E"/>
    <w:rsid w:val="00C9039F"/>
    <w:rsid w:val="00C92A4F"/>
    <w:rsid w:val="00C94064"/>
    <w:rsid w:val="00CA078D"/>
    <w:rsid w:val="00CA6986"/>
    <w:rsid w:val="00CA7F11"/>
    <w:rsid w:val="00CB2689"/>
    <w:rsid w:val="00CB3A44"/>
    <w:rsid w:val="00CB4B6E"/>
    <w:rsid w:val="00CB5A0F"/>
    <w:rsid w:val="00CD0ED7"/>
    <w:rsid w:val="00CD33FA"/>
    <w:rsid w:val="00CD6F8C"/>
    <w:rsid w:val="00CD7CEB"/>
    <w:rsid w:val="00CE07EF"/>
    <w:rsid w:val="00CE0C2A"/>
    <w:rsid w:val="00CE31F1"/>
    <w:rsid w:val="00D03FF7"/>
    <w:rsid w:val="00D0420A"/>
    <w:rsid w:val="00D04477"/>
    <w:rsid w:val="00D04BAC"/>
    <w:rsid w:val="00D118A3"/>
    <w:rsid w:val="00D14607"/>
    <w:rsid w:val="00D1630A"/>
    <w:rsid w:val="00D327DA"/>
    <w:rsid w:val="00D406F7"/>
    <w:rsid w:val="00D42A81"/>
    <w:rsid w:val="00D469D5"/>
    <w:rsid w:val="00D46F4F"/>
    <w:rsid w:val="00D53465"/>
    <w:rsid w:val="00D6358F"/>
    <w:rsid w:val="00D64BA6"/>
    <w:rsid w:val="00D764FB"/>
    <w:rsid w:val="00D80811"/>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9A9"/>
    <w:rsid w:val="00F00F9F"/>
    <w:rsid w:val="00F03A8E"/>
    <w:rsid w:val="00F04E9D"/>
    <w:rsid w:val="00F063A0"/>
    <w:rsid w:val="00F07343"/>
    <w:rsid w:val="00F12340"/>
    <w:rsid w:val="00F14483"/>
    <w:rsid w:val="00F16EA4"/>
    <w:rsid w:val="00F21A02"/>
    <w:rsid w:val="00F35B82"/>
    <w:rsid w:val="00F3726C"/>
    <w:rsid w:val="00F4614E"/>
    <w:rsid w:val="00F74114"/>
    <w:rsid w:val="00F7532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D361E008-7834-40BB-8A35-66B9F13CF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BF1"/>
  </w:style>
  <w:style w:type="paragraph" w:styleId="Ttulo6">
    <w:name w:val="heading 6"/>
    <w:basedOn w:val="Normal"/>
    <w:next w:val="Normal"/>
    <w:link w:val="Ttulo6Char"/>
    <w:uiPriority w:val="9"/>
    <w:semiHidden/>
    <w:unhideWhenUsed/>
    <w:qFormat/>
    <w:rsid w:val="00421409"/>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6Char">
    <w:name w:val="Título 6 Char"/>
    <w:basedOn w:val="Fontepargpadro"/>
    <w:link w:val="Ttulo6"/>
    <w:uiPriority w:val="9"/>
    <w:semiHidden/>
    <w:rsid w:val="00421409"/>
    <w:rPr>
      <w:rFonts w:asciiTheme="majorHAnsi" w:eastAsiaTheme="majorEastAsia" w:hAnsiTheme="majorHAnsi" w:cstheme="majorBidi"/>
      <w:color w:val="243F60" w:themeColor="accent1" w:themeShade="7F"/>
    </w:rPr>
  </w:style>
  <w:style w:type="paragraph" w:styleId="NormalWeb">
    <w:name w:val="Normal (Web)"/>
    <w:basedOn w:val="Normal"/>
    <w:uiPriority w:val="99"/>
    <w:semiHidden/>
    <w:unhideWhenUsed/>
    <w:rsid w:val="009108C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05AA95E8C6D44845938DF46FBB93724B"/>
        <w:category>
          <w:name w:val="Geral"/>
          <w:gallery w:val="placeholder"/>
        </w:category>
        <w:types>
          <w:type w:val="bbPlcHdr"/>
        </w:types>
        <w:behaviors>
          <w:behavior w:val="content"/>
        </w:behaviors>
        <w:guid w:val="{F07C8078-12C1-4481-9693-9EDB3CFB4230}"/>
      </w:docPartPr>
      <w:docPartBody>
        <w:p w:rsidR="00790D0D" w:rsidRDefault="008554C7" w:rsidP="008554C7">
          <w:pPr>
            <w:pStyle w:val="05AA95E8C6D44845938DF46FBB93724B"/>
          </w:pPr>
          <w:r w:rsidRPr="006F02ED">
            <w:rPr>
              <w:rStyle w:val="TextodoEspaoReservado"/>
            </w:rPr>
            <w:t>Escolher um item.</w:t>
          </w:r>
        </w:p>
      </w:docPartBody>
    </w:docPart>
    <w:docPart>
      <w:docPartPr>
        <w:name w:val="C0856E878E2640BDBA19EFC059919CEC"/>
        <w:category>
          <w:name w:val="Geral"/>
          <w:gallery w:val="placeholder"/>
        </w:category>
        <w:types>
          <w:type w:val="bbPlcHdr"/>
        </w:types>
        <w:behaviors>
          <w:behavior w:val="content"/>
        </w:behaviors>
        <w:guid w:val="{336493A1-723C-4C2F-B2A1-5C3491D27069}"/>
      </w:docPartPr>
      <w:docPartBody>
        <w:p w:rsidR="00790D0D" w:rsidRDefault="008554C7" w:rsidP="008554C7">
          <w:pPr>
            <w:pStyle w:val="C0856E878E2640BDBA19EFC059919CEC"/>
          </w:pPr>
          <w:r w:rsidRPr="006F02ED">
            <w:rPr>
              <w:rStyle w:val="TextodoEspaoReservado"/>
            </w:rPr>
            <w:t>Escolher um item.</w:t>
          </w:r>
        </w:p>
      </w:docPartBody>
    </w:docPart>
    <w:docPart>
      <w:docPartPr>
        <w:name w:val="775C4B3AD0FC4F14B24021E03FB0133F"/>
        <w:category>
          <w:name w:val="Geral"/>
          <w:gallery w:val="placeholder"/>
        </w:category>
        <w:types>
          <w:type w:val="bbPlcHdr"/>
        </w:types>
        <w:behaviors>
          <w:behavior w:val="content"/>
        </w:behaviors>
        <w:guid w:val="{44E87E5E-F7DC-482D-B60E-2C177A42F164}"/>
      </w:docPartPr>
      <w:docPartBody>
        <w:p w:rsidR="00790D0D" w:rsidRDefault="008554C7" w:rsidP="008554C7">
          <w:pPr>
            <w:pStyle w:val="775C4B3AD0FC4F14B24021E03FB0133F"/>
          </w:pPr>
          <w:r w:rsidRPr="006F02ED">
            <w:rPr>
              <w:rStyle w:val="TextodoEspaoReservado"/>
            </w:rPr>
            <w:t>Escolher um item.</w:t>
          </w:r>
        </w:p>
      </w:docPartBody>
    </w:docPart>
    <w:docPart>
      <w:docPartPr>
        <w:name w:val="FD936A217ED245A881FB996591860A78"/>
        <w:category>
          <w:name w:val="Geral"/>
          <w:gallery w:val="placeholder"/>
        </w:category>
        <w:types>
          <w:type w:val="bbPlcHdr"/>
        </w:types>
        <w:behaviors>
          <w:behavior w:val="content"/>
        </w:behaviors>
        <w:guid w:val="{8A7FF0BB-38E3-43DD-A4E3-E7A97DF45884}"/>
      </w:docPartPr>
      <w:docPartBody>
        <w:p w:rsidR="0055168D" w:rsidRDefault="0055168D">
          <w:pPr>
            <w:pStyle w:val="FD936A217ED245A881FB996591860A78"/>
          </w:pPr>
          <w:r w:rsidRPr="006F02ED">
            <w:rPr>
              <w:rStyle w:val="TextodoEspaoReservado"/>
            </w:rPr>
            <w:t>Escolher um item.</w:t>
          </w:r>
        </w:p>
      </w:docPartBody>
    </w:docPart>
    <w:docPart>
      <w:docPartPr>
        <w:name w:val="1D55A3EF761A4CBD8921735A33DE494B"/>
        <w:category>
          <w:name w:val="Geral"/>
          <w:gallery w:val="placeholder"/>
        </w:category>
        <w:types>
          <w:type w:val="bbPlcHdr"/>
        </w:types>
        <w:behaviors>
          <w:behavior w:val="content"/>
        </w:behaviors>
        <w:guid w:val="{A83E2804-9564-43B1-939A-D06C3EC76B47}"/>
      </w:docPartPr>
      <w:docPartBody>
        <w:p w:rsidR="0055168D" w:rsidRDefault="0055168D">
          <w:pPr>
            <w:pStyle w:val="1D55A3EF761A4CBD8921735A33DE494B"/>
          </w:pPr>
          <w:r w:rsidRPr="006F02ED">
            <w:rPr>
              <w:rStyle w:val="TextodoEspaoReservado"/>
            </w:rPr>
            <w:t>Escolher um item.</w:t>
          </w:r>
        </w:p>
      </w:docPartBody>
    </w:docPart>
    <w:docPart>
      <w:docPartPr>
        <w:name w:val="0822A760AB9E42C6B3D3B85A15AFD610"/>
        <w:category>
          <w:name w:val="Geral"/>
          <w:gallery w:val="placeholder"/>
        </w:category>
        <w:types>
          <w:type w:val="bbPlcHdr"/>
        </w:types>
        <w:behaviors>
          <w:behavior w:val="content"/>
        </w:behaviors>
        <w:guid w:val="{242BC598-A335-4940-AB53-C3A5D5E42747}"/>
      </w:docPartPr>
      <w:docPartBody>
        <w:p w:rsidR="0055168D" w:rsidRDefault="0055168D">
          <w:pPr>
            <w:pStyle w:val="0822A760AB9E42C6B3D3B85A15AFD610"/>
          </w:pPr>
          <w:r w:rsidRPr="006F02ED">
            <w:rPr>
              <w:rStyle w:val="TextodoEspaoReservado"/>
            </w:rPr>
            <w:t>Escolher um item.</w:t>
          </w:r>
        </w:p>
      </w:docPartBody>
    </w:docPart>
    <w:docPart>
      <w:docPartPr>
        <w:name w:val="0C5EB49C95C44B239F500D03D4CF957F"/>
        <w:category>
          <w:name w:val="Geral"/>
          <w:gallery w:val="placeholder"/>
        </w:category>
        <w:types>
          <w:type w:val="bbPlcHdr"/>
        </w:types>
        <w:behaviors>
          <w:behavior w:val="content"/>
        </w:behaviors>
        <w:guid w:val="{187772DE-636C-42C0-BDFE-D1754AEFC1F4}"/>
      </w:docPartPr>
      <w:docPartBody>
        <w:p w:rsidR="0055168D" w:rsidRDefault="0055168D">
          <w:pPr>
            <w:pStyle w:val="0C5EB49C95C44B239F500D03D4CF957F"/>
          </w:pPr>
          <w:r w:rsidRPr="006F02ED">
            <w:rPr>
              <w:rStyle w:val="TextodoEspaoReservado"/>
            </w:rPr>
            <w:t>Escolher um item.</w:t>
          </w:r>
        </w:p>
      </w:docPartBody>
    </w:docPart>
    <w:docPart>
      <w:docPartPr>
        <w:name w:val="4EE9C55BB31941DA9155963D6C60E8B0"/>
        <w:category>
          <w:name w:val="Geral"/>
          <w:gallery w:val="placeholder"/>
        </w:category>
        <w:types>
          <w:type w:val="bbPlcHdr"/>
        </w:types>
        <w:behaviors>
          <w:behavior w:val="content"/>
        </w:behaviors>
        <w:guid w:val="{8782DD4B-C9E4-4E2A-872D-157D46FABCDD}"/>
      </w:docPartPr>
      <w:docPartBody>
        <w:p w:rsidR="0055168D" w:rsidRDefault="0055168D">
          <w:pPr>
            <w:pStyle w:val="4EE9C55BB31941DA9155963D6C60E8B0"/>
          </w:pPr>
          <w:r w:rsidRPr="006F02ED">
            <w:rPr>
              <w:rStyle w:val="TextodoEspaoReservado"/>
            </w:rPr>
            <w:t>Escolher um item.</w:t>
          </w:r>
        </w:p>
      </w:docPartBody>
    </w:docPart>
    <w:docPart>
      <w:docPartPr>
        <w:name w:val="FB63D0728E974A5AAF63C7B9B5679326"/>
        <w:category>
          <w:name w:val="Geral"/>
          <w:gallery w:val="placeholder"/>
        </w:category>
        <w:types>
          <w:type w:val="bbPlcHdr"/>
        </w:types>
        <w:behaviors>
          <w:behavior w:val="content"/>
        </w:behaviors>
        <w:guid w:val="{6D383950-491F-4C69-B2F4-5CDE916D88A2}"/>
      </w:docPartPr>
      <w:docPartBody>
        <w:p w:rsidR="0055168D" w:rsidRDefault="0055168D">
          <w:pPr>
            <w:pStyle w:val="FB63D0728E974A5AAF63C7B9B5679326"/>
          </w:pPr>
          <w:r w:rsidRPr="006F02ED">
            <w:rPr>
              <w:rStyle w:val="TextodoEspaoReservado"/>
            </w:rPr>
            <w:t>Escolher um item.</w:t>
          </w:r>
        </w:p>
      </w:docPartBody>
    </w:docPart>
    <w:docPart>
      <w:docPartPr>
        <w:name w:val="088EE2EE2BDA4C8DB6C0B30BBAF5273E"/>
        <w:category>
          <w:name w:val="Geral"/>
          <w:gallery w:val="placeholder"/>
        </w:category>
        <w:types>
          <w:type w:val="bbPlcHdr"/>
        </w:types>
        <w:behaviors>
          <w:behavior w:val="content"/>
        </w:behaviors>
        <w:guid w:val="{CB1EF804-F9F0-44D8-A66D-F18266763F8C}"/>
      </w:docPartPr>
      <w:docPartBody>
        <w:p w:rsidR="0055168D" w:rsidRDefault="0055168D">
          <w:pPr>
            <w:pStyle w:val="088EE2EE2BDA4C8DB6C0B30BBAF5273E"/>
          </w:pPr>
          <w:r w:rsidRPr="006F02ED">
            <w:rPr>
              <w:rStyle w:val="TextodoEspaoReservado"/>
            </w:rPr>
            <w:t>Escolher um item.</w:t>
          </w:r>
        </w:p>
      </w:docPartBody>
    </w:docPart>
    <w:docPart>
      <w:docPartPr>
        <w:name w:val="C29C555DAED24AB68861ED4A5EB49665"/>
        <w:category>
          <w:name w:val="Geral"/>
          <w:gallery w:val="placeholder"/>
        </w:category>
        <w:types>
          <w:type w:val="bbPlcHdr"/>
        </w:types>
        <w:behaviors>
          <w:behavior w:val="content"/>
        </w:behaviors>
        <w:guid w:val="{5E89404D-181C-4924-8243-D539D1487DC4}"/>
      </w:docPartPr>
      <w:docPartBody>
        <w:p w:rsidR="0055168D" w:rsidRDefault="0055168D">
          <w:pPr>
            <w:pStyle w:val="C29C555DAED24AB68861ED4A5EB49665"/>
          </w:pPr>
          <w:r w:rsidRPr="006F02ED">
            <w:rPr>
              <w:rStyle w:val="TextodoEspaoReservado"/>
            </w:rPr>
            <w:t>Escolher um item.</w:t>
          </w:r>
        </w:p>
      </w:docPartBody>
    </w:docPart>
    <w:docPart>
      <w:docPartPr>
        <w:name w:val="A95383B0AD52423288E6BCA4A3A4F629"/>
        <w:category>
          <w:name w:val="Geral"/>
          <w:gallery w:val="placeholder"/>
        </w:category>
        <w:types>
          <w:type w:val="bbPlcHdr"/>
        </w:types>
        <w:behaviors>
          <w:behavior w:val="content"/>
        </w:behaviors>
        <w:guid w:val="{98D96395-2503-4429-8539-A475EF70A8C4}"/>
      </w:docPartPr>
      <w:docPartBody>
        <w:p w:rsidR="0055168D" w:rsidRDefault="0055168D">
          <w:pPr>
            <w:pStyle w:val="A95383B0AD52423288E6BCA4A3A4F629"/>
          </w:pPr>
          <w:r w:rsidRPr="006F02ED">
            <w:rPr>
              <w:rStyle w:val="TextodoEspaoReservado"/>
            </w:rPr>
            <w:t>Escolher um item.</w:t>
          </w:r>
        </w:p>
      </w:docPartBody>
    </w:docPart>
    <w:docPart>
      <w:docPartPr>
        <w:name w:val="7DC806CD3DF84019B7AA2F69AA037DF4"/>
        <w:category>
          <w:name w:val="Geral"/>
          <w:gallery w:val="placeholder"/>
        </w:category>
        <w:types>
          <w:type w:val="bbPlcHdr"/>
        </w:types>
        <w:behaviors>
          <w:behavior w:val="content"/>
        </w:behaviors>
        <w:guid w:val="{40CC65D1-4272-471F-BFF0-9634B7DD438B}"/>
      </w:docPartPr>
      <w:docPartBody>
        <w:p w:rsidR="0055168D" w:rsidRDefault="0055168D">
          <w:pPr>
            <w:pStyle w:val="7DC806CD3DF84019B7AA2F69AA037DF4"/>
          </w:pPr>
          <w:r w:rsidRPr="006F02ED">
            <w:rPr>
              <w:rStyle w:val="TextodoEspaoReservado"/>
            </w:rPr>
            <w:t>Escolher um item.</w:t>
          </w:r>
        </w:p>
      </w:docPartBody>
    </w:docPart>
    <w:docPart>
      <w:docPartPr>
        <w:name w:val="925F1E89F2624D278062BB7016E871DB"/>
        <w:category>
          <w:name w:val="Geral"/>
          <w:gallery w:val="placeholder"/>
        </w:category>
        <w:types>
          <w:type w:val="bbPlcHdr"/>
        </w:types>
        <w:behaviors>
          <w:behavior w:val="content"/>
        </w:behaviors>
        <w:guid w:val="{0D3FCCD8-D2C0-41E3-ADB7-37A1B93C5D8C}"/>
      </w:docPartPr>
      <w:docPartBody>
        <w:p w:rsidR="0055168D" w:rsidRDefault="0055168D">
          <w:pPr>
            <w:pStyle w:val="925F1E89F2624D278062BB7016E871DB"/>
          </w:pPr>
          <w:r w:rsidRPr="006F02ED">
            <w:rPr>
              <w:rStyle w:val="TextodoEspaoReservado"/>
            </w:rPr>
            <w:t>Escolher um item.</w:t>
          </w:r>
        </w:p>
      </w:docPartBody>
    </w:docPart>
    <w:docPart>
      <w:docPartPr>
        <w:name w:val="D1BF378DCCA046AC903EABDC30B1EA7B"/>
        <w:category>
          <w:name w:val="Geral"/>
          <w:gallery w:val="placeholder"/>
        </w:category>
        <w:types>
          <w:type w:val="bbPlcHdr"/>
        </w:types>
        <w:behaviors>
          <w:behavior w:val="content"/>
        </w:behaviors>
        <w:guid w:val="{39F20EFC-70E8-401B-BF32-B28D514A303F}"/>
      </w:docPartPr>
      <w:docPartBody>
        <w:p w:rsidR="0055168D" w:rsidRDefault="0055168D" w:rsidP="0055168D">
          <w:pPr>
            <w:pStyle w:val="D1BF378DCCA046AC903EABDC30B1EA7B"/>
          </w:pPr>
          <w:r w:rsidRPr="006F02ED">
            <w:rPr>
              <w:rStyle w:val="TextodoEspaoReservado"/>
            </w:rPr>
            <w:t>Escolher um item.</w:t>
          </w:r>
        </w:p>
      </w:docPartBody>
    </w:docPart>
    <w:docPart>
      <w:docPartPr>
        <w:name w:val="47FDC8B4D00F496F80DBDBA5364D84F3"/>
        <w:category>
          <w:name w:val="Geral"/>
          <w:gallery w:val="placeholder"/>
        </w:category>
        <w:types>
          <w:type w:val="bbPlcHdr"/>
        </w:types>
        <w:behaviors>
          <w:behavior w:val="content"/>
        </w:behaviors>
        <w:guid w:val="{61913D16-9A62-4318-A423-5CC6ABF05D63}"/>
      </w:docPartPr>
      <w:docPartBody>
        <w:p w:rsidR="0055168D" w:rsidRDefault="0055168D" w:rsidP="0055168D">
          <w:pPr>
            <w:pStyle w:val="47FDC8B4D00F496F80DBDBA5364D84F3"/>
          </w:pPr>
          <w:r w:rsidRPr="006F02ED">
            <w:rPr>
              <w:rStyle w:val="TextodoEspaoReservado"/>
            </w:rPr>
            <w:t>Escolher um item.</w:t>
          </w:r>
        </w:p>
      </w:docPartBody>
    </w:docPart>
    <w:docPart>
      <w:docPartPr>
        <w:name w:val="9BF9EE4430BF433E8DED69B754D325F9"/>
        <w:category>
          <w:name w:val="Geral"/>
          <w:gallery w:val="placeholder"/>
        </w:category>
        <w:types>
          <w:type w:val="bbPlcHdr"/>
        </w:types>
        <w:behaviors>
          <w:behavior w:val="content"/>
        </w:behaviors>
        <w:guid w:val="{553AD8B9-9C04-4DE4-86E6-97E448EFCB54}"/>
      </w:docPartPr>
      <w:docPartBody>
        <w:p w:rsidR="0055168D" w:rsidRDefault="0055168D" w:rsidP="0055168D">
          <w:pPr>
            <w:pStyle w:val="9BF9EE4430BF433E8DED69B754D325F9"/>
          </w:pPr>
          <w:r w:rsidRPr="006F02ED">
            <w:rPr>
              <w:rStyle w:val="TextodoEspaoReservado"/>
            </w:rPr>
            <w:t>Escolher um item.</w:t>
          </w:r>
        </w:p>
      </w:docPartBody>
    </w:docPart>
    <w:docPart>
      <w:docPartPr>
        <w:name w:val="35648F80485F4A6AA0B9E42A3D94A867"/>
        <w:category>
          <w:name w:val="Geral"/>
          <w:gallery w:val="placeholder"/>
        </w:category>
        <w:types>
          <w:type w:val="bbPlcHdr"/>
        </w:types>
        <w:behaviors>
          <w:behavior w:val="content"/>
        </w:behaviors>
        <w:guid w:val="{8B98E6EA-8348-4B31-A858-EB636139B895}"/>
      </w:docPartPr>
      <w:docPartBody>
        <w:p w:rsidR="0055168D" w:rsidRDefault="0055168D" w:rsidP="0055168D">
          <w:pPr>
            <w:pStyle w:val="35648F80485F4A6AA0B9E42A3D94A867"/>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5C9F"/>
    <w:rsid w:val="00096317"/>
    <w:rsid w:val="000B4A86"/>
    <w:rsid w:val="000F5221"/>
    <w:rsid w:val="00122800"/>
    <w:rsid w:val="00170CE6"/>
    <w:rsid w:val="00183A44"/>
    <w:rsid w:val="00184181"/>
    <w:rsid w:val="001B5909"/>
    <w:rsid w:val="001D34B2"/>
    <w:rsid w:val="001D7A4D"/>
    <w:rsid w:val="001F0BC5"/>
    <w:rsid w:val="001F42EE"/>
    <w:rsid w:val="002072A5"/>
    <w:rsid w:val="002127B3"/>
    <w:rsid w:val="00277029"/>
    <w:rsid w:val="0029628C"/>
    <w:rsid w:val="002B78BA"/>
    <w:rsid w:val="002C6A60"/>
    <w:rsid w:val="0031086E"/>
    <w:rsid w:val="003167C6"/>
    <w:rsid w:val="00362625"/>
    <w:rsid w:val="003A5B59"/>
    <w:rsid w:val="003F1861"/>
    <w:rsid w:val="00412012"/>
    <w:rsid w:val="00442780"/>
    <w:rsid w:val="00480995"/>
    <w:rsid w:val="004B2B9F"/>
    <w:rsid w:val="004B40EB"/>
    <w:rsid w:val="004E3223"/>
    <w:rsid w:val="004E6B2C"/>
    <w:rsid w:val="005078C6"/>
    <w:rsid w:val="005334E1"/>
    <w:rsid w:val="00535D16"/>
    <w:rsid w:val="0055168D"/>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24F01"/>
    <w:rsid w:val="0073124F"/>
    <w:rsid w:val="007443F9"/>
    <w:rsid w:val="00754B49"/>
    <w:rsid w:val="0075530E"/>
    <w:rsid w:val="00790D0D"/>
    <w:rsid w:val="007C3A44"/>
    <w:rsid w:val="007C4E36"/>
    <w:rsid w:val="007D4ECB"/>
    <w:rsid w:val="007D6C89"/>
    <w:rsid w:val="007D7CC0"/>
    <w:rsid w:val="007E40E3"/>
    <w:rsid w:val="007E4780"/>
    <w:rsid w:val="008469CA"/>
    <w:rsid w:val="008554C7"/>
    <w:rsid w:val="0086137E"/>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243A"/>
    <w:rsid w:val="00C6780B"/>
    <w:rsid w:val="00C763B8"/>
    <w:rsid w:val="00CB3A44"/>
    <w:rsid w:val="00CD6F8C"/>
    <w:rsid w:val="00CE19CC"/>
    <w:rsid w:val="00CE6A20"/>
    <w:rsid w:val="00D14607"/>
    <w:rsid w:val="00D26DF3"/>
    <w:rsid w:val="00D53465"/>
    <w:rsid w:val="00D72717"/>
    <w:rsid w:val="00D732F5"/>
    <w:rsid w:val="00D879D5"/>
    <w:rsid w:val="00DC5119"/>
    <w:rsid w:val="00DF65F9"/>
    <w:rsid w:val="00E1277D"/>
    <w:rsid w:val="00E97DC6"/>
    <w:rsid w:val="00E97FF8"/>
    <w:rsid w:val="00EB59CB"/>
    <w:rsid w:val="00EB59F4"/>
    <w:rsid w:val="00F063A0"/>
    <w:rsid w:val="00F13DCD"/>
    <w:rsid w:val="00F34877"/>
    <w:rsid w:val="00F6700E"/>
    <w:rsid w:val="00F75324"/>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5168D"/>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D1BF378DCCA046AC903EABDC30B1EA7B">
    <w:name w:val="D1BF378DCCA046AC903EABDC30B1EA7B"/>
    <w:rsid w:val="0055168D"/>
  </w:style>
  <w:style w:type="paragraph" w:customStyle="1" w:styleId="47FDC8B4D00F496F80DBDBA5364D84F3">
    <w:name w:val="47FDC8B4D00F496F80DBDBA5364D84F3"/>
    <w:rsid w:val="0055168D"/>
  </w:style>
  <w:style w:type="paragraph" w:customStyle="1" w:styleId="9BF9EE4430BF433E8DED69B754D325F9">
    <w:name w:val="9BF9EE4430BF433E8DED69B754D325F9"/>
    <w:rsid w:val="0055168D"/>
  </w:style>
  <w:style w:type="paragraph" w:customStyle="1" w:styleId="35648F80485F4A6AA0B9E42A3D94A867">
    <w:name w:val="35648F80485F4A6AA0B9E42A3D94A867"/>
    <w:rsid w:val="0055168D"/>
  </w:style>
  <w:style w:type="paragraph" w:customStyle="1" w:styleId="05AA95E8C6D44845938DF46FBB93724B">
    <w:name w:val="05AA95E8C6D44845938DF46FBB93724B"/>
    <w:rsid w:val="008554C7"/>
  </w:style>
  <w:style w:type="paragraph" w:customStyle="1" w:styleId="C0856E878E2640BDBA19EFC059919CEC">
    <w:name w:val="C0856E878E2640BDBA19EFC059919CEC"/>
    <w:rsid w:val="008554C7"/>
  </w:style>
  <w:style w:type="paragraph" w:customStyle="1" w:styleId="775C4B3AD0FC4F14B24021E03FB0133F">
    <w:name w:val="775C4B3AD0FC4F14B24021E03FB0133F"/>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 w:type="paragraph" w:customStyle="1" w:styleId="5528C894AD0B469CAFD2A4309EC79B9C">
    <w:name w:val="5528C894AD0B469CAFD2A4309EC79B9C"/>
  </w:style>
  <w:style w:type="paragraph" w:customStyle="1" w:styleId="17775CF2F1344296928D79592C0C08D3">
    <w:name w:val="17775CF2F1344296928D79592C0C08D3"/>
  </w:style>
  <w:style w:type="paragraph" w:customStyle="1" w:styleId="A00F8CA90DC44F0D8BF67B3294EDB5F9">
    <w:name w:val="A00F8CA90DC44F0D8BF67B3294EDB5F9"/>
  </w:style>
  <w:style w:type="paragraph" w:customStyle="1" w:styleId="D65953692321458787EB67F37216C862">
    <w:name w:val="D65953692321458787EB67F37216C862"/>
  </w:style>
  <w:style w:type="paragraph" w:customStyle="1" w:styleId="FD936A217ED245A881FB996591860A78">
    <w:name w:val="FD936A217ED245A881FB996591860A78"/>
  </w:style>
  <w:style w:type="paragraph" w:customStyle="1" w:styleId="1D55A3EF761A4CBD8921735A33DE494B">
    <w:name w:val="1D55A3EF761A4CBD8921735A33DE494B"/>
  </w:style>
  <w:style w:type="paragraph" w:customStyle="1" w:styleId="0822A760AB9E42C6B3D3B85A15AFD610">
    <w:name w:val="0822A760AB9E42C6B3D3B85A15AFD610"/>
  </w:style>
  <w:style w:type="paragraph" w:customStyle="1" w:styleId="0C5EB49C95C44B239F500D03D4CF957F">
    <w:name w:val="0C5EB49C95C44B239F500D03D4CF957F"/>
  </w:style>
  <w:style w:type="paragraph" w:customStyle="1" w:styleId="4EE9C55BB31941DA9155963D6C60E8B0">
    <w:name w:val="4EE9C55BB31941DA9155963D6C60E8B0"/>
  </w:style>
  <w:style w:type="paragraph" w:customStyle="1" w:styleId="FB63D0728E974A5AAF63C7B9B5679326">
    <w:name w:val="FB63D0728E974A5AAF63C7B9B5679326"/>
  </w:style>
  <w:style w:type="paragraph" w:customStyle="1" w:styleId="088EE2EE2BDA4C8DB6C0B30BBAF5273E">
    <w:name w:val="088EE2EE2BDA4C8DB6C0B30BBAF5273E"/>
  </w:style>
  <w:style w:type="paragraph" w:customStyle="1" w:styleId="C29C555DAED24AB68861ED4A5EB49665">
    <w:name w:val="C29C555DAED24AB68861ED4A5EB49665"/>
  </w:style>
  <w:style w:type="paragraph" w:customStyle="1" w:styleId="A95383B0AD52423288E6BCA4A3A4F629">
    <w:name w:val="A95383B0AD52423288E6BCA4A3A4F629"/>
  </w:style>
  <w:style w:type="paragraph" w:customStyle="1" w:styleId="7DC806CD3DF84019B7AA2F69AA037DF4">
    <w:name w:val="7DC806CD3DF84019B7AA2F69AA037DF4"/>
  </w:style>
  <w:style w:type="paragraph" w:customStyle="1" w:styleId="925F1E89F2624D278062BB7016E871DB">
    <w:name w:val="925F1E89F2624D278062BB7016E87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5399</TotalTime>
  <Pages>7</Pages>
  <Words>2217</Words>
  <Characters>11973</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7</cp:revision>
  <cp:lastPrinted>2017-04-19T12:03:00Z</cp:lastPrinted>
  <dcterms:created xsi:type="dcterms:W3CDTF">2024-12-09T18:37:00Z</dcterms:created>
  <dcterms:modified xsi:type="dcterms:W3CDTF">2026-03-26T18:58:00Z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