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B75BD89" w:rsidR="00E8763A" w:rsidRPr="00AF3E41" w:rsidRDefault="00470312" w:rsidP="00E8763A">
            <w:pPr>
              <w:rPr>
                <w:b/>
                <w:bCs/>
                <w:sz w:val="20"/>
                <w:szCs w:val="20"/>
              </w:rPr>
            </w:pPr>
            <w:r w:rsidRPr="00470312">
              <w:rPr>
                <w:b/>
                <w:bCs/>
                <w:sz w:val="20"/>
                <w:szCs w:val="20"/>
              </w:rPr>
              <w:t>3119361-06</w:t>
            </w:r>
          </w:p>
        </w:tc>
        <w:tc>
          <w:tcPr>
            <w:tcW w:w="2691" w:type="dxa"/>
            <w:gridSpan w:val="3"/>
            <w:tcBorders>
              <w:top w:val="nil"/>
              <w:bottom w:val="single" w:sz="4" w:space="0" w:color="000000" w:themeColor="text1"/>
            </w:tcBorders>
            <w:vAlign w:val="center"/>
          </w:tcPr>
          <w:p w14:paraId="217E279A" w14:textId="5A54CF34" w:rsidR="00E8763A" w:rsidRPr="00691E19" w:rsidRDefault="0048662F" w:rsidP="00E8763A">
            <w:pPr>
              <w:rPr>
                <w:b/>
                <w:bCs/>
                <w:sz w:val="20"/>
                <w:szCs w:val="20"/>
              </w:rPr>
            </w:pPr>
            <w:r w:rsidRPr="0048662F">
              <w:rPr>
                <w:b/>
                <w:bCs/>
                <w:sz w:val="20"/>
                <w:szCs w:val="20"/>
              </w:rPr>
              <w:t>A0012H98</w:t>
            </w:r>
          </w:p>
        </w:tc>
        <w:tc>
          <w:tcPr>
            <w:tcW w:w="2690" w:type="dxa"/>
            <w:gridSpan w:val="2"/>
            <w:tcBorders>
              <w:top w:val="nil"/>
              <w:bottom w:val="single" w:sz="4" w:space="0" w:color="000000" w:themeColor="text1"/>
            </w:tcBorders>
            <w:vAlign w:val="center"/>
          </w:tcPr>
          <w:p w14:paraId="7FC1FC28" w14:textId="10DFF368" w:rsidR="00E8763A" w:rsidRPr="0048662F" w:rsidRDefault="0048662F" w:rsidP="00E8763A">
            <w:pPr>
              <w:rPr>
                <w:b/>
                <w:bCs/>
                <w:sz w:val="20"/>
                <w:szCs w:val="20"/>
              </w:rPr>
            </w:pPr>
            <w:r w:rsidRPr="0048662F">
              <w:rPr>
                <w:b/>
                <w:bCs/>
                <w:sz w:val="20"/>
                <w:szCs w:val="20"/>
              </w:rPr>
              <w:t>045714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C2653F8" w:rsidR="00E8763A" w:rsidRPr="00AF3E41" w:rsidRDefault="0048662F" w:rsidP="00E8763A">
            <w:pPr>
              <w:rPr>
                <w:b/>
                <w:bCs/>
                <w:sz w:val="20"/>
                <w:szCs w:val="20"/>
              </w:rPr>
            </w:pPr>
            <w:r>
              <w:rPr>
                <w:b/>
                <w:bCs/>
                <w:sz w:val="20"/>
                <w:szCs w:val="20"/>
              </w:rPr>
              <w:t>PCE-AP0026</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8662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8662F"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9899825"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a pesagem e identificação de cada HP Blades</w:t>
            </w:r>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446D80"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446D80">
              <w:rPr>
                <w:rFonts w:ascii="Calibri" w:eastAsia="Times New Roman" w:hAnsi="Calibri" w:cs="Arial"/>
                <w:b/>
                <w:bCs/>
                <w:color w:val="000000"/>
                <w:sz w:val="20"/>
                <w:szCs w:val="20"/>
                <w:lang w:eastAsia="pt-BR"/>
              </w:rPr>
              <w:t>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sidR="00983724">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512</w:t>
            </w:r>
            <w:r w:rsidRPr="00015B56">
              <w:rPr>
                <w:rFonts w:ascii="Calibri" w:eastAsia="Times New Roman" w:hAnsi="Calibri" w:cs="Arial"/>
                <w:b/>
                <w:bCs/>
                <w:color w:val="000000"/>
                <w:sz w:val="20"/>
                <w:szCs w:val="20"/>
                <w:lang w:eastAsia="pt-BR"/>
              </w:rPr>
              <w:t xml:space="preserve"> (</w:t>
            </w:r>
            <w:r w:rsidR="00983724" w:rsidRPr="00F51713">
              <w:rPr>
                <w:rFonts w:ascii="Calibri" w:eastAsia="Times New Roman" w:hAnsi="Calibri" w:cs="Arial"/>
                <w:b/>
                <w:bCs/>
                <w:color w:val="000000"/>
                <w:sz w:val="20"/>
                <w:szCs w:val="20"/>
                <w:lang w:eastAsia="pt-BR"/>
              </w:rPr>
              <w:t>Preparatory Steps</w:t>
            </w:r>
            <w:r w:rsidRPr="00F51713">
              <w:rPr>
                <w:rFonts w:ascii="Calibri" w:eastAsia="Times New Roman" w:hAnsi="Calibri" w:cs="Arial"/>
                <w:b/>
                <w:bCs/>
                <w:color w:val="000000"/>
                <w:sz w:val="20"/>
                <w:szCs w:val="20"/>
                <w:lang w:eastAsia="pt-BR"/>
              </w:rPr>
              <w:t xml:space="preserve">): </w:t>
            </w:r>
          </w:p>
          <w:p w14:paraId="384EA5F8" w14:textId="5BC98BE7" w:rsidR="00F841F8" w:rsidRPr="00F51713" w:rsidRDefault="00F841F8" w:rsidP="00F841F8">
            <w:pPr>
              <w:jc w:val="both"/>
              <w:rPr>
                <w:rFonts w:ascii="Calibri" w:eastAsia="Times New Roman" w:hAnsi="Calibri" w:cs="Arial"/>
                <w:i/>
                <w:iCs/>
                <w:color w:val="000000"/>
                <w:sz w:val="20"/>
                <w:szCs w:val="20"/>
                <w:lang w:val="en-US" w:eastAsia="pt-BR"/>
              </w:rPr>
            </w:pPr>
            <w:r w:rsidRPr="00F51713">
              <w:rPr>
                <w:rFonts w:ascii="Calibri" w:eastAsia="Times New Roman" w:hAnsi="Calibri" w:cs="Arial"/>
                <w:i/>
                <w:iCs/>
                <w:color w:val="000000"/>
                <w:sz w:val="20"/>
                <w:szCs w:val="20"/>
                <w:lang w:val="en-US" w:eastAsia="pt-BR"/>
              </w:rPr>
              <w:t>(</w:t>
            </w:r>
            <w:r w:rsidR="00F51713" w:rsidRPr="00F51713">
              <w:rPr>
                <w:rFonts w:ascii="Calibri" w:eastAsia="Times New Roman" w:hAnsi="Calibri" w:cs="Arial"/>
                <w:i/>
                <w:iCs/>
                <w:color w:val="000000"/>
                <w:sz w:val="20"/>
                <w:szCs w:val="20"/>
                <w:lang w:val="en-US" w:eastAsia="pt-BR"/>
              </w:rPr>
              <w:t>Execute a weighing and identification of each HP Blade in accordance with Overhaul Manual 3034623, ATA 72-50-10, Section “Subassembly-2,” Paragraph 9, Step A, Figure 512 (Preparatory Steps).)</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4B3061"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0AC4C65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Blades </w:t>
            </w:r>
            <w:r w:rsidRPr="000D688C">
              <w:rPr>
                <w:rFonts w:ascii="Calibri" w:eastAsia="Times New Roman" w:hAnsi="Calibri" w:cs="Arial"/>
                <w:b/>
                <w:bCs/>
                <w:color w:val="000000"/>
                <w:sz w:val="20"/>
                <w:szCs w:val="20"/>
                <w:lang w:eastAsia="pt-BR"/>
              </w:rPr>
              <w:t xml:space="preserve">conforme </w:t>
            </w:r>
            <w:r w:rsidR="00AA4668" w:rsidRPr="000D688C">
              <w:rPr>
                <w:rFonts w:ascii="Calibri" w:eastAsia="Times New Roman" w:hAnsi="Calibri" w:cs="Arial"/>
                <w:b/>
                <w:bCs/>
                <w:color w:val="000000"/>
                <w:sz w:val="20"/>
                <w:szCs w:val="20"/>
                <w:lang w:eastAsia="pt-BR"/>
              </w:rPr>
              <w:t xml:space="preserve">Overhaul Manual 3034623, ATA 72-50-10, Seção “Subassembly-2”, Parágrafo 9., Etapa B., Figura 512 (Blade Installation): </w:t>
            </w:r>
          </w:p>
          <w:p w14:paraId="29080027" w14:textId="77777777" w:rsidR="00C942CF" w:rsidRDefault="00192993" w:rsidP="008B65D2">
            <w:pPr>
              <w:jc w:val="both"/>
              <w:rPr>
                <w:rFonts w:ascii="Calibri" w:eastAsia="Times New Roman" w:hAnsi="Calibri" w:cs="Arial"/>
                <w:b/>
                <w:b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0D688C" w:rsidRPr="000D688C">
              <w:rPr>
                <w:rFonts w:ascii="Calibri" w:eastAsia="Times New Roman" w:hAnsi="Calibri" w:cs="Arial"/>
                <w:i/>
                <w:iCs/>
                <w:color w:val="000000"/>
                <w:sz w:val="20"/>
                <w:szCs w:val="20"/>
                <w:lang w:val="en-US" w:eastAsia="pt-BR"/>
              </w:rPr>
              <w:t xml:space="preserve">Perform the installation of the HP Blades in accordance with Overhaul Manual 3034623, ATA 72-50-10, Section </w:t>
            </w:r>
            <w:r w:rsidR="000D688C" w:rsidRPr="000D688C">
              <w:rPr>
                <w:rFonts w:ascii="Calibri" w:eastAsia="Times New Roman" w:hAnsi="Calibri" w:cs="Arial"/>
                <w:i/>
                <w:iCs/>
                <w:color w:val="000000"/>
                <w:sz w:val="20"/>
                <w:szCs w:val="20"/>
                <w:lang w:val="en-US" w:eastAsia="pt-BR"/>
              </w:rPr>
              <w:lastRenderedPageBreak/>
              <w:t>“Subassembly-2,” Paragraph 9, Step B, Figure 512 (Blade Installation).</w:t>
            </w:r>
            <w:r w:rsidR="00582A6C" w:rsidRPr="000D688C">
              <w:rPr>
                <w:rFonts w:ascii="Calibri" w:eastAsia="Times New Roman" w:hAnsi="Calibri" w:cs="Arial"/>
                <w:i/>
                <w:iCs/>
                <w:color w:val="000000"/>
                <w:sz w:val="20"/>
                <w:szCs w:val="20"/>
                <w:lang w:val="en-US" w:eastAsia="pt-BR"/>
              </w:rPr>
              <w:t>)</w:t>
            </w:r>
            <w:r w:rsidRPr="000D688C">
              <w:rPr>
                <w:rFonts w:ascii="Calibri" w:eastAsia="Times New Roman" w:hAnsi="Calibri" w:cs="Arial"/>
                <w:b/>
                <w:bCs/>
                <w:color w:val="000000"/>
                <w:sz w:val="20"/>
                <w:szCs w:val="20"/>
                <w:lang w:val="en-US" w:eastAsia="pt-BR"/>
              </w:rPr>
              <w:t xml:space="preserve"> </w:t>
            </w:r>
          </w:p>
          <w:p w14:paraId="512246BC" w14:textId="77777777" w:rsidR="004B3061" w:rsidRDefault="004B3061" w:rsidP="008B65D2">
            <w:pPr>
              <w:jc w:val="both"/>
              <w:rPr>
                <w:rFonts w:ascii="Calibri" w:eastAsia="Times New Roman" w:hAnsi="Calibri" w:cs="Arial"/>
                <w:b/>
                <w:bCs/>
                <w:color w:val="000000"/>
                <w:sz w:val="20"/>
                <w:szCs w:val="20"/>
                <w:lang w:val="en-US" w:eastAsia="pt-BR"/>
              </w:rPr>
            </w:pPr>
          </w:p>
          <w:p w14:paraId="2B006B25" w14:textId="77777777" w:rsidR="004B3061" w:rsidRDefault="004B3061" w:rsidP="004B3061">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4A1B43E8" w14:textId="77777777" w:rsidR="004B3061" w:rsidRPr="00DF7393" w:rsidRDefault="004B3061" w:rsidP="004B3061">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1308F07A" w14:textId="77777777" w:rsidR="004B3061" w:rsidRPr="00DF7393" w:rsidRDefault="004B3061" w:rsidP="004B3061">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8FE3FF3" w14:textId="77777777" w:rsidR="004B3061" w:rsidRPr="004B3061"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Pr="004B3061">
              <w:rPr>
                <w:rFonts w:ascii="Calibri" w:eastAsia="Times New Roman" w:hAnsi="Calibri" w:cs="Arial"/>
                <w:b/>
                <w:bCs/>
                <w:color w:val="000000"/>
                <w:sz w:val="20"/>
                <w:szCs w:val="20"/>
                <w:lang w:eastAsia="pt-BR"/>
              </w:rPr>
              <w:t xml:space="preserve">( ) Sentido Horário </w:t>
            </w:r>
          </w:p>
          <w:p w14:paraId="2CE83FFE"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(Clockwise direction.)</w:t>
            </w:r>
            <w:r w:rsidRPr="00191626">
              <w:rPr>
                <w:rFonts w:ascii="Calibri" w:eastAsia="Times New Roman" w:hAnsi="Calibri" w:cs="Arial"/>
                <w:i/>
                <w:iCs/>
                <w:color w:val="000000"/>
                <w:sz w:val="20"/>
                <w:szCs w:val="20"/>
                <w:lang w:eastAsia="pt-BR"/>
              </w:rPr>
              <w:t xml:space="preserve"> </w:t>
            </w:r>
          </w:p>
          <w:p w14:paraId="64EBD0A2" w14:textId="77777777" w:rsidR="004B3061" w:rsidRPr="00191626" w:rsidRDefault="004B3061" w:rsidP="004B3061">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45AFBD21" w14:textId="77777777" w:rsidR="004B3061" w:rsidRPr="00DF7393"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01F77282"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(Counterclockwise Direction)</w:t>
            </w:r>
          </w:p>
          <w:p w14:paraId="53533912" w14:textId="1A84F9A4" w:rsidR="004B3061" w:rsidRPr="0048662F" w:rsidRDefault="004B3061" w:rsidP="008B65D2">
            <w:pPr>
              <w:jc w:val="both"/>
              <w:rPr>
                <w:rFonts w:ascii="Calibri" w:eastAsia="Times New Roman" w:hAnsi="Calibri" w:cs="Arial"/>
                <w:b/>
                <w:bCs/>
                <w:color w:val="000000"/>
                <w:sz w:val="20"/>
                <w:szCs w:val="20"/>
                <w:lang w:eastAsia="pt-BR"/>
              </w:rPr>
            </w:pPr>
          </w:p>
        </w:tc>
      </w:tr>
      <w:tr w:rsidR="008B65D2" w:rsidRPr="0048662F"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4E7AB11E" w:rsidR="008B65D2" w:rsidRPr="000D688C"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Overhaul Manual 3034623, ATA 72-50-10, Seção “Subassembly-2”, Parágrafo 9., Etapa C., Figura 513 (Blade Grinding): </w:t>
            </w:r>
          </w:p>
          <w:p w14:paraId="41197E4E" w14:textId="4B3968D7" w:rsidR="008B65D2" w:rsidRPr="000D688C" w:rsidRDefault="008B65D2" w:rsidP="008B65D2">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0D688C" w:rsidRPr="000D688C">
              <w:rPr>
                <w:rFonts w:ascii="Calibri" w:eastAsia="Times New Roman" w:hAnsi="Calibri" w:cs="Arial"/>
                <w:i/>
                <w:iCs/>
                <w:color w:val="000000"/>
                <w:sz w:val="20"/>
                <w:szCs w:val="20"/>
                <w:lang w:val="en-US" w:eastAsia="pt-BR"/>
              </w:rPr>
              <w:t>Perform the installation of the HP disk assembly onto the grinding fixture in accordance with Overhaul Manual 3034623, ATA 72-50-10, Section “Subassembly-2,” Paragraph 9, Step C, Figure 513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0D688C" w:rsidRPr="0048662F" w14:paraId="4A8D182E" w14:textId="77777777" w:rsidTr="00603A2A">
        <w:trPr>
          <w:trHeight w:val="1134"/>
          <w:jc w:val="center"/>
        </w:trPr>
        <w:tc>
          <w:tcPr>
            <w:tcW w:w="704" w:type="dxa"/>
            <w:vAlign w:val="center"/>
          </w:tcPr>
          <w:p w14:paraId="17ED729B"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06B65E99" w:rsidR="000D688C" w:rsidRPr="000D688C"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Overhaul Manual 3034623, ATA 72-50-10, Seção “Subassembly-2”, Parágrafo 9., Etapa C., Figura 513 (Blade Grinding): </w:t>
            </w:r>
          </w:p>
          <w:p w14:paraId="5BE967B8" w14:textId="77777777" w:rsidR="00C9298F" w:rsidRPr="00C9298F" w:rsidRDefault="000D688C" w:rsidP="00C9298F">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3034623, ATA 72-50-10, Section “Subassembly-2,” Paragraph 9, Step C, Figure 513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F52745" w14:paraId="0A170120" w14:textId="77777777" w:rsidTr="009B3906">
        <w:trPr>
          <w:trHeight w:val="1134"/>
          <w:jc w:val="center"/>
        </w:trPr>
        <w:tc>
          <w:tcPr>
            <w:tcW w:w="704" w:type="dxa"/>
            <w:vAlign w:val="center"/>
          </w:tcPr>
          <w:p w14:paraId="058ED712" w14:textId="6F819890"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0D688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4477D7F2" w14:textId="355F7798" w:rsidR="00C067E7" w:rsidRPr="000D688C"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Overhaul Manual 3034623, ATA 72-50-10, Seção “Subassembly-2”, Parágrafo 9., Etapa C., Figura 513 (Blade Grinding): </w:t>
            </w:r>
          </w:p>
          <w:p w14:paraId="44A440EC" w14:textId="54F667CC" w:rsidR="00C067E7" w:rsidRDefault="00C067E7" w:rsidP="00C067E7">
            <w:pPr>
              <w:jc w:val="both"/>
              <w:rPr>
                <w:rFonts w:ascii="Calibri" w:eastAsia="Times New Roman" w:hAnsi="Calibri" w:cs="Arial"/>
                <w:i/>
                <w:iCs/>
                <w:color w:val="000000"/>
                <w:sz w:val="20"/>
                <w:szCs w:val="20"/>
                <w:lang w:val="en-US" w:eastAsia="pt-BR"/>
              </w:rPr>
            </w:pPr>
            <w:r w:rsidRPr="000D688C">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Perform post-measurement inspection of the perpendicularity between Face A and Diameter B of the Plate (front of the disk) to verify the installation of the HP disk on the grinding fixture in accordance with Overhaul Manual 3034623, ATA 72-50-10, Section “Subassembly-2,” Paragraph 9, Step C, Figure 513 (Blade Grinding).)</w:t>
            </w:r>
          </w:p>
          <w:p w14:paraId="0164C768" w14:textId="77777777" w:rsidR="00F52745" w:rsidRDefault="00F52745" w:rsidP="00C067E7">
            <w:pPr>
              <w:jc w:val="both"/>
              <w:rPr>
                <w:rFonts w:ascii="Calibri" w:eastAsia="Times New Roman" w:hAnsi="Calibri" w:cs="Arial"/>
                <w:i/>
                <w:iCs/>
                <w:color w:val="000000"/>
                <w:sz w:val="20"/>
                <w:szCs w:val="20"/>
                <w:lang w:val="en-US" w:eastAsia="pt-BR"/>
              </w:rPr>
            </w:pPr>
          </w:p>
          <w:p w14:paraId="413D150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F5C93DB"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DA126B3"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2A56A1AE"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lastRenderedPageBreak/>
              <w:t xml:space="preserve">( ) Sim, aprovada. </w:t>
            </w:r>
          </w:p>
          <w:p w14:paraId="58856567"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approved.) </w:t>
            </w:r>
          </w:p>
          <w:p w14:paraId="10900E6A"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0185C4DD"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Não, rejeitada. </w:t>
            </w:r>
          </w:p>
          <w:p w14:paraId="03DE0949" w14:textId="77777777" w:rsid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rejected.) </w:t>
            </w:r>
          </w:p>
          <w:p w14:paraId="3FD2E347" w14:textId="77777777" w:rsidR="00F52745" w:rsidRDefault="00F52745" w:rsidP="00F52745">
            <w:pPr>
              <w:jc w:val="both"/>
              <w:rPr>
                <w:rFonts w:ascii="Calibri" w:eastAsia="Times New Roman" w:hAnsi="Calibri" w:cs="Arial"/>
                <w:i/>
                <w:iCs/>
                <w:color w:val="000000"/>
                <w:sz w:val="20"/>
                <w:szCs w:val="20"/>
                <w:lang w:eastAsia="pt-BR"/>
              </w:rPr>
            </w:pPr>
          </w:p>
          <w:p w14:paraId="1810D76D" w14:textId="78B06961"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Se não, deve ser realizado novamente a instalação do conjunto do disco de HP no dispositivo de retifica </w:t>
            </w:r>
          </w:p>
          <w:p w14:paraId="7816F56E" w14:textId="0ED69C9A"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(If not, the HP disc assembly must be reinstalled on the grinding device.)</w:t>
            </w:r>
          </w:p>
          <w:p w14:paraId="4297C4CD" w14:textId="77777777" w:rsidR="00F52745" w:rsidRPr="00F52745" w:rsidRDefault="00F52745" w:rsidP="00F52745">
            <w:pPr>
              <w:jc w:val="both"/>
              <w:rPr>
                <w:rFonts w:ascii="Calibri" w:eastAsia="Times New Roman" w:hAnsi="Calibri" w:cs="Arial"/>
                <w:b/>
                <w:bCs/>
                <w:color w:val="000000"/>
                <w:sz w:val="20"/>
                <w:szCs w:val="20"/>
                <w:lang w:val="en-US" w:eastAsia="pt-BR"/>
              </w:rPr>
            </w:pPr>
          </w:p>
          <w:p w14:paraId="23D2865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4D16194" w14:textId="77777777" w:rsidR="00C067E7"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(Dimensional measurement report number:)</w:t>
            </w:r>
          </w:p>
          <w:p w14:paraId="5A124612" w14:textId="5BB78134" w:rsidR="00F52745" w:rsidRPr="00F52745" w:rsidRDefault="00F52745" w:rsidP="00F52745">
            <w:pPr>
              <w:jc w:val="both"/>
              <w:rPr>
                <w:rFonts w:ascii="Calibri" w:eastAsia="Times New Roman" w:hAnsi="Calibri" w:cs="Arial"/>
                <w:color w:val="000000"/>
                <w:sz w:val="20"/>
                <w:szCs w:val="20"/>
                <w:lang w:val="en-US" w:eastAsia="pt-BR"/>
              </w:rPr>
            </w:pPr>
          </w:p>
        </w:tc>
      </w:tr>
      <w:tr w:rsidR="00473C22" w:rsidRPr="0048662F" w14:paraId="37E5BB51" w14:textId="77777777" w:rsidTr="009B3906">
        <w:trPr>
          <w:trHeight w:val="1134"/>
          <w:jc w:val="center"/>
        </w:trPr>
        <w:tc>
          <w:tcPr>
            <w:tcW w:w="704" w:type="dxa"/>
            <w:vAlign w:val="center"/>
          </w:tcPr>
          <w:p w14:paraId="77FD2A3C" w14:textId="6E603BC3"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248880F4" w14:textId="759661DA"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instalação do conjunto do disco de HP na retificadora e suas verificações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513</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23C7D67A" w14:textId="5531D9BF" w:rsidR="00473C22" w:rsidRPr="00473C22" w:rsidRDefault="00473C22" w:rsidP="00473C22">
            <w:pPr>
              <w:jc w:val="both"/>
              <w:rPr>
                <w:rFonts w:ascii="Calibri" w:eastAsia="Times New Roman" w:hAnsi="Calibri" w:cs="Arial"/>
                <w:i/>
                <w:iCs/>
                <w:color w:val="000000"/>
                <w:sz w:val="20"/>
                <w:szCs w:val="20"/>
                <w:lang w:val="en-US" w:eastAsia="pt-BR"/>
              </w:rPr>
            </w:pPr>
            <w:r w:rsidRPr="00473C22">
              <w:rPr>
                <w:rFonts w:ascii="Calibri" w:eastAsia="Times New Roman" w:hAnsi="Calibri" w:cs="Arial"/>
                <w:i/>
                <w:iCs/>
                <w:color w:val="000000"/>
                <w:sz w:val="20"/>
                <w:szCs w:val="20"/>
                <w:lang w:val="en-US" w:eastAsia="pt-BR"/>
              </w:rPr>
              <w:t>(Install the HP disk assembly on the grinding machine and perform the required inspections in accordance with Overhaul Manual 3034623, ATA 72-50-10, Section “Subassembly-2,” Paragraph 9, Step C, Figure 513 (Blade Grinding).)</w:t>
            </w:r>
          </w:p>
          <w:p w14:paraId="447BC4E3" w14:textId="77777777" w:rsidR="00473C22" w:rsidRDefault="00473C22"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659494DB"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FA0568">
              <w:rPr>
                <w:rFonts w:ascii="Calibri" w:eastAsia="Times New Roman" w:hAnsi="Calibri" w:cs="Arial"/>
                <w:b/>
                <w:bCs/>
                <w:i/>
                <w:iCs/>
                <w:color w:val="000000"/>
                <w:sz w:val="20"/>
                <w:szCs w:val="20"/>
                <w:lang w:eastAsia="pt-BR"/>
              </w:rPr>
              <w:t>(1)</w:t>
            </w:r>
            <w:r w:rsidRPr="00E17007">
              <w:rPr>
                <w:rFonts w:ascii="Calibri" w:eastAsia="Times New Roman" w:hAnsi="Calibri" w:cs="Arial"/>
                <w:b/>
                <w:bCs/>
                <w:color w:val="000000"/>
                <w:sz w:val="20"/>
                <w:szCs w:val="20"/>
                <w:lang w:eastAsia="pt-BR"/>
              </w:rPr>
              <w:t>(g) Instale o conjunto do disco e do dispositivo na retificadora.</w:t>
            </w:r>
          </w:p>
          <w:p w14:paraId="101F7518" w14:textId="77777777"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FF478A">
              <w:rPr>
                <w:rFonts w:ascii="Calibri" w:eastAsia="Times New Roman" w:hAnsi="Calibri" w:cs="Arial"/>
                <w:i/>
                <w:iCs/>
                <w:color w:val="000000"/>
                <w:sz w:val="20"/>
                <w:szCs w:val="20"/>
                <w:lang w:val="en-US" w:eastAsia="pt-BR"/>
              </w:rPr>
              <w:t>(g) Install the disk and fixture assembly on the grinding machine.</w:t>
            </w:r>
            <w:r w:rsidRPr="00E17007">
              <w:rPr>
                <w:rFonts w:ascii="Calibri" w:eastAsia="Times New Roman" w:hAnsi="Calibri" w:cs="Arial"/>
                <w:i/>
                <w:iCs/>
                <w:color w:val="000000"/>
                <w:sz w:val="20"/>
                <w:szCs w:val="20"/>
                <w:lang w:val="en-US" w:eastAsia="pt-BR"/>
              </w:rPr>
              <w:t>)</w:t>
            </w:r>
          </w:p>
          <w:p w14:paraId="21DBE3E6"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0BC2C1A7"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(h) PW118A ou PW118B:</w:t>
            </w:r>
          </w:p>
          <w:p w14:paraId="498BE801" w14:textId="77777777" w:rsidR="00473C22" w:rsidRPr="00E17007" w:rsidRDefault="00473C22" w:rsidP="00473C22">
            <w:pPr>
              <w:jc w:val="both"/>
              <w:rPr>
                <w:rFonts w:ascii="Calibri" w:eastAsia="Times New Roman" w:hAnsi="Calibri" w:cs="Arial"/>
                <w:b/>
                <w:bCs/>
                <w:color w:val="000000"/>
                <w:sz w:val="20"/>
                <w:szCs w:val="20"/>
                <w:lang w:eastAsia="pt-BR"/>
              </w:rPr>
            </w:pPr>
          </w:p>
          <w:p w14:paraId="17503B05" w14:textId="77777777" w:rsidR="00473C22" w:rsidRDefault="00473C22" w:rsidP="00473C22">
            <w:pPr>
              <w:numPr>
                <w:ilvl w:val="0"/>
                <w:numId w:val="6"/>
              </w:num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Pós-SB20918: A retífica deve ser feita em ângulo de 0°</w:t>
            </w:r>
            <w:r>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20’.</w:t>
            </w:r>
          </w:p>
          <w:p w14:paraId="7BF4DB52" w14:textId="77777777" w:rsidR="00473C22" w:rsidRPr="00FF478A"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w:t>
            </w:r>
            <w:r w:rsidRPr="00FF478A">
              <w:rPr>
                <w:rFonts w:ascii="Calibri" w:eastAsia="Times New Roman" w:hAnsi="Calibri" w:cs="Arial"/>
                <w:i/>
                <w:iCs/>
                <w:color w:val="000000"/>
                <w:sz w:val="20"/>
                <w:szCs w:val="20"/>
                <w:lang w:eastAsia="pt-BR"/>
              </w:rPr>
              <w:t>(h) PW118A or PW118B:</w:t>
            </w:r>
          </w:p>
          <w:p w14:paraId="7B8ED4F1" w14:textId="77777777" w:rsidR="00473C22" w:rsidRPr="00E17007" w:rsidRDefault="00473C22" w:rsidP="00473C22">
            <w:pPr>
              <w:numPr>
                <w:ilvl w:val="0"/>
                <w:numId w:val="7"/>
              </w:numPr>
              <w:jc w:val="both"/>
              <w:rPr>
                <w:rFonts w:ascii="Calibri" w:eastAsia="Times New Roman" w:hAnsi="Calibri" w:cs="Arial"/>
                <w:i/>
                <w:iCs/>
                <w:color w:val="000000"/>
                <w:sz w:val="20"/>
                <w:szCs w:val="20"/>
                <w:lang w:val="en-US" w:eastAsia="pt-BR"/>
              </w:rPr>
            </w:pPr>
            <w:r w:rsidRPr="00FF478A">
              <w:rPr>
                <w:rFonts w:ascii="Calibri" w:eastAsia="Times New Roman" w:hAnsi="Calibri" w:cs="Arial"/>
                <w:i/>
                <w:iCs/>
                <w:color w:val="000000"/>
                <w:sz w:val="20"/>
                <w:szCs w:val="20"/>
                <w:lang w:val="en-US" w:eastAsia="pt-BR"/>
              </w:rPr>
              <w:t>Post-SB20918: The grinding must be performed at an angle of 0° 20’.</w:t>
            </w:r>
            <w:r w:rsidRPr="00E17007">
              <w:rPr>
                <w:rFonts w:ascii="Calibri" w:eastAsia="Times New Roman" w:hAnsi="Calibri" w:cs="Arial"/>
                <w:i/>
                <w:iCs/>
                <w:color w:val="000000"/>
                <w:sz w:val="20"/>
                <w:szCs w:val="20"/>
                <w:lang w:val="en-US" w:eastAsia="pt-BR"/>
              </w:rPr>
              <w:t>)</w:t>
            </w:r>
          </w:p>
          <w:p w14:paraId="318C2101" w14:textId="77777777" w:rsidR="00473C22" w:rsidRPr="00E17007" w:rsidRDefault="00473C22" w:rsidP="00473C22">
            <w:pPr>
              <w:jc w:val="both"/>
              <w:rPr>
                <w:rFonts w:ascii="Calibri" w:eastAsia="Times New Roman" w:hAnsi="Calibri" w:cs="Arial"/>
                <w:b/>
                <w:bCs/>
                <w:color w:val="000000"/>
                <w:sz w:val="20"/>
                <w:szCs w:val="20"/>
                <w:lang w:val="en-US" w:eastAsia="pt-BR"/>
              </w:rPr>
            </w:pPr>
          </w:p>
          <w:p w14:paraId="67DAFC27"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E17007">
              <w:rPr>
                <w:rFonts w:ascii="Calibri" w:eastAsia="Times New Roman" w:hAnsi="Calibri" w:cs="Arial"/>
                <w:b/>
                <w:bCs/>
                <w:color w:val="000000"/>
                <w:sz w:val="20"/>
                <w:szCs w:val="20"/>
                <w:lang w:eastAsia="pt-BR"/>
              </w:rPr>
              <w:t xml:space="preserve">(i) Gire o disco e verifique se o Diâmetro B está concêntrico dentro de 0.0005 pol. </w:t>
            </w:r>
            <w:r w:rsidRPr="00564AC8">
              <w:rPr>
                <w:rFonts w:ascii="Calibri" w:eastAsia="Times New Roman" w:hAnsi="Calibri" w:cs="Arial"/>
                <w:b/>
                <w:bCs/>
                <w:color w:val="000000"/>
                <w:sz w:val="20"/>
                <w:szCs w:val="20"/>
                <w:lang w:val="en-US" w:eastAsia="pt-BR"/>
              </w:rPr>
              <w:t>(0,0127 mm) FIR.</w:t>
            </w:r>
          </w:p>
          <w:p w14:paraId="5708475F" w14:textId="77777777" w:rsidR="00473C22" w:rsidRPr="00473C22"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(i) </w:t>
            </w:r>
            <w:r w:rsidRPr="00FF478A">
              <w:rPr>
                <w:rFonts w:ascii="Calibri" w:eastAsia="Times New Roman" w:hAnsi="Calibri" w:cs="Arial"/>
                <w:i/>
                <w:iCs/>
                <w:color w:val="000000"/>
                <w:sz w:val="20"/>
                <w:szCs w:val="20"/>
                <w:lang w:val="en-US" w:eastAsia="pt-BR"/>
              </w:rPr>
              <w:t xml:space="preserve">Rotate the disk and verify that Diameter B is concentric within 0.0005 in. </w:t>
            </w:r>
            <w:r w:rsidRPr="00473C22">
              <w:rPr>
                <w:rFonts w:ascii="Calibri" w:eastAsia="Times New Roman" w:hAnsi="Calibri" w:cs="Arial"/>
                <w:i/>
                <w:iCs/>
                <w:color w:val="000000"/>
                <w:sz w:val="20"/>
                <w:szCs w:val="20"/>
                <w:lang w:eastAsia="pt-BR"/>
              </w:rPr>
              <w:t>(0.0127 mm) FIR.</w:t>
            </w:r>
            <w:r w:rsidRPr="00E17007">
              <w:rPr>
                <w:rFonts w:ascii="Calibri" w:eastAsia="Times New Roman" w:hAnsi="Calibri" w:cs="Arial"/>
                <w:i/>
                <w:iCs/>
                <w:color w:val="000000"/>
                <w:sz w:val="20"/>
                <w:szCs w:val="20"/>
                <w:lang w:eastAsia="pt-BR"/>
              </w:rPr>
              <w:t>)</w:t>
            </w:r>
          </w:p>
          <w:p w14:paraId="73A6F43B" w14:textId="77777777" w:rsidR="00473C22" w:rsidRPr="00473C22" w:rsidRDefault="00473C22" w:rsidP="00473C22">
            <w:pPr>
              <w:jc w:val="both"/>
              <w:rPr>
                <w:rFonts w:ascii="Calibri" w:eastAsia="Times New Roman" w:hAnsi="Calibri" w:cs="Arial"/>
                <w:i/>
                <w:iCs/>
                <w:color w:val="000000"/>
                <w:sz w:val="20"/>
                <w:szCs w:val="20"/>
                <w:lang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blades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lastRenderedPageBreak/>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If any of the answers above are “No,” the assembly must be returned to the assembly step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C7EDB3A" w14:textId="77777777" w:rsidR="00473C22" w:rsidRPr="00E17007"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(k) Limpe as pontas das pás usando solvente (PWC11-027).</w:t>
            </w:r>
          </w:p>
          <w:p w14:paraId="69AD13B0" w14:textId="77777777"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FF478A">
              <w:rPr>
                <w:rFonts w:ascii="Calibri" w:eastAsia="Times New Roman" w:hAnsi="Calibri" w:cs="Arial"/>
                <w:i/>
                <w:iCs/>
                <w:color w:val="000000"/>
                <w:sz w:val="20"/>
                <w:szCs w:val="20"/>
                <w:lang w:val="en-US" w:eastAsia="pt-BR"/>
              </w:rPr>
              <w:t>(k) Clean the blade tips using solvent (PWC11-027).</w:t>
            </w:r>
            <w:r w:rsidRPr="00E17007">
              <w:rPr>
                <w:rFonts w:ascii="Calibri" w:eastAsia="Times New Roman" w:hAnsi="Calibri" w:cs="Arial"/>
                <w:i/>
                <w:iCs/>
                <w:color w:val="000000"/>
                <w:sz w:val="20"/>
                <w:szCs w:val="20"/>
                <w:lang w:val="en-US" w:eastAsia="pt-BR"/>
              </w:rPr>
              <w:t>)</w:t>
            </w:r>
          </w:p>
          <w:p w14:paraId="3663B8D3" w14:textId="77777777" w:rsidR="00473C22" w:rsidRPr="00E17007" w:rsidRDefault="00473C22" w:rsidP="00473C22">
            <w:pPr>
              <w:jc w:val="both"/>
              <w:rPr>
                <w:rFonts w:ascii="Calibri" w:eastAsia="Times New Roman" w:hAnsi="Calibri" w:cs="Arial"/>
                <w:i/>
                <w:iCs/>
                <w:color w:val="000000"/>
                <w:sz w:val="20"/>
                <w:szCs w:val="20"/>
                <w:lang w:val="en-US" w:eastAsia="pt-BR"/>
              </w:rPr>
            </w:pPr>
          </w:p>
          <w:p w14:paraId="7E2DA37C" w14:textId="77777777" w:rsidR="00473C22" w:rsidRPr="00564AC8" w:rsidRDefault="00473C22" w:rsidP="00473C22">
            <w:pPr>
              <w:jc w:val="both"/>
              <w:rPr>
                <w:rFonts w:ascii="Calibri" w:eastAsia="Times New Roman" w:hAnsi="Calibri" w:cs="Arial"/>
                <w:b/>
                <w:bCs/>
                <w:color w:val="000000"/>
                <w:sz w:val="20"/>
                <w:szCs w:val="20"/>
                <w:lang w:val="en-US" w:eastAsia="pt-BR"/>
              </w:rPr>
            </w:pPr>
          </w:p>
        </w:tc>
      </w:tr>
      <w:tr w:rsidR="00473C22" w:rsidRPr="00310C57" w14:paraId="536FCFC5" w14:textId="77777777" w:rsidTr="009B3906">
        <w:trPr>
          <w:trHeight w:val="1134"/>
          <w:jc w:val="center"/>
        </w:trPr>
        <w:tc>
          <w:tcPr>
            <w:tcW w:w="704" w:type="dxa"/>
            <w:vAlign w:val="center"/>
          </w:tcPr>
          <w:p w14:paraId="67974EA5" w14:textId="7DA2F78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42D7479C"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Blades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513</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23533794" w14:textId="3683B30F" w:rsidR="00473C22" w:rsidRPr="00FF478A" w:rsidRDefault="00473C22" w:rsidP="00473C22">
            <w:pPr>
              <w:jc w:val="both"/>
              <w:rPr>
                <w:rFonts w:ascii="Calibri" w:eastAsia="Times New Roman" w:hAnsi="Calibri" w:cs="Arial"/>
                <w:i/>
                <w:iCs/>
                <w:color w:val="000000"/>
                <w:sz w:val="20"/>
                <w:szCs w:val="20"/>
                <w:lang w:val="en-US" w:eastAsia="pt-BR"/>
              </w:rPr>
            </w:pPr>
            <w:r w:rsidRPr="00FF478A">
              <w:rPr>
                <w:rFonts w:ascii="Calibri" w:eastAsia="Times New Roman" w:hAnsi="Calibri" w:cs="Arial"/>
                <w:i/>
                <w:iCs/>
                <w:color w:val="000000"/>
                <w:sz w:val="20"/>
                <w:szCs w:val="20"/>
                <w:lang w:val="en-US" w:eastAsia="pt-BR"/>
              </w:rPr>
              <w:t>(Perform the regrinding of the HP Blades in accordance with Overhaul Manual 3034623, ATA 72-50-10, Section “Subassembly-2,” Paragraph 9, Step C, Figure 513 (Blade Grinding).)</w:t>
            </w:r>
          </w:p>
          <w:p w14:paraId="3B6CD354" w14:textId="77777777" w:rsidR="00473C22" w:rsidRDefault="00473C22"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73446998" w14:textId="0A8D1060"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fuga antes da retifica: ___________</w:t>
            </w:r>
          </w:p>
          <w:p w14:paraId="58810F3B" w14:textId="04343CFC"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trailing edge before grinding:</w:t>
            </w:r>
            <w:r>
              <w:rPr>
                <w:rFonts w:ascii="Calibri" w:eastAsia="Times New Roman" w:hAnsi="Calibri" w:cs="Arial"/>
                <w:i/>
                <w:iCs/>
                <w:color w:val="000000"/>
                <w:sz w:val="20"/>
                <w:szCs w:val="20"/>
                <w:lang w:val="en-US" w:eastAsia="pt-BR"/>
              </w:rPr>
              <w:t>)</w:t>
            </w:r>
          </w:p>
          <w:p w14:paraId="68F0A705" w14:textId="77777777" w:rsidR="00473C22" w:rsidRDefault="00473C22" w:rsidP="00473C22">
            <w:pPr>
              <w:jc w:val="both"/>
              <w:rPr>
                <w:rFonts w:ascii="Calibri" w:eastAsia="Times New Roman" w:hAnsi="Calibri" w:cs="Arial"/>
                <w:i/>
                <w:iCs/>
                <w:color w:val="000000"/>
                <w:sz w:val="20"/>
                <w:szCs w:val="20"/>
                <w:lang w:val="en-US" w:eastAsia="pt-BR"/>
              </w:rPr>
            </w:pPr>
          </w:p>
          <w:p w14:paraId="4EA011FC" w14:textId="77777777" w:rsidR="00790461" w:rsidRPr="00E17007" w:rsidRDefault="00790461"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Grind the blade tips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C66E8E8" w14:textId="77777777" w:rsidR="00473C22" w:rsidRPr="003B7846" w:rsidRDefault="00473C22" w:rsidP="00473C22">
            <w:pPr>
              <w:jc w:val="both"/>
              <w:rPr>
                <w:rFonts w:ascii="Calibri" w:eastAsia="Times New Roman" w:hAnsi="Calibri" w:cs="Arial"/>
                <w:b/>
                <w:bCs/>
                <w:color w:val="000000"/>
                <w:sz w:val="20"/>
                <w:szCs w:val="20"/>
                <w:lang w:val="en-US"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0054D02D" w14:textId="7E376378" w:rsidR="00473C22" w:rsidRPr="003B7846"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lastRenderedPageBreak/>
              <w:t xml:space="preserve">Para obter a máxima vida útil das pás, remova a menor quantidade possível de material. </w:t>
            </w:r>
          </w:p>
          <w:p w14:paraId="0AE16945" w14:textId="04902CA0" w:rsidR="00473C22" w:rsidRPr="003B7846" w:rsidRDefault="00473C22" w:rsidP="00473C22">
            <w:pPr>
              <w:jc w:val="both"/>
              <w:rPr>
                <w:rFonts w:ascii="Calibri" w:eastAsia="Times New Roman" w:hAnsi="Calibri" w:cs="Arial"/>
                <w:i/>
                <w:iCs/>
                <w:color w:val="000000"/>
                <w:sz w:val="20"/>
                <w:szCs w:val="20"/>
                <w:lang w:val="en-US" w:eastAsia="pt-BR"/>
              </w:rPr>
            </w:pPr>
            <w:r w:rsidRPr="003B7846">
              <w:rPr>
                <w:rFonts w:ascii="Calibri" w:eastAsia="Times New Roman" w:hAnsi="Calibri" w:cs="Arial"/>
                <w:i/>
                <w:iCs/>
                <w:color w:val="000000"/>
                <w:sz w:val="20"/>
                <w:szCs w:val="20"/>
                <w:lang w:val="en-US" w:eastAsia="pt-BR"/>
              </w:rPr>
              <w:t xml:space="preserve">(NOTE: </w:t>
            </w:r>
          </w:p>
          <w:p w14:paraId="2ACBAA9C" w14:textId="2DEFF4E5" w:rsidR="00473C22" w:rsidRPr="003B7846" w:rsidRDefault="00473C22" w:rsidP="00473C22">
            <w:pPr>
              <w:jc w:val="both"/>
              <w:rPr>
                <w:rFonts w:ascii="Calibri" w:eastAsia="Times New Roman" w:hAnsi="Calibri" w:cs="Arial"/>
                <w:i/>
                <w:iCs/>
                <w:color w:val="000000"/>
                <w:sz w:val="20"/>
                <w:szCs w:val="20"/>
                <w:lang w:val="en-US" w:eastAsia="pt-BR"/>
              </w:rPr>
            </w:pPr>
            <w:r w:rsidRPr="003B7846">
              <w:rPr>
                <w:rFonts w:ascii="Calibri" w:eastAsia="Times New Roman" w:hAnsi="Calibri" w:cs="Arial"/>
                <w:i/>
                <w:iCs/>
                <w:color w:val="000000"/>
                <w:sz w:val="20"/>
                <w:szCs w:val="20"/>
                <w:lang w:val="en-US" w:eastAsia="pt-BR"/>
              </w:rPr>
              <w:t>To get maximum blade life, remove minimum quantity of material possible.)</w:t>
            </w:r>
          </w:p>
          <w:p w14:paraId="451A8668" w14:textId="77777777" w:rsidR="00473C22" w:rsidRPr="007D7D69" w:rsidRDefault="00473C22" w:rsidP="00473C22">
            <w:pPr>
              <w:jc w:val="both"/>
              <w:rPr>
                <w:rFonts w:ascii="Calibri" w:eastAsia="Times New Roman" w:hAnsi="Calibri" w:cs="Arial"/>
                <w:b/>
                <w:bCs/>
                <w:color w:val="000000"/>
                <w:sz w:val="20"/>
                <w:szCs w:val="20"/>
                <w:lang w:val="en-US" w:eastAsia="pt-BR"/>
              </w:rPr>
            </w:pPr>
          </w:p>
          <w:p w14:paraId="68C86721"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(b) O diâmetro mínimo do conjunto do disco na borda de ataque, para pás novas, usadas ou mistas, é de 9.852 ± 0.0005 pol. </w:t>
            </w:r>
            <w:r w:rsidRPr="00564AC8">
              <w:rPr>
                <w:rFonts w:ascii="Calibri" w:eastAsia="Times New Roman" w:hAnsi="Calibri" w:cs="Arial"/>
                <w:b/>
                <w:bCs/>
                <w:color w:val="000000"/>
                <w:sz w:val="20"/>
                <w:szCs w:val="20"/>
                <w:lang w:val="en-US" w:eastAsia="pt-BR"/>
              </w:rPr>
              <w:t>(250,24 ± 0,013 mm).</w:t>
            </w:r>
          </w:p>
          <w:p w14:paraId="2B4BFC43" w14:textId="68063DFF" w:rsidR="00473C22" w:rsidRPr="00564AC8"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Pr="00310C57">
              <w:rPr>
                <w:rFonts w:ascii="Calibri" w:eastAsia="Times New Roman" w:hAnsi="Calibri" w:cs="Arial"/>
                <w:i/>
                <w:iCs/>
                <w:color w:val="000000"/>
                <w:sz w:val="20"/>
                <w:szCs w:val="20"/>
                <w:lang w:val="en-US" w:eastAsia="pt-BR"/>
              </w:rPr>
              <w:t xml:space="preserve">The minimum diameter of the disk assembly at the leading edge, for new, used, or mixed blades, is 9.852 ± 0.0005 in. </w:t>
            </w:r>
            <w:r w:rsidRPr="00564AC8">
              <w:rPr>
                <w:rFonts w:ascii="Calibri" w:eastAsia="Times New Roman" w:hAnsi="Calibri" w:cs="Arial"/>
                <w:i/>
                <w:iCs/>
                <w:color w:val="000000"/>
                <w:sz w:val="20"/>
                <w:szCs w:val="20"/>
                <w:lang w:eastAsia="pt-BR"/>
              </w:rPr>
              <w:t>(250.24 ± 0.013 mm).)</w:t>
            </w:r>
          </w:p>
          <w:p w14:paraId="1735C443" w14:textId="77777777" w:rsidR="00473C22" w:rsidRPr="00564AC8" w:rsidRDefault="00473C22" w:rsidP="00473C22">
            <w:pPr>
              <w:jc w:val="both"/>
              <w:rPr>
                <w:rFonts w:ascii="Calibri" w:eastAsia="Times New Roman" w:hAnsi="Calibri" w:cs="Arial"/>
                <w:b/>
                <w:bCs/>
                <w:color w:val="000000"/>
                <w:sz w:val="20"/>
                <w:szCs w:val="20"/>
                <w:lang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61A87C60"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7AFFDE3B"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(c) O diâmetro mínimo do conjunto do disco na borda de fuga, para pás novas, usadas ou mistas, é de 9.844 ± 0.0005 pol. </w:t>
            </w:r>
            <w:r w:rsidRPr="00564AC8">
              <w:rPr>
                <w:rFonts w:ascii="Calibri" w:eastAsia="Times New Roman" w:hAnsi="Calibri" w:cs="Arial"/>
                <w:b/>
                <w:bCs/>
                <w:color w:val="000000"/>
                <w:sz w:val="20"/>
                <w:szCs w:val="20"/>
                <w:lang w:val="en-US" w:eastAsia="pt-BR"/>
              </w:rPr>
              <w:t>(250,04 ± 0,013 mm).</w:t>
            </w:r>
          </w:p>
          <w:p w14:paraId="67F9796B" w14:textId="52139DCB" w:rsidR="00473C22" w:rsidRPr="00564AC8" w:rsidRDefault="00473C22" w:rsidP="00473C22">
            <w:pPr>
              <w:jc w:val="both"/>
              <w:rPr>
                <w:rFonts w:ascii="Calibri" w:eastAsia="Times New Roman" w:hAnsi="Calibri" w:cs="Arial"/>
                <w:i/>
                <w:iCs/>
                <w:color w:val="000000"/>
                <w:sz w:val="20"/>
                <w:szCs w:val="20"/>
                <w:lang w:eastAsia="pt-BR"/>
              </w:rPr>
            </w:pPr>
            <w:r w:rsidRPr="00310C57">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The minimum diameter of the disk assembly at the trailing edge, for new, used, or mixed blades, is 9.844 ± 0.0005 in. </w:t>
            </w:r>
            <w:r w:rsidRPr="00564AC8">
              <w:rPr>
                <w:rFonts w:ascii="Calibri" w:eastAsia="Times New Roman" w:hAnsi="Calibri" w:cs="Arial"/>
                <w:i/>
                <w:iCs/>
                <w:color w:val="000000"/>
                <w:sz w:val="20"/>
                <w:szCs w:val="20"/>
                <w:lang w:eastAsia="pt-BR"/>
              </w:rPr>
              <w:t>(250.04 ± 0.013 mm).)</w:t>
            </w:r>
          </w:p>
          <w:p w14:paraId="2FE9F723" w14:textId="77777777" w:rsidR="00473C22" w:rsidRPr="00564AC8" w:rsidRDefault="00473C22" w:rsidP="00473C22">
            <w:pPr>
              <w:jc w:val="both"/>
              <w:rPr>
                <w:rFonts w:ascii="Calibri" w:eastAsia="Times New Roman" w:hAnsi="Calibri" w:cs="Arial"/>
                <w:i/>
                <w:iCs/>
                <w:color w:val="000000"/>
                <w:sz w:val="20"/>
                <w:szCs w:val="20"/>
                <w:lang w:eastAsia="pt-BR"/>
              </w:rPr>
            </w:pPr>
          </w:p>
          <w:p w14:paraId="4051FC1C"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fuga após retifica: ___________</w:t>
            </w:r>
          </w:p>
          <w:p w14:paraId="2441940B" w14:textId="1C787F95"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trailing edge after grinding:</w:t>
            </w:r>
            <w:r w:rsidRPr="00E17007">
              <w:rPr>
                <w:rFonts w:ascii="Calibri" w:eastAsia="Times New Roman" w:hAnsi="Calibri" w:cs="Arial"/>
                <w:i/>
                <w:iCs/>
                <w:color w:val="000000"/>
                <w:sz w:val="20"/>
                <w:szCs w:val="20"/>
                <w:lang w:val="en-US" w:eastAsia="pt-BR"/>
              </w:rPr>
              <w:t>)</w:t>
            </w:r>
          </w:p>
          <w:p w14:paraId="16B0CD85" w14:textId="77777777" w:rsidR="00790461" w:rsidRPr="00FF478A" w:rsidRDefault="00790461" w:rsidP="00473C22">
            <w:pPr>
              <w:jc w:val="both"/>
              <w:rPr>
                <w:rFonts w:ascii="Calibri" w:eastAsia="Times New Roman" w:hAnsi="Calibri" w:cs="Arial"/>
                <w:i/>
                <w:iCs/>
                <w:color w:val="000000"/>
                <w:sz w:val="20"/>
                <w:szCs w:val="20"/>
                <w:lang w:val="en-US" w:eastAsia="pt-BR"/>
              </w:rPr>
            </w:pP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7FAE0E84" w14:textId="39C64364" w:rsidR="00473C22" w:rsidRPr="00310C57" w:rsidRDefault="00473C22" w:rsidP="00473C22">
            <w:pPr>
              <w:jc w:val="both"/>
              <w:rPr>
                <w:rFonts w:ascii="Calibri" w:eastAsia="Times New Roman" w:hAnsi="Calibri" w:cs="Arial"/>
                <w:b/>
                <w:bCs/>
                <w:color w:val="000000"/>
                <w:sz w:val="20"/>
                <w:szCs w:val="20"/>
                <w:lang w:val="en-US" w:eastAsia="pt-BR"/>
              </w:rPr>
            </w:pPr>
          </w:p>
        </w:tc>
      </w:tr>
      <w:tr w:rsidR="00473C22" w:rsidRPr="0048662F" w14:paraId="20F2C179" w14:textId="77777777" w:rsidTr="009B3906">
        <w:trPr>
          <w:trHeight w:val="1134"/>
          <w:jc w:val="center"/>
        </w:trPr>
        <w:tc>
          <w:tcPr>
            <w:tcW w:w="704" w:type="dxa"/>
            <w:vAlign w:val="center"/>
          </w:tcPr>
          <w:p w14:paraId="149B735B" w14:textId="4E1872D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7D010C11" w14:textId="0AC2F946" w:rsidR="00473C22" w:rsidRPr="00C0609F" w:rsidRDefault="00473C22" w:rsidP="00473C22">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e no bordo de fuga</w:t>
            </w:r>
            <w:r w:rsidRPr="008B65D2">
              <w:rPr>
                <w:rFonts w:ascii="Calibri" w:eastAsia="Times New Roman" w:hAnsi="Calibri" w:cs="Arial"/>
                <w:b/>
                <w:bCs/>
                <w:color w:val="000000"/>
                <w:sz w:val="20"/>
                <w:szCs w:val="20"/>
                <w:lang w:eastAsia="pt-BR"/>
              </w:rPr>
              <w:t xml:space="preserve"> conforme Overhaul Manual 3034623, ATA 72-50-10, Seção “Subassembly-2”, Parágrafo </w:t>
            </w:r>
            <w:r w:rsidRPr="00C0609F">
              <w:rPr>
                <w:rFonts w:ascii="Calibri" w:eastAsia="Times New Roman" w:hAnsi="Calibri" w:cs="Arial"/>
                <w:b/>
                <w:bCs/>
                <w:color w:val="000000"/>
                <w:sz w:val="20"/>
                <w:szCs w:val="20"/>
                <w:lang w:eastAsia="pt-BR"/>
              </w:rPr>
              <w:t xml:space="preserve">9., Etapa C., Figura 513 (Blade Grinding): </w:t>
            </w:r>
          </w:p>
          <w:p w14:paraId="2C38DC2B" w14:textId="3A104A39" w:rsidR="00473C22" w:rsidRPr="00C0609F"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(Perform dimensional measurement of the disk assembly diameter at the leading edge and trailing edge in accordance with Overhaul Manual 3034623, ATA 72-50-10, Section “Subassembly-2,” Paragraph 9, Step C, Figure 513 (Blade Grinding).)</w:t>
            </w:r>
          </w:p>
          <w:p w14:paraId="4B6BB607" w14:textId="77777777" w:rsidR="00473C22" w:rsidRDefault="00473C22" w:rsidP="00473C22">
            <w:pPr>
              <w:jc w:val="both"/>
              <w:rPr>
                <w:rFonts w:ascii="Calibri" w:eastAsia="Times New Roman" w:hAnsi="Calibri" w:cs="Arial"/>
                <w:b/>
                <w:bCs/>
                <w:color w:val="000000"/>
                <w:sz w:val="20"/>
                <w:szCs w:val="20"/>
                <w:lang w:val="en-US" w:eastAsia="pt-BR"/>
              </w:rPr>
            </w:pPr>
          </w:p>
          <w:p w14:paraId="209E67E6" w14:textId="77777777" w:rsidR="00473C22" w:rsidRPr="00C0609F" w:rsidRDefault="00473C22" w:rsidP="00473C22">
            <w:pPr>
              <w:jc w:val="both"/>
              <w:rPr>
                <w:rFonts w:ascii="Calibri" w:eastAsia="Times New Roman" w:hAnsi="Calibri" w:cs="Arial"/>
                <w:b/>
                <w:bCs/>
                <w:i/>
                <w:iCs/>
                <w:color w:val="000000"/>
                <w:sz w:val="20"/>
                <w:szCs w:val="20"/>
                <w:lang w:eastAsia="pt-BR"/>
              </w:rPr>
            </w:pPr>
            <w:r w:rsidRPr="00C0609F">
              <w:rPr>
                <w:rFonts w:ascii="Calibri" w:eastAsia="Times New Roman" w:hAnsi="Calibri" w:cs="Arial"/>
                <w:b/>
                <w:bCs/>
                <w:i/>
                <w:i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473C22" w:rsidRPr="00F52745" w14:paraId="04D15A92" w14:textId="77777777" w:rsidTr="009B3906">
        <w:trPr>
          <w:trHeight w:val="1134"/>
          <w:jc w:val="center"/>
        </w:trPr>
        <w:tc>
          <w:tcPr>
            <w:tcW w:w="704" w:type="dxa"/>
            <w:vAlign w:val="center"/>
          </w:tcPr>
          <w:p w14:paraId="1CCA2575" w14:textId="761D31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400868370"/>
            <w:placeholder>
              <w:docPart w:val="30FB0B481A6C45848E4962F382C2BE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89C5D77B9FAC457D88D547FB75E5C3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473C22" w:rsidRDefault="00473C22" w:rsidP="00473C22">
            <w:pPr>
              <w:jc w:val="both"/>
              <w:rPr>
                <w:rFonts w:ascii="Calibri" w:eastAsia="Times New Roman" w:hAnsi="Calibri" w:cs="Arial"/>
                <w:b/>
                <w:bCs/>
                <w:color w:val="000000"/>
                <w:sz w:val="20"/>
                <w:szCs w:val="20"/>
                <w:lang w:eastAsia="pt-BR"/>
              </w:rPr>
            </w:pPr>
          </w:p>
          <w:p w14:paraId="093A7B1D" w14:textId="58F02753" w:rsidR="00473C22" w:rsidRPr="008B65D2" w:rsidRDefault="00473C22" w:rsidP="00473C22">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e no bordo de fuga</w:t>
            </w:r>
            <w:r w:rsidRPr="008B65D2">
              <w:rPr>
                <w:rFonts w:ascii="Calibri" w:eastAsia="Times New Roman" w:hAnsi="Calibri" w:cs="Arial"/>
                <w:b/>
                <w:bCs/>
                <w:color w:val="000000"/>
                <w:sz w:val="20"/>
                <w:szCs w:val="20"/>
                <w:lang w:eastAsia="pt-BR"/>
              </w:rPr>
              <w:t xml:space="preserve"> conforme Overhaul Manual 3034623, ATA 72-50-10, Seção “Subassembly-2”, Parágrafo 9., Etapa </w:t>
            </w:r>
            <w:r>
              <w:rPr>
                <w:rFonts w:ascii="Calibri" w:eastAsia="Times New Roman" w:hAnsi="Calibri" w:cs="Arial"/>
                <w:b/>
                <w:bCs/>
                <w:color w:val="000000"/>
                <w:sz w:val="20"/>
                <w:szCs w:val="20"/>
                <w:lang w:eastAsia="pt-BR"/>
              </w:rPr>
              <w:t>C</w:t>
            </w:r>
            <w:r w:rsidRPr="008B65D2">
              <w:rPr>
                <w:rFonts w:ascii="Calibri" w:eastAsia="Times New Roman" w:hAnsi="Calibri" w:cs="Arial"/>
                <w:b/>
                <w:bCs/>
                <w:color w:val="000000"/>
                <w:sz w:val="20"/>
                <w:szCs w:val="20"/>
                <w:lang w:eastAsia="pt-BR"/>
              </w:rPr>
              <w:t>., Figura 51</w:t>
            </w:r>
            <w:r>
              <w:rPr>
                <w:rFonts w:ascii="Calibri" w:eastAsia="Times New Roman" w:hAnsi="Calibri" w:cs="Arial"/>
                <w:b/>
                <w:bCs/>
                <w:color w:val="000000"/>
                <w:sz w:val="20"/>
                <w:szCs w:val="20"/>
                <w:lang w:eastAsia="pt-BR"/>
              </w:rPr>
              <w:t>3</w:t>
            </w:r>
            <w:r w:rsidRPr="008B65D2">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8B65D2">
              <w:rPr>
                <w:rFonts w:ascii="Calibri" w:eastAsia="Times New Roman" w:hAnsi="Calibri" w:cs="Arial"/>
                <w:b/>
                <w:bCs/>
                <w:color w:val="000000"/>
                <w:sz w:val="20"/>
                <w:szCs w:val="20"/>
                <w:lang w:eastAsia="pt-BR"/>
              </w:rPr>
              <w:t>)</w:t>
            </w:r>
            <w:r w:rsidR="00564AC8">
              <w:rPr>
                <w:rFonts w:ascii="Calibri" w:eastAsia="Times New Roman" w:hAnsi="Calibri" w:cs="Arial"/>
                <w:b/>
                <w:bCs/>
                <w:color w:val="000000"/>
                <w:sz w:val="20"/>
                <w:szCs w:val="20"/>
                <w:lang w:eastAsia="pt-BR"/>
              </w:rPr>
              <w:t xml:space="preserve">. </w:t>
            </w:r>
            <w:r w:rsidR="00564AC8" w:rsidRPr="00564AC8">
              <w:rPr>
                <w:rFonts w:ascii="Calibri" w:eastAsia="Times New Roman" w:hAnsi="Calibri" w:cs="Arial"/>
                <w:b/>
                <w:bCs/>
                <w:color w:val="000000"/>
                <w:sz w:val="20"/>
                <w:szCs w:val="20"/>
                <w:lang w:eastAsia="pt-BR"/>
              </w:rPr>
              <w:t xml:space="preserve">Avaliar os limites de aceitação conforme </w:t>
            </w:r>
            <w:r w:rsidR="00564AC8" w:rsidRPr="00564AC8">
              <w:rPr>
                <w:rFonts w:ascii="Calibri" w:eastAsia="Times New Roman" w:hAnsi="Calibri" w:cs="Arial"/>
                <w:b/>
                <w:bCs/>
                <w:color w:val="000000"/>
                <w:sz w:val="20"/>
                <w:szCs w:val="20"/>
                <w:lang w:eastAsia="pt-BR"/>
              </w:rPr>
              <w:lastRenderedPageBreak/>
              <w:t>referências mencionadas. Refira-se aos resultados registrados no laudo da inspeção dimensional</w:t>
            </w:r>
            <w:r w:rsidR="00564AC8">
              <w:rPr>
                <w:rFonts w:ascii="Calibri" w:eastAsia="Times New Roman" w:hAnsi="Calibri" w:cs="Arial"/>
                <w:b/>
                <w:bCs/>
                <w:color w:val="000000"/>
                <w:sz w:val="20"/>
                <w:szCs w:val="20"/>
                <w:lang w:eastAsia="pt-BR"/>
              </w:rPr>
              <w:t>.</w:t>
            </w:r>
          </w:p>
          <w:p w14:paraId="2391C1AE" w14:textId="25F307CF" w:rsidR="00473C22" w:rsidRPr="00C0609F"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(Perform post-dimensional inspection of the disk assembly diameter at the leading edge and trailing edge in accordance with Overhaul Manual 3034623, ATA 72-50-10, Section “Subassembly-2,” Paragraph 9, Step C, Figure 513 (Blade Grinding):)</w:t>
            </w:r>
            <w:r w:rsidR="00564AC8">
              <w:rPr>
                <w:rFonts w:ascii="Calibri" w:eastAsia="Times New Roman" w:hAnsi="Calibri" w:cs="Arial"/>
                <w:i/>
                <w:iCs/>
                <w:color w:val="000000"/>
                <w:sz w:val="20"/>
                <w:szCs w:val="20"/>
                <w:lang w:val="en-US" w:eastAsia="pt-BR"/>
              </w:rPr>
              <w:t xml:space="preserve">. </w:t>
            </w:r>
            <w:r w:rsidR="00564AC8" w:rsidRPr="00564AC8">
              <w:rPr>
                <w:rFonts w:ascii="Calibri" w:eastAsia="Times New Roman" w:hAnsi="Calibri" w:cs="Arial"/>
                <w:i/>
                <w:iCs/>
                <w:color w:val="000000"/>
                <w:sz w:val="20"/>
                <w:szCs w:val="20"/>
                <w:lang w:val="en-US" w:eastAsia="pt-BR"/>
              </w:rPr>
              <w:t>Evaluate the acceptance limits according to the referenced sources. Refer to the results recorded in the dimensional inspection report.</w:t>
            </w:r>
            <w:r w:rsidR="00564AC8">
              <w:rPr>
                <w:rFonts w:ascii="Calibri" w:eastAsia="Times New Roman" w:hAnsi="Calibri" w:cs="Arial"/>
                <w:i/>
                <w:iCs/>
                <w:color w:val="000000"/>
                <w:sz w:val="20"/>
                <w:szCs w:val="20"/>
                <w:lang w:val="en-US" w:eastAsia="pt-BR"/>
              </w:rPr>
              <w:t>)</w:t>
            </w:r>
          </w:p>
          <w:p w14:paraId="1BE4F952" w14:textId="77777777" w:rsidR="00473C22" w:rsidRDefault="00473C22" w:rsidP="00473C22">
            <w:pPr>
              <w:jc w:val="both"/>
              <w:rPr>
                <w:rFonts w:ascii="Calibri" w:eastAsia="Times New Roman" w:hAnsi="Calibri" w:cs="Arial"/>
                <w:b/>
                <w:bCs/>
                <w:color w:val="000000"/>
                <w:sz w:val="20"/>
                <w:szCs w:val="20"/>
                <w:lang w:val="en-US" w:eastAsia="pt-BR"/>
              </w:rPr>
            </w:pPr>
          </w:p>
          <w:p w14:paraId="010FF416"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C13929C"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5EC415D"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03947829"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Sim, aprovada. </w:t>
            </w:r>
          </w:p>
          <w:p w14:paraId="71D27B9B"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approved.) </w:t>
            </w:r>
          </w:p>
          <w:p w14:paraId="32DCEAC9"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3330F4FF"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Não, rejeitada. </w:t>
            </w:r>
          </w:p>
          <w:p w14:paraId="7833A88F"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rejected.) </w:t>
            </w:r>
          </w:p>
          <w:p w14:paraId="70D6728D"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6DF58E1F"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7A7F684D" w14:textId="02729E72" w:rsidR="00F52745" w:rsidRPr="00933105" w:rsidRDefault="00F52745" w:rsidP="00F52745">
            <w:pPr>
              <w:jc w:val="both"/>
              <w:rPr>
                <w:rFonts w:ascii="Calibri" w:eastAsia="Times New Roman" w:hAnsi="Calibri" w:cs="Arial"/>
                <w:color w:val="000000"/>
                <w:sz w:val="20"/>
                <w:szCs w:val="20"/>
                <w:lang w:val="en-US" w:eastAsia="pt-BR"/>
              </w:rPr>
            </w:pPr>
            <w:r w:rsidRPr="00933105">
              <w:rPr>
                <w:rFonts w:ascii="Calibri" w:eastAsia="Times New Roman" w:hAnsi="Calibri" w:cs="Arial"/>
                <w:i/>
                <w:iCs/>
                <w:color w:val="000000"/>
                <w:sz w:val="20"/>
                <w:szCs w:val="20"/>
                <w:lang w:eastAsia="pt-BR"/>
              </w:rPr>
              <w:t>(Dimensional measurement report number:)</w:t>
            </w:r>
          </w:p>
        </w:tc>
      </w:tr>
      <w:tr w:rsidR="00933105" w:rsidRPr="00825856" w14:paraId="6F4A054E" w14:textId="77777777" w:rsidTr="009B3906">
        <w:trPr>
          <w:trHeight w:val="1134"/>
          <w:jc w:val="center"/>
        </w:trPr>
        <w:tc>
          <w:tcPr>
            <w:tcW w:w="704" w:type="dxa"/>
            <w:vAlign w:val="center"/>
          </w:tcPr>
          <w:p w14:paraId="74E2E3CC" w14:textId="0F6CCDC3"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692614466"/>
            <w:placeholder>
              <w:docPart w:val="17CBB9FDDBE44E85B32D0BDCD222BBC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2106400CD5E64DA0A8BD76A83D2200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933105" w:rsidRDefault="00933105" w:rsidP="0093310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933105" w:rsidRDefault="00933105" w:rsidP="00933105">
            <w:pPr>
              <w:jc w:val="both"/>
              <w:rPr>
                <w:rFonts w:ascii="Calibri" w:eastAsia="Times New Roman" w:hAnsi="Calibri" w:cs="Arial"/>
                <w:b/>
                <w:bCs/>
                <w:color w:val="000000"/>
                <w:sz w:val="20"/>
                <w:szCs w:val="20"/>
                <w:lang w:eastAsia="pt-BR"/>
              </w:rPr>
            </w:pPr>
          </w:p>
          <w:p w14:paraId="254A50D4"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e marcação da posição do trim na Front Cover e Interstage Air Seal conforme Overhaul Manual 3034623, ATA 72-50-10, Seção “Subassembly-2”, Parágrafo 10., Etapa E., Figura 522 (</w:t>
            </w:r>
            <w:r w:rsidRPr="00DD60EC">
              <w:rPr>
                <w:rFonts w:ascii="Calibri" w:eastAsia="Times New Roman" w:hAnsi="Calibri" w:cs="Arial"/>
                <w:b/>
                <w:bCs/>
                <w:color w:val="000000"/>
                <w:sz w:val="20"/>
                <w:szCs w:val="20"/>
                <w:lang w:eastAsia="pt-BR"/>
              </w:rPr>
              <w:t>Trim Balancing of HP Rotor Assembly</w:t>
            </w:r>
            <w:r>
              <w:rPr>
                <w:rFonts w:ascii="Calibri" w:eastAsia="Times New Roman" w:hAnsi="Calibri" w:cs="Arial"/>
                <w:b/>
                <w:bCs/>
                <w:color w:val="000000"/>
                <w:sz w:val="20"/>
                <w:szCs w:val="20"/>
                <w:lang w:eastAsia="pt-BR"/>
              </w:rPr>
              <w:t xml:space="preserve">) </w:t>
            </w:r>
          </w:p>
          <w:p w14:paraId="2F0BA231" w14:textId="77777777" w:rsidR="00933105" w:rsidRPr="00105A6B" w:rsidRDefault="00933105" w:rsidP="00933105">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3034623, ATA 72-50-10, Section “Subassembly-2,” Paragraph 10, Step E, Figure 522 (Trim Balancing of HP Rotor Assembly).)</w:t>
            </w:r>
          </w:p>
          <w:p w14:paraId="6C5A0F16" w14:textId="77777777" w:rsidR="00933105" w:rsidRDefault="00933105" w:rsidP="00933105">
            <w:pPr>
              <w:jc w:val="both"/>
              <w:rPr>
                <w:rFonts w:ascii="Calibri" w:eastAsia="Times New Roman" w:hAnsi="Calibri" w:cs="Arial"/>
                <w:i/>
                <w:iCs/>
                <w:color w:val="000000"/>
                <w:sz w:val="20"/>
                <w:szCs w:val="20"/>
                <w:lang w:val="en-US" w:eastAsia="pt-BR"/>
              </w:rPr>
            </w:pPr>
          </w:p>
          <w:p w14:paraId="56019E4D" w14:textId="77777777" w:rsidR="00933105" w:rsidRPr="00105A6B" w:rsidRDefault="00933105" w:rsidP="00933105">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933105" w:rsidRDefault="00933105" w:rsidP="00933105">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(Front Cover trim balancing weights:)</w:t>
            </w:r>
          </w:p>
          <w:p w14:paraId="2CE9FF22" w14:textId="77777777" w:rsidR="00933105" w:rsidRPr="00105A6B" w:rsidRDefault="00933105" w:rsidP="00933105">
            <w:pPr>
              <w:jc w:val="both"/>
              <w:rPr>
                <w:rFonts w:ascii="Calibri" w:eastAsia="Times New Roman" w:hAnsi="Calibri" w:cs="Arial"/>
                <w:i/>
                <w:iCs/>
                <w:color w:val="000000"/>
                <w:sz w:val="20"/>
                <w:szCs w:val="20"/>
                <w:lang w:val="en-US" w:eastAsia="pt-BR"/>
              </w:rPr>
            </w:pPr>
          </w:p>
          <w:p w14:paraId="27ED7E90" w14:textId="77777777" w:rsidR="00933105" w:rsidRPr="008607EB" w:rsidRDefault="00933105" w:rsidP="00933105">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933105" w:rsidRPr="008607EB" w:rsidRDefault="00933105" w:rsidP="00933105">
            <w:pPr>
              <w:jc w:val="both"/>
              <w:rPr>
                <w:rFonts w:ascii="Calibri" w:eastAsia="Times New Roman" w:hAnsi="Calibri" w:cs="Arial"/>
                <w:b/>
                <w:bCs/>
                <w:color w:val="000000"/>
                <w:sz w:val="20"/>
                <w:szCs w:val="20"/>
                <w:lang w:eastAsia="pt-BR"/>
              </w:rPr>
            </w:pPr>
          </w:p>
          <w:p w14:paraId="4401F25E"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BBD053" w14:textId="77777777" w:rsidR="00933105" w:rsidRPr="00DD60EC" w:rsidRDefault="00933105" w:rsidP="00933105">
            <w:pPr>
              <w:jc w:val="both"/>
              <w:rPr>
                <w:rFonts w:ascii="Calibri" w:eastAsia="Times New Roman" w:hAnsi="Calibri" w:cs="Arial"/>
                <w:b/>
                <w:bCs/>
                <w:color w:val="000000"/>
                <w:sz w:val="20"/>
                <w:szCs w:val="20"/>
                <w:lang w:eastAsia="pt-BR"/>
              </w:rPr>
            </w:pPr>
          </w:p>
          <w:p w14:paraId="5533C144"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933105" w:rsidRPr="00DD60EC" w:rsidRDefault="00933105" w:rsidP="00933105">
            <w:pPr>
              <w:jc w:val="both"/>
              <w:rPr>
                <w:rFonts w:ascii="Calibri" w:eastAsia="Times New Roman" w:hAnsi="Calibri" w:cs="Arial"/>
                <w:b/>
                <w:bCs/>
                <w:color w:val="000000"/>
                <w:sz w:val="20"/>
                <w:szCs w:val="20"/>
                <w:lang w:eastAsia="pt-BR"/>
              </w:rPr>
            </w:pPr>
          </w:p>
          <w:p w14:paraId="7738BB62"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933105" w:rsidRPr="00DD60EC" w:rsidRDefault="00933105" w:rsidP="00933105">
            <w:pPr>
              <w:jc w:val="both"/>
              <w:rPr>
                <w:rFonts w:ascii="Calibri" w:eastAsia="Times New Roman" w:hAnsi="Calibri" w:cs="Arial"/>
                <w:b/>
                <w:bCs/>
                <w:color w:val="000000"/>
                <w:sz w:val="20"/>
                <w:szCs w:val="20"/>
                <w:lang w:eastAsia="pt-BR"/>
              </w:rPr>
            </w:pPr>
          </w:p>
          <w:p w14:paraId="0FC8D973"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933105" w:rsidRPr="00DD60EC" w:rsidRDefault="00933105" w:rsidP="00933105">
            <w:pPr>
              <w:jc w:val="both"/>
              <w:rPr>
                <w:rFonts w:ascii="Calibri" w:eastAsia="Times New Roman" w:hAnsi="Calibri" w:cs="Arial"/>
                <w:b/>
                <w:bCs/>
                <w:color w:val="000000"/>
                <w:sz w:val="20"/>
                <w:szCs w:val="20"/>
                <w:lang w:eastAsia="pt-BR"/>
              </w:rPr>
            </w:pPr>
          </w:p>
          <w:p w14:paraId="7BC4D2DB"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933105" w:rsidRPr="00DD60EC" w:rsidRDefault="00933105" w:rsidP="00933105">
            <w:pPr>
              <w:jc w:val="both"/>
              <w:rPr>
                <w:rFonts w:ascii="Calibri" w:eastAsia="Times New Roman" w:hAnsi="Calibri" w:cs="Arial"/>
                <w:b/>
                <w:bCs/>
                <w:color w:val="000000"/>
                <w:sz w:val="20"/>
                <w:szCs w:val="20"/>
                <w:lang w:eastAsia="pt-BR"/>
              </w:rPr>
            </w:pPr>
          </w:p>
          <w:p w14:paraId="7464A29E"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933105" w:rsidRPr="00DD60EC" w:rsidRDefault="00933105" w:rsidP="00933105">
            <w:pPr>
              <w:jc w:val="both"/>
              <w:rPr>
                <w:rFonts w:ascii="Calibri" w:eastAsia="Times New Roman" w:hAnsi="Calibri" w:cs="Arial"/>
                <w:b/>
                <w:bCs/>
                <w:color w:val="000000"/>
                <w:sz w:val="20"/>
                <w:szCs w:val="20"/>
                <w:lang w:eastAsia="pt-BR"/>
              </w:rPr>
            </w:pPr>
          </w:p>
          <w:p w14:paraId="759C9272" w14:textId="77777777" w:rsidR="00933105" w:rsidRPr="00DD60EC" w:rsidRDefault="00933105" w:rsidP="00933105">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933105" w:rsidRPr="00DD60EC" w:rsidRDefault="00933105" w:rsidP="00933105">
            <w:pPr>
              <w:jc w:val="both"/>
              <w:rPr>
                <w:rFonts w:ascii="Calibri" w:eastAsia="Times New Roman" w:hAnsi="Calibri" w:cs="Arial"/>
                <w:b/>
                <w:bCs/>
                <w:color w:val="000000"/>
                <w:sz w:val="20"/>
                <w:szCs w:val="20"/>
                <w:lang w:eastAsia="pt-BR"/>
              </w:rPr>
            </w:pPr>
          </w:p>
          <w:p w14:paraId="4875F2E7" w14:textId="77777777" w:rsidR="00933105" w:rsidRPr="00DD60EC" w:rsidRDefault="00933105" w:rsidP="00933105">
            <w:pPr>
              <w:jc w:val="both"/>
              <w:rPr>
                <w:rFonts w:ascii="Calibri" w:eastAsia="Times New Roman" w:hAnsi="Calibri" w:cs="Arial"/>
                <w:b/>
                <w:bCs/>
                <w:color w:val="000000"/>
                <w:sz w:val="20"/>
                <w:szCs w:val="20"/>
                <w:lang w:eastAsia="pt-BR"/>
              </w:rPr>
            </w:pPr>
          </w:p>
          <w:p w14:paraId="6FF469C6"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Pesos de Balanceamento Fino do Interstage Air Seal:</w:t>
            </w:r>
          </w:p>
          <w:p w14:paraId="0E8AB350" w14:textId="77777777" w:rsidR="00933105" w:rsidRPr="00105A6B" w:rsidRDefault="00933105" w:rsidP="00933105">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933105" w:rsidRDefault="00933105" w:rsidP="00933105">
            <w:pPr>
              <w:jc w:val="both"/>
              <w:rPr>
                <w:rFonts w:ascii="Calibri" w:eastAsia="Times New Roman" w:hAnsi="Calibri" w:cs="Arial"/>
                <w:i/>
                <w:iCs/>
                <w:color w:val="000000"/>
                <w:sz w:val="20"/>
                <w:szCs w:val="20"/>
                <w:lang w:val="en-US" w:eastAsia="pt-BR"/>
              </w:rPr>
            </w:pPr>
          </w:p>
          <w:p w14:paraId="7E2119F4"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933105" w:rsidRDefault="00933105" w:rsidP="00933105">
            <w:pPr>
              <w:jc w:val="both"/>
              <w:rPr>
                <w:rFonts w:ascii="Calibri" w:eastAsia="Times New Roman" w:hAnsi="Calibri" w:cs="Arial"/>
                <w:b/>
                <w:bCs/>
                <w:color w:val="000000"/>
                <w:sz w:val="20"/>
                <w:szCs w:val="20"/>
                <w:lang w:val="en-US" w:eastAsia="pt-BR"/>
              </w:rPr>
            </w:pPr>
          </w:p>
          <w:p w14:paraId="744B34DF"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933105" w:rsidRDefault="00933105" w:rsidP="00933105">
            <w:pPr>
              <w:jc w:val="both"/>
              <w:rPr>
                <w:rFonts w:ascii="Calibri" w:eastAsia="Times New Roman" w:hAnsi="Calibri" w:cs="Arial"/>
                <w:b/>
                <w:bCs/>
                <w:color w:val="000000"/>
                <w:sz w:val="20"/>
                <w:szCs w:val="20"/>
                <w:lang w:val="en-US" w:eastAsia="pt-BR"/>
              </w:rPr>
            </w:pPr>
          </w:p>
          <w:p w14:paraId="7C610409"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933105" w:rsidRDefault="00933105" w:rsidP="00933105">
            <w:pPr>
              <w:jc w:val="both"/>
              <w:rPr>
                <w:rFonts w:ascii="Calibri" w:eastAsia="Times New Roman" w:hAnsi="Calibri" w:cs="Arial"/>
                <w:b/>
                <w:bCs/>
                <w:color w:val="000000"/>
                <w:sz w:val="20"/>
                <w:szCs w:val="20"/>
                <w:lang w:val="en-US" w:eastAsia="pt-BR"/>
              </w:rPr>
            </w:pPr>
          </w:p>
          <w:p w14:paraId="546F0F7E"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933105" w:rsidRDefault="00933105" w:rsidP="00933105">
            <w:pPr>
              <w:jc w:val="both"/>
              <w:rPr>
                <w:rFonts w:ascii="Calibri" w:eastAsia="Times New Roman" w:hAnsi="Calibri" w:cs="Arial"/>
                <w:b/>
                <w:bCs/>
                <w:color w:val="000000"/>
                <w:sz w:val="20"/>
                <w:szCs w:val="20"/>
                <w:lang w:val="en-US" w:eastAsia="pt-BR"/>
              </w:rPr>
            </w:pPr>
          </w:p>
          <w:p w14:paraId="2931067D"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933105" w:rsidRDefault="00933105" w:rsidP="00933105">
            <w:pPr>
              <w:jc w:val="both"/>
              <w:rPr>
                <w:rFonts w:ascii="Calibri" w:eastAsia="Times New Roman" w:hAnsi="Calibri" w:cs="Arial"/>
                <w:b/>
                <w:bCs/>
                <w:color w:val="000000"/>
                <w:sz w:val="20"/>
                <w:szCs w:val="20"/>
                <w:lang w:val="en-US" w:eastAsia="pt-BR"/>
              </w:rPr>
            </w:pPr>
          </w:p>
          <w:p w14:paraId="262F3BBB"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933105" w:rsidRDefault="00933105" w:rsidP="00933105">
            <w:pPr>
              <w:jc w:val="both"/>
              <w:rPr>
                <w:rFonts w:ascii="Calibri" w:eastAsia="Times New Roman" w:hAnsi="Calibri" w:cs="Arial"/>
                <w:b/>
                <w:bCs/>
                <w:color w:val="000000"/>
                <w:sz w:val="20"/>
                <w:szCs w:val="20"/>
                <w:lang w:val="en-US" w:eastAsia="pt-BR"/>
              </w:rPr>
            </w:pPr>
          </w:p>
          <w:p w14:paraId="637DB041"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933105" w:rsidRDefault="00933105" w:rsidP="00933105">
            <w:pPr>
              <w:jc w:val="both"/>
              <w:rPr>
                <w:rFonts w:ascii="Calibri" w:eastAsia="Times New Roman" w:hAnsi="Calibri" w:cs="Arial"/>
                <w:b/>
                <w:bCs/>
                <w:color w:val="000000"/>
                <w:sz w:val="20"/>
                <w:szCs w:val="20"/>
                <w:lang w:val="en-US" w:eastAsia="pt-BR"/>
              </w:rPr>
            </w:pPr>
          </w:p>
          <w:p w14:paraId="077E663F"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1673432" w14:textId="77777777" w:rsidR="00933105" w:rsidRDefault="00933105" w:rsidP="00933105">
            <w:pPr>
              <w:jc w:val="both"/>
              <w:rPr>
                <w:rFonts w:ascii="Calibri" w:eastAsia="Times New Roman" w:hAnsi="Calibri" w:cs="Arial"/>
                <w:b/>
                <w:bCs/>
                <w:color w:val="000000"/>
                <w:sz w:val="20"/>
                <w:szCs w:val="20"/>
                <w:lang w:eastAsia="pt-BR"/>
              </w:rPr>
            </w:pPr>
          </w:p>
        </w:tc>
      </w:tr>
      <w:tr w:rsidR="00933105" w:rsidRPr="0048662F" w14:paraId="64EA8BC1" w14:textId="77777777" w:rsidTr="009B3906">
        <w:trPr>
          <w:trHeight w:val="1134"/>
          <w:jc w:val="center"/>
        </w:trPr>
        <w:tc>
          <w:tcPr>
            <w:tcW w:w="704" w:type="dxa"/>
            <w:vAlign w:val="center"/>
          </w:tcPr>
          <w:p w14:paraId="732CC6E9" w14:textId="231D62EF"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2090762243"/>
            <w:placeholder>
              <w:docPart w:val="BA7DB29E6DBB4A1CBE9A76BF5F4991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D7D999" w14:textId="069D0765"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C8231A431EF24DF194A55C10A32C0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C38D49" w14:textId="7A3E5590" w:rsidR="00933105" w:rsidRDefault="00933105" w:rsidP="0093310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817D3D2" w14:textId="77777777" w:rsidR="00933105" w:rsidRPr="00C23ED0" w:rsidRDefault="00933105" w:rsidP="00933105">
            <w:pPr>
              <w:jc w:val="both"/>
              <w:rPr>
                <w:rFonts w:ascii="Calibri" w:eastAsia="Times New Roman" w:hAnsi="Calibri" w:cs="Arial"/>
                <w:b/>
                <w:bCs/>
                <w:color w:val="000000"/>
                <w:sz w:val="20"/>
                <w:szCs w:val="20"/>
                <w:lang w:val="en-US" w:eastAsia="pt-BR"/>
              </w:rPr>
            </w:pPr>
          </w:p>
          <w:p w14:paraId="0525E833" w14:textId="77777777" w:rsidR="00933105" w:rsidRPr="00C23ED0" w:rsidRDefault="00933105" w:rsidP="00933105">
            <w:pPr>
              <w:jc w:val="both"/>
              <w:rPr>
                <w:rFonts w:ascii="Calibri" w:eastAsia="Times New Roman" w:hAnsi="Calibri" w:cs="Arial"/>
                <w:b/>
                <w:bCs/>
                <w:color w:val="000000"/>
                <w:sz w:val="20"/>
                <w:szCs w:val="20"/>
                <w:lang w:val="en-US" w:eastAsia="pt-BR"/>
              </w:rPr>
            </w:pPr>
            <w:r w:rsidRPr="00C23ED0">
              <w:rPr>
                <w:rFonts w:ascii="Calibri" w:eastAsia="Times New Roman" w:hAnsi="Calibri" w:cs="Arial"/>
                <w:b/>
                <w:bCs/>
                <w:color w:val="000000"/>
                <w:sz w:val="20"/>
                <w:szCs w:val="20"/>
                <w:lang w:val="en-US" w:eastAsia="pt-BR"/>
              </w:rPr>
              <w:t>Realizar a instalação da Front</w:t>
            </w:r>
            <w:r>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Pr>
                <w:rFonts w:ascii="Calibri" w:eastAsia="Times New Roman" w:hAnsi="Calibri" w:cs="Arial"/>
                <w:b/>
                <w:bCs/>
                <w:color w:val="000000"/>
                <w:sz w:val="20"/>
                <w:szCs w:val="20"/>
                <w:lang w:val="en-US" w:eastAsia="pt-BR"/>
              </w:rPr>
              <w:t xml:space="preserve">e </w:t>
            </w:r>
            <w:r w:rsidRPr="00C23ED0">
              <w:rPr>
                <w:rFonts w:ascii="Calibri" w:eastAsia="Times New Roman" w:hAnsi="Calibri" w:cs="Arial"/>
                <w:b/>
                <w:bCs/>
                <w:color w:val="000000"/>
                <w:sz w:val="20"/>
                <w:szCs w:val="20"/>
                <w:lang w:val="en-US" w:eastAsia="pt-BR"/>
              </w:rPr>
              <w:t>Interstage Air Seal</w:t>
            </w:r>
            <w:r>
              <w:rPr>
                <w:rFonts w:ascii="Calibri" w:eastAsia="Times New Roman" w:hAnsi="Calibri" w:cs="Arial"/>
                <w:b/>
                <w:bCs/>
                <w:color w:val="000000"/>
                <w:sz w:val="20"/>
                <w:szCs w:val="20"/>
                <w:lang w:val="en-US" w:eastAsia="pt-BR"/>
              </w:rPr>
              <w:t xml:space="preserve"> </w:t>
            </w:r>
            <w:r w:rsidRPr="00C23ED0">
              <w:rPr>
                <w:rFonts w:ascii="Calibri" w:eastAsia="Times New Roman" w:hAnsi="Calibri" w:cs="Arial"/>
                <w:b/>
                <w:bCs/>
                <w:color w:val="000000"/>
                <w:sz w:val="20"/>
                <w:szCs w:val="20"/>
                <w:lang w:val="en-US" w:eastAsia="pt-BR"/>
              </w:rPr>
              <w:t xml:space="preserve">conforme Overhaul Manual 3034623, ATA 72-50-10, Seção “Subassembly-2”, Parágrafo 9., Etapa D., Figura 514 (Front and Rear Cover Installation): </w:t>
            </w:r>
          </w:p>
          <w:p w14:paraId="1A4995E4" w14:textId="77777777" w:rsidR="00933105" w:rsidRPr="00581A0E" w:rsidRDefault="00933105" w:rsidP="00933105">
            <w:pPr>
              <w:jc w:val="both"/>
              <w:rPr>
                <w:rFonts w:ascii="Calibri" w:eastAsia="Times New Roman" w:hAnsi="Calibri" w:cs="Arial"/>
                <w:b/>
                <w:bCs/>
                <w:color w:val="000000"/>
                <w:sz w:val="20"/>
                <w:szCs w:val="20"/>
                <w:lang w:val="en-US" w:eastAsia="pt-BR"/>
              </w:rPr>
            </w:pPr>
            <w:r w:rsidRPr="00581A0E">
              <w:rPr>
                <w:rFonts w:ascii="Calibri" w:eastAsia="Times New Roman" w:hAnsi="Calibri" w:cs="Arial"/>
                <w:i/>
                <w:iCs/>
                <w:color w:val="000000"/>
                <w:sz w:val="20"/>
                <w:szCs w:val="20"/>
                <w:lang w:val="en-US" w:eastAsia="pt-BR"/>
              </w:rPr>
              <w:t>(Install the Front Cover, Rear Cover, and Interstage Air Seal in accordance with Overhaul Manual 3034623, ATA 72-50-10, Section “Subassembly-2,” Paragraph 9., Step D., Figure 514 (Front and Rear Cover Installation).)</w:t>
            </w:r>
          </w:p>
          <w:p w14:paraId="1408097F" w14:textId="77777777" w:rsidR="00933105" w:rsidRDefault="00933105" w:rsidP="00933105">
            <w:pPr>
              <w:jc w:val="both"/>
              <w:rPr>
                <w:rFonts w:ascii="Calibri" w:eastAsia="Times New Roman" w:hAnsi="Calibri" w:cs="Arial"/>
                <w:b/>
                <w:bCs/>
                <w:color w:val="000000"/>
                <w:sz w:val="20"/>
                <w:szCs w:val="20"/>
                <w:lang w:val="en-US" w:eastAsia="pt-BR"/>
              </w:rPr>
            </w:pPr>
          </w:p>
          <w:p w14:paraId="1361136C" w14:textId="77777777" w:rsidR="00933105" w:rsidRPr="008607EB" w:rsidRDefault="00933105" w:rsidP="00933105">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PN da Front Cover Instalada: _____________</w:t>
            </w:r>
          </w:p>
          <w:p w14:paraId="0E32D840"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F9EC3B3" w14:textId="77777777" w:rsidR="00933105" w:rsidRPr="008607EB" w:rsidRDefault="00933105" w:rsidP="00933105">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SN da Front Cover Instalada: _____________</w:t>
            </w:r>
          </w:p>
          <w:p w14:paraId="18C68990"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398237F" w14:textId="77777777" w:rsidR="00933105" w:rsidRPr="00581A0E" w:rsidRDefault="00933105" w:rsidP="00933105">
            <w:pPr>
              <w:jc w:val="both"/>
              <w:rPr>
                <w:rFonts w:ascii="Calibri" w:eastAsia="Times New Roman" w:hAnsi="Calibri" w:cs="Arial"/>
                <w:b/>
                <w:bCs/>
                <w:color w:val="000000"/>
                <w:sz w:val="20"/>
                <w:szCs w:val="20"/>
                <w:lang w:val="en-US" w:eastAsia="pt-BR"/>
              </w:rPr>
            </w:pPr>
          </w:p>
          <w:p w14:paraId="4E966BDE" w14:textId="77777777" w:rsidR="00933105" w:rsidRPr="0075597D" w:rsidRDefault="00933105" w:rsidP="00933105">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PN da Rear Cover Instalada: _____________</w:t>
            </w:r>
          </w:p>
          <w:p w14:paraId="7BB50E58"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F438FB" w14:textId="77777777" w:rsidR="00933105" w:rsidRPr="0075597D" w:rsidRDefault="00933105" w:rsidP="00933105">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SN da Rear Cover Instalada: _____________</w:t>
            </w:r>
          </w:p>
          <w:p w14:paraId="133AEE7F"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6DC349C" w14:textId="77777777" w:rsidR="00933105" w:rsidRPr="00581A0E" w:rsidRDefault="00933105" w:rsidP="00933105">
            <w:pPr>
              <w:jc w:val="both"/>
              <w:rPr>
                <w:rFonts w:ascii="Calibri" w:eastAsia="Times New Roman" w:hAnsi="Calibri" w:cs="Arial"/>
                <w:b/>
                <w:bCs/>
                <w:color w:val="000000"/>
                <w:sz w:val="20"/>
                <w:szCs w:val="20"/>
                <w:lang w:val="en-US" w:eastAsia="pt-BR"/>
              </w:rPr>
            </w:pPr>
          </w:p>
          <w:p w14:paraId="58DB2088" w14:textId="77777777" w:rsidR="00933105" w:rsidRPr="008607EB" w:rsidRDefault="00933105" w:rsidP="00933105">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Instalado: _____________</w:t>
            </w:r>
          </w:p>
          <w:p w14:paraId="697BF5C5"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539063C7" w14:textId="77777777" w:rsidR="00933105" w:rsidRPr="008607EB" w:rsidRDefault="00933105" w:rsidP="00933105">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Instalado: _____________</w:t>
            </w:r>
          </w:p>
          <w:p w14:paraId="77D28A72" w14:textId="77777777" w:rsidR="00933105"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3F100708" w14:textId="6550A1A2" w:rsidR="00933105" w:rsidRPr="00933105" w:rsidRDefault="00933105" w:rsidP="00933105">
            <w:pPr>
              <w:jc w:val="both"/>
              <w:rPr>
                <w:rFonts w:ascii="Calibri" w:eastAsia="Times New Roman" w:hAnsi="Calibri" w:cs="Arial"/>
                <w:b/>
                <w:bCs/>
                <w:color w:val="000000"/>
                <w:sz w:val="20"/>
                <w:szCs w:val="20"/>
                <w:lang w:val="en-US" w:eastAsia="pt-BR"/>
              </w:rPr>
            </w:pPr>
          </w:p>
        </w:tc>
      </w:tr>
      <w:tr w:rsidR="00933105" w:rsidRPr="0048662F" w14:paraId="5CD2D347" w14:textId="77777777" w:rsidTr="009B3906">
        <w:trPr>
          <w:trHeight w:val="1134"/>
          <w:jc w:val="center"/>
        </w:trPr>
        <w:tc>
          <w:tcPr>
            <w:tcW w:w="704" w:type="dxa"/>
            <w:vAlign w:val="center"/>
          </w:tcPr>
          <w:p w14:paraId="704BFBA1" w14:textId="1CA6B990"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29013293"/>
            <w:placeholder>
              <w:docPart w:val="D898B9DE77E7441CB42C064BF40D866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C16DE7D3664B4EB3B61A4EBF735D0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933105" w:rsidRDefault="00933105" w:rsidP="00933105">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933105" w:rsidRPr="00581A0E" w:rsidRDefault="00933105" w:rsidP="00933105">
            <w:pPr>
              <w:jc w:val="both"/>
              <w:rPr>
                <w:rFonts w:ascii="Calibri" w:eastAsia="Times New Roman" w:hAnsi="Calibri" w:cs="Arial"/>
                <w:b/>
                <w:bCs/>
                <w:color w:val="000000"/>
                <w:sz w:val="20"/>
                <w:szCs w:val="20"/>
                <w:lang w:eastAsia="pt-BR"/>
              </w:rPr>
            </w:pPr>
          </w:p>
          <w:p w14:paraId="7F4F1ED9" w14:textId="77777777" w:rsidR="00933105" w:rsidRPr="00581A0E" w:rsidRDefault="00933105" w:rsidP="00933105">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trim na Front Cover e Interstage Air Seal </w:t>
            </w:r>
            <w:r>
              <w:rPr>
                <w:rFonts w:ascii="Calibri" w:eastAsia="Times New Roman" w:hAnsi="Calibri" w:cs="Arial"/>
                <w:b/>
                <w:bCs/>
                <w:color w:val="000000"/>
                <w:sz w:val="20"/>
                <w:szCs w:val="20"/>
                <w:lang w:eastAsia="pt-BR"/>
              </w:rPr>
              <w:t xml:space="preserve">conforme </w:t>
            </w:r>
            <w:r w:rsidRPr="00581A0E">
              <w:rPr>
                <w:rFonts w:ascii="Calibri" w:eastAsia="Times New Roman" w:hAnsi="Calibri" w:cs="Arial"/>
                <w:b/>
                <w:bCs/>
                <w:color w:val="000000"/>
                <w:sz w:val="20"/>
                <w:szCs w:val="20"/>
                <w:lang w:eastAsia="pt-BR"/>
              </w:rPr>
              <w:t xml:space="preserve">Overhaul Manual 3034623, ATA 72-50-10, Seção “Subassembly-2”, Parágrafo 10., Etapa E., Figura 522 (Trim Balancing of HP Rotor Assembly). </w:t>
            </w:r>
          </w:p>
          <w:p w14:paraId="195F5AA1"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(Perform the removal of the trim weights from the Front Cover and Interstage Air Seal in accordance with Overhaul Manual 3034623, ATA 72-50-10, Section “Subassembly-2,” Paragraph 10, Step E, Figure 522 (Trim Balancing of HP Rotor Assembly).)</w:t>
            </w:r>
          </w:p>
          <w:p w14:paraId="1E487590" w14:textId="77777777" w:rsidR="00933105" w:rsidRPr="00933105" w:rsidRDefault="00933105" w:rsidP="00933105">
            <w:pPr>
              <w:jc w:val="both"/>
              <w:rPr>
                <w:rFonts w:ascii="Calibri" w:eastAsia="Times New Roman" w:hAnsi="Calibri" w:cs="Arial"/>
                <w:b/>
                <w:bCs/>
                <w:color w:val="000000"/>
                <w:sz w:val="20"/>
                <w:szCs w:val="20"/>
                <w:lang w:val="en-US" w:eastAsia="pt-BR"/>
              </w:rPr>
            </w:pPr>
          </w:p>
        </w:tc>
      </w:tr>
      <w:tr w:rsidR="00933105" w:rsidRPr="0048662F" w14:paraId="3F5E321F" w14:textId="77777777" w:rsidTr="009B3906">
        <w:trPr>
          <w:trHeight w:val="1134"/>
          <w:jc w:val="center"/>
        </w:trPr>
        <w:tc>
          <w:tcPr>
            <w:tcW w:w="704" w:type="dxa"/>
            <w:vAlign w:val="center"/>
          </w:tcPr>
          <w:p w14:paraId="247AE4DA" w14:textId="4A4AAA8A"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618522826"/>
            <w:placeholder>
              <w:docPart w:val="7B9644AC40564E939E141CA60E64272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77E81FEF4D1542ABA3096340F6FB7C6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933105" w:rsidRDefault="00933105" w:rsidP="0093310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933105" w:rsidRPr="00933105" w:rsidRDefault="00933105" w:rsidP="00933105">
            <w:pPr>
              <w:jc w:val="both"/>
              <w:rPr>
                <w:rFonts w:ascii="Calibri" w:eastAsia="Times New Roman" w:hAnsi="Calibri" w:cs="Arial"/>
                <w:b/>
                <w:bCs/>
                <w:color w:val="000000"/>
                <w:sz w:val="20"/>
                <w:szCs w:val="20"/>
                <w:lang w:val="en-US" w:eastAsia="pt-BR"/>
              </w:rPr>
            </w:pPr>
          </w:p>
          <w:p w14:paraId="0C4229E4" w14:textId="77777777" w:rsidR="00933105" w:rsidRPr="00933105" w:rsidRDefault="00933105" w:rsidP="00933105">
            <w:pPr>
              <w:jc w:val="both"/>
              <w:rPr>
                <w:rFonts w:ascii="Calibri" w:eastAsia="Times New Roman" w:hAnsi="Calibri" w:cs="Arial"/>
                <w:b/>
                <w:bCs/>
                <w:color w:val="000000"/>
                <w:sz w:val="20"/>
                <w:szCs w:val="20"/>
                <w:lang w:val="en-US" w:eastAsia="pt-BR"/>
              </w:rPr>
            </w:pPr>
            <w:r w:rsidRPr="00933105">
              <w:rPr>
                <w:rFonts w:ascii="Calibri" w:eastAsia="Times New Roman" w:hAnsi="Calibri" w:cs="Arial"/>
                <w:b/>
                <w:bCs/>
                <w:color w:val="000000"/>
                <w:sz w:val="20"/>
                <w:szCs w:val="20"/>
                <w:lang w:val="en-US" w:eastAsia="pt-BR"/>
              </w:rPr>
              <w:t xml:space="preserve">Realizar o balanceamento do conjunto de HP Disk conforme Overhaul Manual 3034623, ATA 72-50-10, Seção “Subassembly-2”, Parágrafo 9., Etapa G., Figura 517 (Detail Balancing of HP Turbine Disk Assembly (Method A) (Post-SB20918/Post-SB21321)) </w:t>
            </w:r>
          </w:p>
          <w:p w14:paraId="614DD968" w14:textId="77777777" w:rsidR="00933105" w:rsidRPr="00581A0E" w:rsidRDefault="00933105" w:rsidP="00933105">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lastRenderedPageBreak/>
              <w:t>(Perform the balancing of the HP Disk assembly in accordance with Overhaul Manual 3034623, ATA 72-50-10, Section “Subassembly-2,” Paragraph 9, Step G, Figure 517 (Detail Balancing of HP Turbine Disk Assembly (Method A) (Post-SB20918/Post-SB21321)).)</w:t>
            </w:r>
          </w:p>
          <w:p w14:paraId="029A52DC" w14:textId="77777777" w:rsidR="00933105" w:rsidRDefault="00933105" w:rsidP="00933105">
            <w:pPr>
              <w:jc w:val="both"/>
              <w:rPr>
                <w:rFonts w:ascii="Calibri" w:eastAsia="Times New Roman" w:hAnsi="Calibri" w:cs="Arial"/>
                <w:i/>
                <w:iCs/>
                <w:color w:val="000000"/>
                <w:sz w:val="20"/>
                <w:szCs w:val="20"/>
                <w:lang w:val="en-US" w:eastAsia="pt-BR"/>
              </w:rPr>
            </w:pPr>
          </w:p>
          <w:p w14:paraId="756980DC"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w:t>
            </w:r>
          </w:p>
          <w:p w14:paraId="6B8167F1" w14:textId="77777777" w:rsidR="00933105" w:rsidRDefault="00933105" w:rsidP="0093310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w:t>
            </w:r>
          </w:p>
          <w:p w14:paraId="5E7D683C" w14:textId="77777777" w:rsidR="00933105" w:rsidRPr="001350DD" w:rsidRDefault="00933105" w:rsidP="00933105">
            <w:pPr>
              <w:jc w:val="both"/>
              <w:rPr>
                <w:rFonts w:ascii="Calibri" w:eastAsia="Times New Roman" w:hAnsi="Calibri" w:cs="Arial"/>
                <w:b/>
                <w:bCs/>
                <w:color w:val="000000"/>
                <w:sz w:val="20"/>
                <w:szCs w:val="20"/>
                <w:lang w:eastAsia="pt-BR"/>
              </w:rPr>
            </w:pPr>
          </w:p>
          <w:p w14:paraId="0C149DFE"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DC4BC" w14:textId="77777777" w:rsidR="00933105" w:rsidRDefault="00933105" w:rsidP="00933105">
            <w:pPr>
              <w:jc w:val="both"/>
              <w:rPr>
                <w:rFonts w:ascii="Calibri" w:eastAsia="Times New Roman" w:hAnsi="Calibri" w:cs="Arial"/>
                <w:b/>
                <w:bCs/>
                <w:color w:val="000000"/>
                <w:sz w:val="20"/>
                <w:szCs w:val="20"/>
                <w:lang w:eastAsia="pt-BR"/>
              </w:rPr>
            </w:pPr>
          </w:p>
          <w:p w14:paraId="5B712142"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1E15CD53" w14:textId="77777777" w:rsidR="00933105" w:rsidRPr="001350DD" w:rsidRDefault="00933105" w:rsidP="00933105">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4572B5A7" w14:textId="77777777" w:rsidR="00933105" w:rsidRPr="001350DD" w:rsidRDefault="00933105" w:rsidP="00933105">
            <w:pPr>
              <w:jc w:val="both"/>
              <w:rPr>
                <w:rFonts w:ascii="Calibri" w:eastAsia="Times New Roman" w:hAnsi="Calibri" w:cs="Arial"/>
                <w:b/>
                <w:bCs/>
                <w:color w:val="000000"/>
                <w:sz w:val="20"/>
                <w:szCs w:val="20"/>
                <w:lang w:val="en-US" w:eastAsia="pt-BR"/>
              </w:rPr>
            </w:pPr>
          </w:p>
          <w:p w14:paraId="5CAFB2F7" w14:textId="77777777" w:rsidR="00933105" w:rsidRPr="001350DD" w:rsidRDefault="00933105" w:rsidP="00933105">
            <w:pPr>
              <w:jc w:val="both"/>
              <w:rPr>
                <w:rFonts w:ascii="Calibri" w:eastAsia="Times New Roman" w:hAnsi="Calibri" w:cs="Arial"/>
                <w:b/>
                <w:bCs/>
                <w:color w:val="000000"/>
                <w:sz w:val="20"/>
                <w:szCs w:val="20"/>
                <w:lang w:val="en-US" w:eastAsia="pt-BR"/>
              </w:rPr>
            </w:pPr>
          </w:p>
          <w:p w14:paraId="5B718BC4" w14:textId="77777777" w:rsidR="00933105" w:rsidRDefault="00933105" w:rsidP="0093310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(ref. Parágrafo G (9))</w:t>
            </w:r>
          </w:p>
          <w:p w14:paraId="2E0BB678" w14:textId="77777777" w:rsidR="00933105" w:rsidRDefault="00933105" w:rsidP="0093310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(9))</w:t>
            </w:r>
          </w:p>
          <w:p w14:paraId="1263F263" w14:textId="77777777" w:rsidR="00933105" w:rsidRDefault="00933105" w:rsidP="00933105">
            <w:pPr>
              <w:jc w:val="both"/>
              <w:rPr>
                <w:rFonts w:ascii="Calibri" w:eastAsia="Times New Roman" w:hAnsi="Calibri" w:cs="Arial"/>
                <w:i/>
                <w:iCs/>
                <w:color w:val="000000"/>
                <w:sz w:val="20"/>
                <w:szCs w:val="20"/>
                <w:lang w:eastAsia="pt-BR"/>
              </w:rPr>
            </w:pPr>
          </w:p>
          <w:p w14:paraId="1F567CCF"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933105" w:rsidRDefault="00933105" w:rsidP="00933105">
            <w:pPr>
              <w:jc w:val="both"/>
              <w:rPr>
                <w:rFonts w:ascii="Calibri" w:eastAsia="Times New Roman" w:hAnsi="Calibri" w:cs="Arial"/>
                <w:b/>
                <w:bCs/>
                <w:color w:val="000000"/>
                <w:sz w:val="20"/>
                <w:szCs w:val="20"/>
                <w:lang w:eastAsia="pt-BR"/>
              </w:rPr>
            </w:pPr>
          </w:p>
          <w:p w14:paraId="72A051ED"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933105" w:rsidRDefault="00933105" w:rsidP="00933105">
            <w:pPr>
              <w:jc w:val="both"/>
              <w:rPr>
                <w:rFonts w:ascii="Calibri" w:eastAsia="Times New Roman" w:hAnsi="Calibri" w:cs="Arial"/>
                <w:i/>
                <w:iCs/>
                <w:color w:val="000000"/>
                <w:sz w:val="20"/>
                <w:szCs w:val="20"/>
                <w:lang w:val="en-US" w:eastAsia="pt-BR"/>
              </w:rPr>
            </w:pPr>
          </w:p>
          <w:p w14:paraId="5EEB5BCB"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933105" w:rsidRDefault="00933105" w:rsidP="00933105">
            <w:pPr>
              <w:jc w:val="both"/>
              <w:rPr>
                <w:rFonts w:ascii="Calibri" w:eastAsia="Times New Roman" w:hAnsi="Calibri" w:cs="Arial"/>
                <w:i/>
                <w:iCs/>
                <w:color w:val="000000"/>
                <w:sz w:val="20"/>
                <w:szCs w:val="20"/>
                <w:lang w:val="en-US" w:eastAsia="pt-BR"/>
              </w:rPr>
            </w:pPr>
          </w:p>
          <w:p w14:paraId="5216C296"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933105" w:rsidRDefault="00933105" w:rsidP="00933105">
            <w:pPr>
              <w:jc w:val="both"/>
              <w:rPr>
                <w:rFonts w:ascii="Calibri" w:eastAsia="Times New Roman" w:hAnsi="Calibri" w:cs="Arial"/>
                <w:i/>
                <w:iCs/>
                <w:color w:val="000000"/>
                <w:sz w:val="20"/>
                <w:szCs w:val="20"/>
                <w:lang w:val="en-US" w:eastAsia="pt-BR"/>
              </w:rPr>
            </w:pPr>
          </w:p>
          <w:p w14:paraId="78257743"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933105" w:rsidRDefault="00933105" w:rsidP="00933105">
            <w:pPr>
              <w:jc w:val="both"/>
              <w:rPr>
                <w:rFonts w:ascii="Calibri" w:eastAsia="Times New Roman" w:hAnsi="Calibri" w:cs="Arial"/>
                <w:i/>
                <w:iCs/>
                <w:color w:val="000000"/>
                <w:sz w:val="20"/>
                <w:szCs w:val="20"/>
                <w:lang w:val="en-US" w:eastAsia="pt-BR"/>
              </w:rPr>
            </w:pPr>
          </w:p>
          <w:p w14:paraId="6376FC08"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(10))</w:t>
            </w:r>
          </w:p>
          <w:p w14:paraId="66AF978B" w14:textId="77777777" w:rsidR="00933105" w:rsidRDefault="00933105" w:rsidP="0093310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(10))</w:t>
            </w:r>
          </w:p>
          <w:p w14:paraId="7955AB20" w14:textId="77777777" w:rsidR="00933105" w:rsidRDefault="00933105" w:rsidP="00933105">
            <w:pPr>
              <w:jc w:val="both"/>
              <w:rPr>
                <w:rFonts w:ascii="Calibri" w:eastAsia="Times New Roman" w:hAnsi="Calibri" w:cs="Arial"/>
                <w:i/>
                <w:iCs/>
                <w:color w:val="000000"/>
                <w:sz w:val="20"/>
                <w:szCs w:val="20"/>
                <w:lang w:eastAsia="pt-BR"/>
              </w:rPr>
            </w:pPr>
          </w:p>
          <w:p w14:paraId="6692DF96"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B986C2A" w14:textId="77777777" w:rsidR="00933105" w:rsidRDefault="00933105" w:rsidP="00933105">
            <w:pPr>
              <w:jc w:val="both"/>
              <w:rPr>
                <w:rFonts w:ascii="Calibri" w:eastAsia="Times New Roman" w:hAnsi="Calibri" w:cs="Arial"/>
                <w:b/>
                <w:bCs/>
                <w:color w:val="000000"/>
                <w:sz w:val="20"/>
                <w:szCs w:val="20"/>
                <w:lang w:eastAsia="pt-BR"/>
              </w:rPr>
            </w:pPr>
          </w:p>
          <w:p w14:paraId="117A459A"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1ACCDD38"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C:) </w:t>
            </w:r>
          </w:p>
          <w:p w14:paraId="404F70A1" w14:textId="77777777" w:rsidR="00933105" w:rsidRDefault="00933105" w:rsidP="00933105">
            <w:pPr>
              <w:jc w:val="both"/>
              <w:rPr>
                <w:rFonts w:ascii="Calibri" w:eastAsia="Times New Roman" w:hAnsi="Calibri" w:cs="Arial"/>
                <w:b/>
                <w:bCs/>
                <w:color w:val="000000"/>
                <w:sz w:val="20"/>
                <w:szCs w:val="20"/>
                <w:lang w:val="en-US" w:eastAsia="pt-BR"/>
              </w:rPr>
            </w:pPr>
          </w:p>
          <w:p w14:paraId="42A0AEAC"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2959E2B0"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785A4A7B" w14:textId="77777777" w:rsidR="00933105" w:rsidRDefault="00933105" w:rsidP="00933105">
            <w:pPr>
              <w:jc w:val="both"/>
              <w:rPr>
                <w:rFonts w:ascii="Calibri" w:eastAsia="Times New Roman" w:hAnsi="Calibri" w:cs="Arial"/>
                <w:b/>
                <w:bCs/>
                <w:color w:val="000000"/>
                <w:sz w:val="20"/>
                <w:szCs w:val="20"/>
                <w:lang w:val="en-US" w:eastAsia="pt-BR"/>
              </w:rPr>
            </w:pPr>
          </w:p>
          <w:p w14:paraId="3AE85B00"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D: __________ [g.mm]</w:t>
            </w:r>
          </w:p>
          <w:p w14:paraId="7EF7F4D3"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09783D17" w14:textId="77777777" w:rsidR="00933105" w:rsidRDefault="00933105" w:rsidP="00933105">
            <w:pPr>
              <w:jc w:val="both"/>
              <w:rPr>
                <w:rFonts w:ascii="Calibri" w:eastAsia="Times New Roman" w:hAnsi="Calibri" w:cs="Arial"/>
                <w:i/>
                <w:iCs/>
                <w:color w:val="000000"/>
                <w:sz w:val="20"/>
                <w:szCs w:val="20"/>
                <w:lang w:val="en-US" w:eastAsia="pt-BR"/>
              </w:rPr>
            </w:pPr>
          </w:p>
          <w:p w14:paraId="64CC4756"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BD99FFD" w14:textId="77777777" w:rsidR="00933105" w:rsidRDefault="00933105" w:rsidP="0093310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400949BA" w14:textId="77777777" w:rsidR="00933105" w:rsidRPr="00933105" w:rsidRDefault="00933105" w:rsidP="00933105">
            <w:pPr>
              <w:jc w:val="both"/>
              <w:rPr>
                <w:rFonts w:ascii="Calibri" w:eastAsia="Times New Roman" w:hAnsi="Calibri" w:cs="Arial"/>
                <w:b/>
                <w:bCs/>
                <w:color w:val="000000"/>
                <w:sz w:val="20"/>
                <w:szCs w:val="20"/>
                <w:lang w:val="en-US" w:eastAsia="pt-BR"/>
              </w:rPr>
            </w:pPr>
          </w:p>
        </w:tc>
      </w:tr>
      <w:tr w:rsidR="00933105" w:rsidRPr="0048662F" w14:paraId="00B9193F" w14:textId="77777777" w:rsidTr="009B3906">
        <w:trPr>
          <w:trHeight w:val="1134"/>
          <w:jc w:val="center"/>
        </w:trPr>
        <w:tc>
          <w:tcPr>
            <w:tcW w:w="704" w:type="dxa"/>
            <w:vAlign w:val="center"/>
          </w:tcPr>
          <w:p w14:paraId="52D414FB" w14:textId="59E23E8F"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1873758151"/>
            <w:placeholder>
              <w:docPart w:val="9A60CF6A964744C6B270FB06925D1AC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35B195" w14:textId="1780D97D" w:rsidR="00933105" w:rsidRDefault="00933105" w:rsidP="009331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AB394BAEC0B84633BA8F4E91FC4308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EA7725" w14:textId="66B694E0" w:rsidR="00933105" w:rsidRDefault="00933105" w:rsidP="0093310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3C036C0" w14:textId="77777777" w:rsidR="00933105" w:rsidRDefault="00933105" w:rsidP="00933105">
            <w:pPr>
              <w:jc w:val="both"/>
              <w:rPr>
                <w:rFonts w:ascii="Calibri" w:eastAsia="Times New Roman" w:hAnsi="Calibri" w:cs="Arial"/>
                <w:b/>
                <w:bCs/>
                <w:color w:val="000000"/>
                <w:sz w:val="20"/>
                <w:szCs w:val="20"/>
                <w:lang w:eastAsia="pt-BR"/>
              </w:rPr>
            </w:pPr>
          </w:p>
          <w:p w14:paraId="000128B0" w14:textId="77777777" w:rsidR="00933105" w:rsidRDefault="00933105" w:rsidP="0093310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instalação dos trims no Front Cover e Interstage Air Seal conforme Overhaul Manual 3034623, ATA 72-50-10, Seção “Subassembly-2”, Parágrafo 10., Etapa E., Figura 522 (</w:t>
            </w:r>
            <w:r w:rsidRPr="00DD60EC">
              <w:rPr>
                <w:rFonts w:ascii="Calibri" w:eastAsia="Times New Roman" w:hAnsi="Calibri" w:cs="Arial"/>
                <w:b/>
                <w:bCs/>
                <w:color w:val="000000"/>
                <w:sz w:val="20"/>
                <w:szCs w:val="20"/>
                <w:lang w:eastAsia="pt-BR"/>
              </w:rPr>
              <w:t>Trim Balancing of HP Rotor Assembly</w:t>
            </w:r>
            <w:r>
              <w:rPr>
                <w:rFonts w:ascii="Calibri" w:eastAsia="Times New Roman" w:hAnsi="Calibri" w:cs="Arial"/>
                <w:b/>
                <w:bCs/>
                <w:color w:val="000000"/>
                <w:sz w:val="20"/>
                <w:szCs w:val="20"/>
                <w:lang w:eastAsia="pt-BR"/>
              </w:rPr>
              <w:t xml:space="preserve">). </w:t>
            </w:r>
          </w:p>
          <w:p w14:paraId="47829F9C" w14:textId="77777777" w:rsidR="00933105" w:rsidRPr="004305DA" w:rsidRDefault="00933105" w:rsidP="00933105">
            <w:pPr>
              <w:jc w:val="both"/>
              <w:rPr>
                <w:rFonts w:ascii="Calibri" w:eastAsia="Times New Roman" w:hAnsi="Calibri" w:cs="Arial"/>
                <w:i/>
                <w:iCs/>
                <w:color w:val="000000"/>
                <w:sz w:val="20"/>
                <w:szCs w:val="20"/>
                <w:lang w:val="en-US" w:eastAsia="pt-BR"/>
              </w:rPr>
            </w:pPr>
            <w:r w:rsidRPr="004305DA">
              <w:rPr>
                <w:rFonts w:ascii="Calibri" w:eastAsia="Times New Roman" w:hAnsi="Calibri" w:cs="Arial"/>
                <w:i/>
                <w:iCs/>
                <w:color w:val="000000"/>
                <w:sz w:val="20"/>
                <w:szCs w:val="20"/>
                <w:lang w:val="en-US" w:eastAsia="pt-BR"/>
              </w:rPr>
              <w:t xml:space="preserve">(Perform the installation of the trims on the Front Cover and Interstage Air Seal in accordance with Overhaul Manual </w:t>
            </w:r>
            <w:r w:rsidRPr="004305DA">
              <w:rPr>
                <w:rFonts w:ascii="Calibri" w:eastAsia="Times New Roman" w:hAnsi="Calibri" w:cs="Arial"/>
                <w:i/>
                <w:iCs/>
                <w:color w:val="000000"/>
                <w:sz w:val="20"/>
                <w:szCs w:val="20"/>
                <w:lang w:val="en-US" w:eastAsia="pt-BR"/>
              </w:rPr>
              <w:lastRenderedPageBreak/>
              <w:t>3034623, ATA 72-50-10, Section “Subassembly-2,” Paragraph 10, Step E, Figure 522 (Trim Balancing of HP Rotor Assembly).)</w:t>
            </w:r>
          </w:p>
          <w:p w14:paraId="60E9B45C" w14:textId="77777777" w:rsidR="00933105" w:rsidRPr="00933105" w:rsidRDefault="00933105" w:rsidP="00933105">
            <w:pPr>
              <w:jc w:val="both"/>
              <w:rPr>
                <w:rFonts w:ascii="Calibri" w:eastAsia="Times New Roman" w:hAnsi="Calibri" w:cs="Arial"/>
                <w:b/>
                <w:bCs/>
                <w:color w:val="000000"/>
                <w:sz w:val="20"/>
                <w:szCs w:val="20"/>
                <w:lang w:val="en-US" w:eastAsia="pt-BR"/>
              </w:rPr>
            </w:pPr>
          </w:p>
        </w:tc>
      </w:tr>
      <w:tr w:rsidR="00473C22" w:rsidRPr="00825856" w14:paraId="4CC98F67" w14:textId="77777777" w:rsidTr="009B3906">
        <w:trPr>
          <w:trHeight w:val="1134"/>
          <w:jc w:val="center"/>
        </w:trPr>
        <w:tc>
          <w:tcPr>
            <w:tcW w:w="704" w:type="dxa"/>
            <w:vAlign w:val="center"/>
          </w:tcPr>
          <w:p w14:paraId="6A1EA610" w14:textId="6B045F5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33105">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757749911"/>
            <w:placeholder>
              <w:docPart w:val="951B65A5A6B84505B04ED338B56587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B31D936730C49DD95C8CFC7F05BFB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73C22" w:rsidRDefault="00473C22" w:rsidP="00473C22">
            <w:pPr>
              <w:jc w:val="both"/>
              <w:rPr>
                <w:rFonts w:ascii="Calibri" w:eastAsia="Times New Roman" w:hAnsi="Calibri" w:cs="Arial"/>
                <w:b/>
                <w:bCs/>
                <w:color w:val="000000"/>
                <w:sz w:val="20"/>
                <w:szCs w:val="20"/>
                <w:lang w:eastAsia="pt-BR"/>
              </w:rPr>
            </w:pPr>
          </w:p>
          <w:p w14:paraId="6D50B8AC" w14:textId="0675510C" w:rsidR="00473C22" w:rsidRPr="00C40680" w:rsidRDefault="00473C22" w:rsidP="00473C2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473C22" w14:paraId="51DEDFC2" w14:textId="77777777" w:rsidTr="0027369C">
        <w:tblPrEx>
          <w:jc w:val="left"/>
        </w:tblPrEx>
        <w:trPr>
          <w:trHeight w:val="454"/>
        </w:trPr>
        <w:tc>
          <w:tcPr>
            <w:tcW w:w="4957" w:type="dxa"/>
            <w:gridSpan w:val="4"/>
            <w:vAlign w:val="center"/>
          </w:tcPr>
          <w:p w14:paraId="779F0FC7" w14:textId="3B04741A" w:rsidR="00473C22" w:rsidRDefault="00473C22" w:rsidP="00473C2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473C22" w:rsidRDefault="00473C22" w:rsidP="00473C2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473C22" w:rsidRDefault="00473C22" w:rsidP="00473C2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473C22" w14:paraId="5F5260C2" w14:textId="77777777" w:rsidTr="00A673C0">
        <w:tblPrEx>
          <w:jc w:val="left"/>
        </w:tblPrEx>
        <w:trPr>
          <w:trHeight w:val="1134"/>
        </w:trPr>
        <w:tc>
          <w:tcPr>
            <w:tcW w:w="4957" w:type="dxa"/>
            <w:gridSpan w:val="4"/>
            <w:vAlign w:val="center"/>
          </w:tcPr>
          <w:p w14:paraId="02F47F55" w14:textId="2CAE1406" w:rsidR="00473C22" w:rsidRPr="005068AF" w:rsidRDefault="00473C22" w:rsidP="00473C22">
            <w:pPr>
              <w:jc w:val="left"/>
              <w:rPr>
                <w:b/>
                <w:bCs/>
                <w:sz w:val="20"/>
                <w:szCs w:val="20"/>
              </w:rPr>
            </w:pPr>
          </w:p>
        </w:tc>
        <w:tc>
          <w:tcPr>
            <w:tcW w:w="3827" w:type="dxa"/>
            <w:gridSpan w:val="4"/>
            <w:vAlign w:val="center"/>
          </w:tcPr>
          <w:p w14:paraId="78C59886" w14:textId="5B68BB67" w:rsidR="00473C22" w:rsidRPr="005068AF" w:rsidRDefault="00473C22" w:rsidP="00473C22">
            <w:pPr>
              <w:jc w:val="left"/>
              <w:rPr>
                <w:b/>
                <w:bCs/>
                <w:sz w:val="20"/>
                <w:szCs w:val="20"/>
              </w:rPr>
            </w:pPr>
            <w:r>
              <w:rPr>
                <w:b/>
                <w:bCs/>
                <w:sz w:val="20"/>
                <w:szCs w:val="20"/>
              </w:rPr>
              <w:t>GUILHERME BRAGA</w:t>
            </w:r>
          </w:p>
        </w:tc>
        <w:tc>
          <w:tcPr>
            <w:tcW w:w="1978" w:type="dxa"/>
            <w:vAlign w:val="center"/>
          </w:tcPr>
          <w:p w14:paraId="1B672710" w14:textId="447C0776" w:rsidR="00473C22" w:rsidRPr="005068AF" w:rsidRDefault="0048662F" w:rsidP="00473C22">
            <w:pPr>
              <w:jc w:val="left"/>
              <w:rPr>
                <w:sz w:val="20"/>
                <w:szCs w:val="20"/>
              </w:rPr>
            </w:pPr>
            <w:r>
              <w:rPr>
                <w:rFonts w:ascii="Calibri" w:eastAsia="Times New Roman" w:hAnsi="Calibri" w:cs="Arial"/>
                <w:b/>
                <w:bCs/>
                <w:color w:val="000000"/>
                <w:sz w:val="20"/>
                <w:szCs w:val="20"/>
                <w:lang w:eastAsia="pt-BR"/>
              </w:rPr>
              <w:t>27</w:t>
            </w:r>
            <w:r w:rsidR="00473C2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473C2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177D3" w14:textId="77777777" w:rsidR="00A85368" w:rsidRDefault="00A85368" w:rsidP="00381EB6">
      <w:r>
        <w:separator/>
      </w:r>
    </w:p>
  </w:endnote>
  <w:endnote w:type="continuationSeparator" w:id="0">
    <w:p w14:paraId="2A90B852" w14:textId="77777777" w:rsidR="00A85368" w:rsidRDefault="00A8536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CD0F6" w14:textId="77777777" w:rsidR="00A85368" w:rsidRDefault="00A85368" w:rsidP="00381EB6">
      <w:r>
        <w:separator/>
      </w:r>
    </w:p>
  </w:footnote>
  <w:footnote w:type="continuationSeparator" w:id="0">
    <w:p w14:paraId="090311C2" w14:textId="77777777" w:rsidR="00A85368" w:rsidRDefault="00A8536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8033A"/>
    <w:rsid w:val="0048268A"/>
    <w:rsid w:val="0048662F"/>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3105"/>
    <w:rsid w:val="00933E57"/>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5368"/>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9039F"/>
    <w:rsid w:val="00C91D8C"/>
    <w:rsid w:val="00C9298F"/>
    <w:rsid w:val="00C94064"/>
    <w:rsid w:val="00C942CF"/>
    <w:rsid w:val="00CA078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74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30FB0B481A6C45848E4962F382C2BE3F"/>
        <w:category>
          <w:name w:val="Geral"/>
          <w:gallery w:val="placeholder"/>
        </w:category>
        <w:types>
          <w:type w:val="bbPlcHdr"/>
        </w:types>
        <w:behaviors>
          <w:behavior w:val="content"/>
        </w:behaviors>
        <w:guid w:val="{6BF2B6BD-64E2-4AF5-9CA2-D34E78CDD669}"/>
      </w:docPartPr>
      <w:docPartBody>
        <w:p w:rsidR="00DD1139" w:rsidRDefault="00DD1139" w:rsidP="00DD1139">
          <w:pPr>
            <w:pStyle w:val="30FB0B481A6C45848E4962F382C2BE3F"/>
          </w:pPr>
          <w:r w:rsidRPr="006F02ED">
            <w:rPr>
              <w:rStyle w:val="TextodoEspaoReservado"/>
            </w:rPr>
            <w:t>Escolher um item.</w:t>
          </w:r>
        </w:p>
      </w:docPartBody>
    </w:docPart>
    <w:docPart>
      <w:docPartPr>
        <w:name w:val="89C5D77B9FAC457D88D547FB75E5C3DD"/>
        <w:category>
          <w:name w:val="Geral"/>
          <w:gallery w:val="placeholder"/>
        </w:category>
        <w:types>
          <w:type w:val="bbPlcHdr"/>
        </w:types>
        <w:behaviors>
          <w:behavior w:val="content"/>
        </w:behaviors>
        <w:guid w:val="{57A3C30B-37CB-44A8-8C0F-2808BC3B42DB}"/>
      </w:docPartPr>
      <w:docPartBody>
        <w:p w:rsidR="00DD1139" w:rsidRDefault="00DD1139" w:rsidP="00DD1139">
          <w:pPr>
            <w:pStyle w:val="89C5D77B9FAC457D88D547FB75E5C3DD"/>
          </w:pPr>
          <w:r w:rsidRPr="006F02ED">
            <w:rPr>
              <w:rStyle w:val="TextodoEspaoReservado"/>
            </w:rPr>
            <w:t>Escolher um item.</w:t>
          </w:r>
        </w:p>
      </w:docPartBody>
    </w:docPart>
    <w:docPart>
      <w:docPartPr>
        <w:name w:val="951B65A5A6B84505B04ED338B56587DE"/>
        <w:category>
          <w:name w:val="Geral"/>
          <w:gallery w:val="placeholder"/>
        </w:category>
        <w:types>
          <w:type w:val="bbPlcHdr"/>
        </w:types>
        <w:behaviors>
          <w:behavior w:val="content"/>
        </w:behaviors>
        <w:guid w:val="{2F7C3A32-636C-4E53-A282-0D98D572B8EC}"/>
      </w:docPartPr>
      <w:docPartBody>
        <w:p w:rsidR="00DD1139" w:rsidRDefault="00DD1139" w:rsidP="00DD1139">
          <w:pPr>
            <w:pStyle w:val="951B65A5A6B84505B04ED338B56587DE"/>
          </w:pPr>
          <w:r w:rsidRPr="006F02ED">
            <w:rPr>
              <w:rStyle w:val="TextodoEspaoReservado"/>
            </w:rPr>
            <w:t>Escolher um item.</w:t>
          </w:r>
        </w:p>
      </w:docPartBody>
    </w:docPart>
    <w:docPart>
      <w:docPartPr>
        <w:name w:val="5B31D936730C49DD95C8CFC7F05BFB3B"/>
        <w:category>
          <w:name w:val="Geral"/>
          <w:gallery w:val="placeholder"/>
        </w:category>
        <w:types>
          <w:type w:val="bbPlcHdr"/>
        </w:types>
        <w:behaviors>
          <w:behavior w:val="content"/>
        </w:behaviors>
        <w:guid w:val="{92286BDF-9B46-4C65-B6D1-4148D7C0F834}"/>
      </w:docPartPr>
      <w:docPartBody>
        <w:p w:rsidR="00DD1139" w:rsidRDefault="00DD1139" w:rsidP="00DD1139">
          <w:pPr>
            <w:pStyle w:val="5B31D936730C49DD95C8CFC7F05BFB3B"/>
          </w:pPr>
          <w:r w:rsidRPr="006F02ED">
            <w:rPr>
              <w:rStyle w:val="TextodoEspaoReservado"/>
            </w:rPr>
            <w:t>Escolher um item.</w:t>
          </w:r>
        </w:p>
      </w:docPartBody>
    </w:docPart>
    <w:docPart>
      <w:docPartPr>
        <w:name w:val="17CBB9FDDBE44E85B32D0BDCD222BBC7"/>
        <w:category>
          <w:name w:val="Geral"/>
          <w:gallery w:val="placeholder"/>
        </w:category>
        <w:types>
          <w:type w:val="bbPlcHdr"/>
        </w:types>
        <w:behaviors>
          <w:behavior w:val="content"/>
        </w:behaviors>
        <w:guid w:val="{D0D53F10-1427-40B7-AD72-E21E670CCF18}"/>
      </w:docPartPr>
      <w:docPartBody>
        <w:p w:rsidR="00D4122C" w:rsidRDefault="00D4122C" w:rsidP="00D4122C">
          <w:pPr>
            <w:pStyle w:val="17CBB9FDDBE44E85B32D0BDCD222BBC7"/>
          </w:pPr>
          <w:r>
            <w:rPr>
              <w:rStyle w:val="TextodoEspaoReservado"/>
            </w:rPr>
            <w:t>Escolher um item.</w:t>
          </w:r>
        </w:p>
      </w:docPartBody>
    </w:docPart>
    <w:docPart>
      <w:docPartPr>
        <w:name w:val="2106400CD5E64DA0A8BD76A83D220074"/>
        <w:category>
          <w:name w:val="Geral"/>
          <w:gallery w:val="placeholder"/>
        </w:category>
        <w:types>
          <w:type w:val="bbPlcHdr"/>
        </w:types>
        <w:behaviors>
          <w:behavior w:val="content"/>
        </w:behaviors>
        <w:guid w:val="{50DECFEF-F77D-4AA0-8F1D-4EC0EAA29A95}"/>
      </w:docPartPr>
      <w:docPartBody>
        <w:p w:rsidR="00D4122C" w:rsidRDefault="00D4122C" w:rsidP="00D4122C">
          <w:pPr>
            <w:pStyle w:val="2106400CD5E64DA0A8BD76A83D220074"/>
          </w:pPr>
          <w:r>
            <w:rPr>
              <w:rStyle w:val="TextodoEspaoReservado"/>
            </w:rPr>
            <w:t>Escolher um item.</w:t>
          </w:r>
        </w:p>
      </w:docPartBody>
    </w:docPart>
    <w:docPart>
      <w:docPartPr>
        <w:name w:val="BA7DB29E6DBB4A1CBE9A76BF5F499107"/>
        <w:category>
          <w:name w:val="Geral"/>
          <w:gallery w:val="placeholder"/>
        </w:category>
        <w:types>
          <w:type w:val="bbPlcHdr"/>
        </w:types>
        <w:behaviors>
          <w:behavior w:val="content"/>
        </w:behaviors>
        <w:guid w:val="{1F1C15A4-0397-466B-8F60-117FB0C87129}"/>
      </w:docPartPr>
      <w:docPartBody>
        <w:p w:rsidR="00D4122C" w:rsidRDefault="00D4122C" w:rsidP="00D4122C">
          <w:pPr>
            <w:pStyle w:val="BA7DB29E6DBB4A1CBE9A76BF5F499107"/>
          </w:pPr>
          <w:r w:rsidRPr="006F02ED">
            <w:rPr>
              <w:rStyle w:val="TextodoEspaoReservado"/>
            </w:rPr>
            <w:t>Escolher um item.</w:t>
          </w:r>
        </w:p>
      </w:docPartBody>
    </w:docPart>
    <w:docPart>
      <w:docPartPr>
        <w:name w:val="C8231A431EF24DF194A55C10A32C0089"/>
        <w:category>
          <w:name w:val="Geral"/>
          <w:gallery w:val="placeholder"/>
        </w:category>
        <w:types>
          <w:type w:val="bbPlcHdr"/>
        </w:types>
        <w:behaviors>
          <w:behavior w:val="content"/>
        </w:behaviors>
        <w:guid w:val="{39F1D5A1-7905-4C9A-8021-710006AEBABE}"/>
      </w:docPartPr>
      <w:docPartBody>
        <w:p w:rsidR="00D4122C" w:rsidRDefault="00D4122C" w:rsidP="00D4122C">
          <w:pPr>
            <w:pStyle w:val="C8231A431EF24DF194A55C10A32C0089"/>
          </w:pPr>
          <w:r w:rsidRPr="006F02ED">
            <w:rPr>
              <w:rStyle w:val="TextodoEspaoReservado"/>
            </w:rPr>
            <w:t>Escolher um item.</w:t>
          </w:r>
        </w:p>
      </w:docPartBody>
    </w:docPart>
    <w:docPart>
      <w:docPartPr>
        <w:name w:val="D898B9DE77E7441CB42C064BF40D8660"/>
        <w:category>
          <w:name w:val="Geral"/>
          <w:gallery w:val="placeholder"/>
        </w:category>
        <w:types>
          <w:type w:val="bbPlcHdr"/>
        </w:types>
        <w:behaviors>
          <w:behavior w:val="content"/>
        </w:behaviors>
        <w:guid w:val="{C1DD56BE-022C-4719-A2C3-052C84006754}"/>
      </w:docPartPr>
      <w:docPartBody>
        <w:p w:rsidR="00D4122C" w:rsidRDefault="00D4122C" w:rsidP="00D4122C">
          <w:pPr>
            <w:pStyle w:val="D898B9DE77E7441CB42C064BF40D8660"/>
          </w:pPr>
          <w:r>
            <w:rPr>
              <w:rStyle w:val="TextodoEspaoReservado"/>
            </w:rPr>
            <w:t>Escolher um item.</w:t>
          </w:r>
        </w:p>
      </w:docPartBody>
    </w:docPart>
    <w:docPart>
      <w:docPartPr>
        <w:name w:val="C16DE7D3664B4EB3B61A4EBF735D0584"/>
        <w:category>
          <w:name w:val="Geral"/>
          <w:gallery w:val="placeholder"/>
        </w:category>
        <w:types>
          <w:type w:val="bbPlcHdr"/>
        </w:types>
        <w:behaviors>
          <w:behavior w:val="content"/>
        </w:behaviors>
        <w:guid w:val="{08128F98-7DDD-4F6E-970B-CD60B755DAA1}"/>
      </w:docPartPr>
      <w:docPartBody>
        <w:p w:rsidR="00D4122C" w:rsidRDefault="00D4122C" w:rsidP="00D4122C">
          <w:pPr>
            <w:pStyle w:val="C16DE7D3664B4EB3B61A4EBF735D0584"/>
          </w:pPr>
          <w:r>
            <w:rPr>
              <w:rStyle w:val="TextodoEspaoReservado"/>
            </w:rPr>
            <w:t>Escolher um item.</w:t>
          </w:r>
        </w:p>
      </w:docPartBody>
    </w:docPart>
    <w:docPart>
      <w:docPartPr>
        <w:name w:val="7B9644AC40564E939E141CA60E642724"/>
        <w:category>
          <w:name w:val="Geral"/>
          <w:gallery w:val="placeholder"/>
        </w:category>
        <w:types>
          <w:type w:val="bbPlcHdr"/>
        </w:types>
        <w:behaviors>
          <w:behavior w:val="content"/>
        </w:behaviors>
        <w:guid w:val="{3EC78C6A-1C31-4A30-AAE5-EE3F8AAB0894}"/>
      </w:docPartPr>
      <w:docPartBody>
        <w:p w:rsidR="00D4122C" w:rsidRDefault="00D4122C" w:rsidP="00D4122C">
          <w:pPr>
            <w:pStyle w:val="7B9644AC40564E939E141CA60E642724"/>
          </w:pPr>
          <w:r>
            <w:rPr>
              <w:rStyle w:val="TextodoEspaoReservado"/>
            </w:rPr>
            <w:t>Escolher um item.</w:t>
          </w:r>
        </w:p>
      </w:docPartBody>
    </w:docPart>
    <w:docPart>
      <w:docPartPr>
        <w:name w:val="77E81FEF4D1542ABA3096340F6FB7C6D"/>
        <w:category>
          <w:name w:val="Geral"/>
          <w:gallery w:val="placeholder"/>
        </w:category>
        <w:types>
          <w:type w:val="bbPlcHdr"/>
        </w:types>
        <w:behaviors>
          <w:behavior w:val="content"/>
        </w:behaviors>
        <w:guid w:val="{DBC209B1-9935-48BD-86AC-A7BAF41309B9}"/>
      </w:docPartPr>
      <w:docPartBody>
        <w:p w:rsidR="00D4122C" w:rsidRDefault="00D4122C" w:rsidP="00D4122C">
          <w:pPr>
            <w:pStyle w:val="77E81FEF4D1542ABA3096340F6FB7C6D"/>
          </w:pPr>
          <w:r>
            <w:rPr>
              <w:rStyle w:val="TextodoEspaoReservado"/>
            </w:rPr>
            <w:t>Escolher um item.</w:t>
          </w:r>
        </w:p>
      </w:docPartBody>
    </w:docPart>
    <w:docPart>
      <w:docPartPr>
        <w:name w:val="9A60CF6A964744C6B270FB06925D1AC9"/>
        <w:category>
          <w:name w:val="Geral"/>
          <w:gallery w:val="placeholder"/>
        </w:category>
        <w:types>
          <w:type w:val="bbPlcHdr"/>
        </w:types>
        <w:behaviors>
          <w:behavior w:val="content"/>
        </w:behaviors>
        <w:guid w:val="{CCB218B6-9EC0-4CDB-B7EC-9BEFC5EDA90C}"/>
      </w:docPartPr>
      <w:docPartBody>
        <w:p w:rsidR="00D4122C" w:rsidRDefault="00D4122C" w:rsidP="00D4122C">
          <w:pPr>
            <w:pStyle w:val="9A60CF6A964744C6B270FB06925D1AC9"/>
          </w:pPr>
          <w:r>
            <w:rPr>
              <w:rStyle w:val="TextodoEspaoReservado"/>
            </w:rPr>
            <w:t>Escolher um item.</w:t>
          </w:r>
        </w:p>
      </w:docPartBody>
    </w:docPart>
    <w:docPart>
      <w:docPartPr>
        <w:name w:val="AB394BAEC0B84633BA8F4E91FC430865"/>
        <w:category>
          <w:name w:val="Geral"/>
          <w:gallery w:val="placeholder"/>
        </w:category>
        <w:types>
          <w:type w:val="bbPlcHdr"/>
        </w:types>
        <w:behaviors>
          <w:behavior w:val="content"/>
        </w:behaviors>
        <w:guid w:val="{C13155FD-DA98-4373-8102-C7BC8C75185F}"/>
      </w:docPartPr>
      <w:docPartBody>
        <w:p w:rsidR="00D4122C" w:rsidRDefault="00D4122C" w:rsidP="00D4122C">
          <w:pPr>
            <w:pStyle w:val="AB394BAEC0B84633BA8F4E91FC430865"/>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F1861"/>
    <w:rsid w:val="00403DF3"/>
    <w:rsid w:val="00412012"/>
    <w:rsid w:val="00442780"/>
    <w:rsid w:val="00465B74"/>
    <w:rsid w:val="004738DA"/>
    <w:rsid w:val="004B2B9F"/>
    <w:rsid w:val="004B40EB"/>
    <w:rsid w:val="004E3223"/>
    <w:rsid w:val="004E6B2C"/>
    <w:rsid w:val="005078C6"/>
    <w:rsid w:val="00517E7B"/>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33E57"/>
    <w:rsid w:val="0098544F"/>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4122C"/>
    <w:rsid w:val="00D52003"/>
    <w:rsid w:val="00D72717"/>
    <w:rsid w:val="00DC5119"/>
    <w:rsid w:val="00DD1139"/>
    <w:rsid w:val="00E1277D"/>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4122C"/>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30FB0B481A6C45848E4962F382C2BE3F">
    <w:name w:val="30FB0B481A6C45848E4962F382C2BE3F"/>
    <w:rsid w:val="00DD1139"/>
  </w:style>
  <w:style w:type="paragraph" w:customStyle="1" w:styleId="89C5D77B9FAC457D88D547FB75E5C3DD">
    <w:name w:val="89C5D77B9FAC457D88D547FB75E5C3DD"/>
    <w:rsid w:val="00DD1139"/>
  </w:style>
  <w:style w:type="paragraph" w:customStyle="1" w:styleId="951B65A5A6B84505B04ED338B56587DE">
    <w:name w:val="951B65A5A6B84505B04ED338B56587DE"/>
    <w:rsid w:val="00DD1139"/>
  </w:style>
  <w:style w:type="paragraph" w:customStyle="1" w:styleId="5B31D936730C49DD95C8CFC7F05BFB3B">
    <w:name w:val="5B31D936730C49DD95C8CFC7F05BFB3B"/>
    <w:rsid w:val="00DD1139"/>
  </w:style>
  <w:style w:type="paragraph" w:customStyle="1" w:styleId="17CBB9FDDBE44E85B32D0BDCD222BBC7">
    <w:name w:val="17CBB9FDDBE44E85B32D0BDCD222BBC7"/>
    <w:rsid w:val="00D4122C"/>
  </w:style>
  <w:style w:type="paragraph" w:customStyle="1" w:styleId="2106400CD5E64DA0A8BD76A83D220074">
    <w:name w:val="2106400CD5E64DA0A8BD76A83D220074"/>
    <w:rsid w:val="00D4122C"/>
  </w:style>
  <w:style w:type="paragraph" w:customStyle="1" w:styleId="BA7DB29E6DBB4A1CBE9A76BF5F499107">
    <w:name w:val="BA7DB29E6DBB4A1CBE9A76BF5F499107"/>
    <w:rsid w:val="00D4122C"/>
  </w:style>
  <w:style w:type="paragraph" w:customStyle="1" w:styleId="C8231A431EF24DF194A55C10A32C0089">
    <w:name w:val="C8231A431EF24DF194A55C10A32C0089"/>
    <w:rsid w:val="00D4122C"/>
  </w:style>
  <w:style w:type="paragraph" w:customStyle="1" w:styleId="D898B9DE77E7441CB42C064BF40D8660">
    <w:name w:val="D898B9DE77E7441CB42C064BF40D8660"/>
    <w:rsid w:val="00D4122C"/>
  </w:style>
  <w:style w:type="paragraph" w:customStyle="1" w:styleId="C16DE7D3664B4EB3B61A4EBF735D0584">
    <w:name w:val="C16DE7D3664B4EB3B61A4EBF735D0584"/>
    <w:rsid w:val="00D4122C"/>
  </w:style>
  <w:style w:type="paragraph" w:customStyle="1" w:styleId="7B9644AC40564E939E141CA60E642724">
    <w:name w:val="7B9644AC40564E939E141CA60E642724"/>
    <w:rsid w:val="00D4122C"/>
  </w:style>
  <w:style w:type="paragraph" w:customStyle="1" w:styleId="77E81FEF4D1542ABA3096340F6FB7C6D">
    <w:name w:val="77E81FEF4D1542ABA3096340F6FB7C6D"/>
    <w:rsid w:val="00D4122C"/>
  </w:style>
  <w:style w:type="paragraph" w:customStyle="1" w:styleId="9A60CF6A964744C6B270FB06925D1AC9">
    <w:name w:val="9A60CF6A964744C6B270FB06925D1AC9"/>
    <w:rsid w:val="00D4122C"/>
  </w:style>
  <w:style w:type="paragraph" w:customStyle="1" w:styleId="AB394BAEC0B84633BA8F4E91FC430865">
    <w:name w:val="AB394BAEC0B84633BA8F4E91FC430865"/>
    <w:rsid w:val="00D41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4152</TotalTime>
  <Pages>9</Pages>
  <Words>2383</Words>
  <Characters>12873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406</cp:revision>
  <cp:lastPrinted>2017-04-19T12:03:00Z</cp:lastPrinted>
  <dcterms:created xsi:type="dcterms:W3CDTF">2024-12-09T18:37:00Z</dcterms:created>
  <dcterms:modified xsi:type="dcterms:W3CDTF">2026-03-27T11:15:00Z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