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044D2F" w:rsidR="00C9039F" w:rsidRPr="00381EB6" w:rsidRDefault="00785B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5B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FOF13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E09649" w:rsidR="00C9039F" w:rsidRPr="00381EB6" w:rsidRDefault="00232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6072B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D9F76C" w:rsidR="003E5BD2" w:rsidRPr="007D01C0" w:rsidRDefault="0081493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86AD1" w:rsidRPr="00186AD1" w14:paraId="646A7B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0CCA6B" w14:textId="28E313FF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E186D" w14:textId="308F913E" w:rsid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BF839" w14:textId="31FF3DFA" w:rsid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08AE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acordo a seção ‘DISASSEMBLY’.</w:t>
            </w:r>
          </w:p>
          <w:p w14:paraId="34BDAF6A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93DC0F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the ‘DISASSEMBLY’ section.</w:t>
            </w:r>
          </w:p>
          <w:p w14:paraId="1B9C2DB7" w14:textId="77777777" w:rsidR="00186AD1" w:rsidRDefault="00186AD1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2E6877" w14:textId="17AEE74E" w:rsidR="00186AD1" w:rsidRPr="00186AD1" w:rsidRDefault="00186AD1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AD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Para reduzir dano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 ao 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componente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evite que exista o contrato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metalcom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metal</w:t>
            </w:r>
          </w:p>
        </w:tc>
      </w:tr>
      <w:tr w:rsidR="00186AD1" w:rsidRPr="00E82842" w14:paraId="12F2EA1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5DE17" w14:textId="7C32C720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5BE45" w14:textId="505B0CF4" w:rsidR="00186AD1" w:rsidRPr="00186AD1" w:rsidRDefault="00186AD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3376" w14:textId="3A75F67C" w:rsidR="00186AD1" w:rsidRPr="00186AD1" w:rsidRDefault="00186AD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52765" w14:textId="09B057FE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componente, siga os procedimentos descritos em acordo a seção ‘CLEANING’, ITEM 3.</w:t>
            </w:r>
          </w:p>
          <w:p w14:paraId="03C459E2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as orientações da Instrução De Processo ‘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NSTRUÇAO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 Item 3.37 para realizar a limpeza do componente.</w:t>
            </w:r>
          </w:p>
          <w:p w14:paraId="668D3A79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‘CLEANING’, ITEM 3.</w:t>
            </w:r>
          </w:p>
          <w:p w14:paraId="2F8E6F79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guidelines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Process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Instruction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‘IAS-IP-0006 CHEMICAL AND ABRASIVE CLEANING PROCESS INSTRUCTION’ Item 3.37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9F8ED8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5C202B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totalmente limpo?</w:t>
            </w:r>
          </w:p>
          <w:p w14:paraId="49907913" w14:textId="4DBEC3A2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cleaned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?</w:t>
            </w:r>
          </w:p>
          <w:p w14:paraId="307F5F0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8DF780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</w:p>
          <w:p w14:paraId="2F0FF9E7" w14:textId="2A63EE40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NO</w:t>
            </w:r>
          </w:p>
        </w:tc>
      </w:tr>
      <w:tr w:rsidR="00E82842" w:rsidRPr="00E82842" w14:paraId="6325D1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2FB451" w14:textId="1787737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6CE0" w14:textId="68812025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ECB54" w14:textId="0C9E7C8F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61A37A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abaixo para realizar a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elemento filtrante do bico de combustível.</w:t>
            </w:r>
          </w:p>
          <w:p w14:paraId="0077104F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element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9B739B0" w14:textId="77777777" w:rsidR="00E82842" w:rsidRDefault="00E82842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D39D" w14:textId="1062FA9A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-imersão dos filtros antes da limpeza ultrassônica, conforme descrito a seguir:</w:t>
            </w:r>
          </w:p>
          <w:p w14:paraId="534E2A57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BB32A1" w14:textId="23D70F2B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Imergir em composto removedor de carbono, A-A-59260, Tipo I,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 equivalente 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180° – 210°F (82° – 99°C) por duas horas.</w:t>
            </w:r>
          </w:p>
          <w:p w14:paraId="05AA78CF" w14:textId="3B803E98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carbon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remover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compound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A-A-59260,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I,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180°–210°F (82°–99°C) for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hours.</w:t>
            </w:r>
          </w:p>
          <w:p w14:paraId="67C7C2D8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924153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 Remover e lavar em água quente com sabão.</w:t>
            </w:r>
          </w:p>
          <w:p w14:paraId="68346C59" w14:textId="557C4F49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wash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hot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soapy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4E3B356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0EA4A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Enxaguar com água limpa e secar.</w:t>
            </w:r>
          </w:p>
          <w:p w14:paraId="71F18AC1" w14:textId="1B23A511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719D1CE2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88EA41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Imergir em ácido </w:t>
            </w:r>
            <w:proofErr w:type="spellStart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dicrômico</w:t>
            </w:r>
            <w:proofErr w:type="spellEnd"/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10 a 15 minutos.</w:t>
            </w:r>
          </w:p>
          <w:p w14:paraId="6FD7E2B5" w14:textId="1C5F8E52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Immerse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dichromic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10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15 minutes</w:t>
            </w: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A31AB0" w14:textId="77777777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1E302B" w14:textId="77777777" w:rsid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2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(5) Enxaguar com água limpa e secar.</w:t>
            </w:r>
          </w:p>
          <w:p w14:paraId="4C5B3C51" w14:textId="73DC5504" w:rsidR="00E82842" w:rsidRPr="00E82842" w:rsidRDefault="00E82842" w:rsidP="00E828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Rinse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water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dry</w:t>
            </w:r>
            <w:proofErr w:type="spellEnd"/>
            <w:r w:rsidRPr="00E828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38DCB6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6F7982" w14:textId="0677E351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526D9" w14:textId="4663F92B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03CA1" w14:textId="3A0FE918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FE2FC" w14:textId="55B2F9B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como base o formulário IAS-IP-0012-INSTRUÇÃO DE PROCESSO FPI - LÍQUIDO PENETRANTE. 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UTILIZE COMO REFERÊNCIA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62.</w:t>
            </w:r>
          </w:p>
          <w:p w14:paraId="396242E6" w14:textId="0E831F4A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penetrant inspection as requested in section ‘INSPECTION AND REPAIR’, item 6, letter (B), using form IAS-IP-0012-PROCESS INSTRUCTION FPI - PENETRANT as a basis.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106D7C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D41A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56BC842D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19278A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F4E237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D290CFC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E26EAB" w14:textId="5B22C183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Componentes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NDT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1FD587" w14:textId="4147A1E0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7997212F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328CAF" w14:textId="6BA447EC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Holder,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1</w:t>
            </w:r>
            <w:r w:rsidR="006665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1</w:t>
            </w:r>
          </w:p>
          <w:p w14:paraId="6D340550" w14:textId="6575E9B2" w:rsidR="00666596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1718158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E0F3A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1F0E10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NOTE: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addition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recording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information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also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make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appropriate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entry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 – END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Report,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absence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cracks.</w:t>
            </w:r>
          </w:p>
          <w:p w14:paraId="60F5B7B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94B53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5CF94730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622CE37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F1CB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79D026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D7106B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C079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2922D89D" w14:textId="0E10E22A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result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satisfactory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(Yes’),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item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should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82842" w:rsidRPr="00B526FA" w14:paraId="6EC00B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29193" w14:textId="48B8BFEE" w:rsidR="00E82842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7F8E" w14:textId="38564A02" w:rsidR="00E82842" w:rsidRDefault="00E8284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54B8C" w14:textId="5A051872" w:rsidR="00E82842" w:rsidRDefault="00E82842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MPI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1F63C" w14:textId="0C7F2029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magnética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solicitado na seção ‘INSPECTION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REPAIR’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NSTRUÇÃO DE PROCESSO PMI - PARTICULA MAGNÉTICA</w:t>
            </w:r>
          </w:p>
          <w:p w14:paraId="0EB5301D" w14:textId="6CCD48A9" w:rsid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magnetic inspection as requested in section ‘INSPECTION AND REPAIR’, item 6, letter (A), using form IAS-IP-0012-A as a basis. PROCESS INSTRUCTION PMI - MAGNETIC PARTICLE</w:t>
            </w:r>
          </w:p>
          <w:p w14:paraId="1E3F4802" w14:textId="77777777" w:rsid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BA4964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119E8B4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for NDT:</w:t>
            </w:r>
          </w:p>
          <w:p w14:paraId="0A51BF5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264E4F" w14:textId="1D020D5A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Body, Item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</w:p>
          <w:p w14:paraId="5ED374FA" w14:textId="79A82180" w:rsidR="00B526FA" w:rsidRPr="00666596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Fig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73-11-00-990-805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Spray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Nozzle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Assembly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Details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Sheet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 </w:t>
            </w:r>
            <w:proofErr w:type="spellStart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6665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1)</w:t>
            </w:r>
          </w:p>
          <w:p w14:paraId="63449708" w14:textId="77777777" w:rsidR="00666596" w:rsidRPr="00B526FA" w:rsidRDefault="00666596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3B70F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106A6F68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5E40A5FF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D10D5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8EBBC7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36AA9353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2AC6C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AFD79D6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937CEFA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C0431" w14:textId="77777777" w:rsidR="00B526FA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</w:p>
          <w:p w14:paraId="4B3FEEFC" w14:textId="3109AE8F" w:rsidR="00E82842" w:rsidRPr="00B526FA" w:rsidRDefault="00B526FA" w:rsidP="00B52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</w:tc>
      </w:tr>
      <w:tr w:rsidR="00B526FA" w:rsidRPr="00B610B9" w14:paraId="1016118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98C37F5" w14:textId="2148924C" w:rsidR="00B526FA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B7E0F" w14:textId="490CCB5B" w:rsidR="00B526FA" w:rsidRDefault="00B52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FC6F0" w14:textId="0514EE32" w:rsidR="00B526FA" w:rsidRDefault="00B52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5547B0" w14:textId="77777777" w:rsidR="00B526FA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conformidade com os requisitos estabelecidos na seção </w:t>
            </w:r>
            <w:r w:rsidRPr="00B610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‘INSPECTION AND REPAIR’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6. Caso seja identificado algum dano ou não conformidade e o reparo seja aplicável, deverá ser aberta uma Subordem de Serviço, na qual o reparo necessário deverá ser devidamente identificado e descrito por meio do formulário IAS-RG-007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CDBC32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the requirements set forth in section “INSPECTION AND REPAIR,” Item 6. If any damage or non-compliance is identified and repair is applicable, a Service Suborder must be opened, in which the necessary repair must be properly identified and described using form IAS-RG-007.</w:t>
            </w:r>
          </w:p>
          <w:p w14:paraId="7B8CD5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C5F9F0C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componentes inspecionados foram aprovados durante inspeção?</w:t>
            </w:r>
          </w:p>
          <w:p w14:paraId="221DE2C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inspected components approved during inspection?</w:t>
            </w:r>
          </w:p>
          <w:p w14:paraId="52C4C9C4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7D3772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DEFB597" w14:textId="39F8FC22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</w:tc>
      </w:tr>
      <w:tr w:rsidR="00B610B9" w:rsidRPr="00B610B9" w14:paraId="4CB375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6447C" w14:textId="6AD0C267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E4787" w14:textId="2FDFA0A1" w:rsidR="00B610B9" w:rsidRDefault="00B610B9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D0E6" w14:textId="350C91D5" w:rsidR="00B610B9" w:rsidRDefault="00B610B9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6E0DD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‘REASSEMBLY’ Item 8.</w:t>
            </w:r>
          </w:p>
          <w:p w14:paraId="5BDFAD45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B3163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‘REASSEMBLY’ Item 8.</w:t>
            </w:r>
          </w:p>
          <w:p w14:paraId="239C2118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AB15D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Realize o torque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mponentes em acordo a Tabela 1 para finalizar a montagem do componente.  Preencha a tabela confirmando o torque aplicado e anexe juntamente a Ordem De Serviço (O.S.)</w:t>
            </w:r>
          </w:p>
          <w:p w14:paraId="305BD88F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Torque the components according to Table 1 to complete the component assembly.  Fill in the table confirming the torque applied and attach it to the Work Order (W.O.).</w:t>
            </w:r>
          </w:p>
          <w:p w14:paraId="7AF722FA" w14:textId="77777777" w:rsid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263913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componentes foram </w:t>
            </w:r>
            <w:proofErr w:type="spellStart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torqueados</w:t>
            </w:r>
            <w:proofErr w:type="spellEnd"/>
            <w:r w:rsidRP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corretamente?</w:t>
            </w:r>
          </w:p>
          <w:p w14:paraId="3F21788A" w14:textId="47C32C64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610B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 components torqued correctly?</w:t>
            </w:r>
          </w:p>
          <w:p w14:paraId="57210AA6" w14:textId="77777777" w:rsidR="00B610B9" w:rsidRPr="00B610B9" w:rsidRDefault="00B610B9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082E6D" w14:textId="77777777" w:rsidR="00B610B9" w:rsidRPr="00B526FA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14ECDDA" w14:textId="55EA1385" w:rsidR="00B610B9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52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B52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60B1CB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CCCA4" w14:textId="04017899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10B9" w:rsidRPr="00B610B9" w14:paraId="68DE50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F0ABF0" w14:textId="0DE83878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0E8D5" w14:textId="2490CCF5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11AA1" w14:textId="1E6E1585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B22640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2272495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1574F55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42F3BBF4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B7E5AD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596F530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1ED10F7B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4BB6A7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54AAFDC2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ED5D431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3A380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084A21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B4BFB25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E6E4A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20A0165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34E46AE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66A13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780374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CD5EA4C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8A4C56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059F5A49" w14:textId="0B326E31" w:rsidR="00B610B9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item 13.1?</w:t>
            </w:r>
          </w:p>
          <w:p w14:paraId="04D81B10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574A3B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28C79D9D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F6644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0F1BF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7EF707F2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65F8CDC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FAC5F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389BF4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7B7D6E" w14:textId="77777777" w:rsidR="00B610B9" w:rsidRPr="005A6A18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7A3D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50A4BEB3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5B34CC31" w14:textId="77777777" w:rsidR="00B610B9" w:rsidRPr="00CD2A8D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A549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CDCB239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79AE0E78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E02AA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868EAFC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777DD" w14:textId="3C0B7401" w:rsidR="00B610B9" w:rsidRP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283334" w14:paraId="110A82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1E56A7" w14:textId="461919EB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F1E0E" w14:textId="3D92526C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0F3AD" w14:textId="31292211" w:rsidR="00B610B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2AFAA1" w14:textId="47BFD9AA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de pressão do componente em acordo a seção ‘PRESSURE TEST’, Item 15</w:t>
            </w:r>
            <w:r w:rsid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abaixo os valores que forem solicitados.</w:t>
            </w:r>
          </w:p>
          <w:p w14:paraId="3AF3632E" w14:textId="3EC67691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pressure test in accordance with section ‘PRESSURE TEST’, Item 15, and fill in the requested values below.</w:t>
            </w:r>
          </w:p>
          <w:p w14:paraId="3341EFF6" w14:textId="77777777" w:rsid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FE227" w14:textId="4426BE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bocal (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em um dispositivo de fixação de forma que o fluxo de saída não interfira na observação detalhada das áreas externas do conjunto do bocal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aplique</w:t>
            </w:r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pressão de entrada de 600 </w:t>
            </w:r>
            <w:proofErr w:type="spellStart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283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bocal por um período mínimo de 2 minutos.</w:t>
            </w:r>
          </w:p>
          <w:p w14:paraId="5F8A601C" w14:textId="355BA22F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Install the nozzle in a fixture so that the outlet flow does not interfere with detailed observation of the external areas of the nozzle </w:t>
            </w:r>
            <w:proofErr w:type="gramStart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assembly, and</w:t>
            </w:r>
            <w:proofErr w:type="gramEnd"/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apply an inlet pressure of 600 psi to the nozzle for a minimum of 2 minutes.</w:t>
            </w:r>
          </w:p>
          <w:p w14:paraId="4674AAC7" w14:textId="16A37222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6C15E1" w14:textId="3802CFE5" w:rsidR="00283334" w:rsidRP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vazamento durante os testes?</w:t>
            </w:r>
          </w:p>
          <w:p w14:paraId="769FD5A6" w14:textId="200AD5E2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Were there any leaks during testing?</w:t>
            </w:r>
          </w:p>
          <w:p w14:paraId="7C972CE9" w14:textId="77777777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D42C60" w14:textId="77777777" w:rsidR="00283334" w:rsidRDefault="00283334" w:rsidP="002833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3370FF9A" w14:textId="0B5216BB" w:rsidR="00283334" w:rsidRPr="00283334" w:rsidRDefault="00283334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2833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6BDBAB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21/0</w:t>
            </w:r>
            <w:r w:rsidR="00232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0188" w14:textId="77777777" w:rsidR="00FB0334" w:rsidRDefault="00FB0334" w:rsidP="00381EB6">
      <w:r>
        <w:separator/>
      </w:r>
    </w:p>
  </w:endnote>
  <w:endnote w:type="continuationSeparator" w:id="0">
    <w:p w14:paraId="1FEF619F" w14:textId="77777777" w:rsidR="00FB0334" w:rsidRDefault="00FB03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D6F21" w14:textId="77777777" w:rsidR="00FB0334" w:rsidRDefault="00FB0334" w:rsidP="00381EB6">
      <w:r>
        <w:separator/>
      </w:r>
    </w:p>
  </w:footnote>
  <w:footnote w:type="continuationSeparator" w:id="0">
    <w:p w14:paraId="47B5C883" w14:textId="77777777" w:rsidR="00FB0334" w:rsidRDefault="00FB03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1FC3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86D8D"/>
    <w:rsid w:val="00B9135C"/>
    <w:rsid w:val="00B95A38"/>
    <w:rsid w:val="00BB243A"/>
    <w:rsid w:val="00BD7FD7"/>
    <w:rsid w:val="00C37435"/>
    <w:rsid w:val="00C60C3D"/>
    <w:rsid w:val="00C9039F"/>
    <w:rsid w:val="00C9482E"/>
    <w:rsid w:val="00CA623C"/>
    <w:rsid w:val="00CC453A"/>
    <w:rsid w:val="00CD2A8D"/>
    <w:rsid w:val="00D04477"/>
    <w:rsid w:val="00D45D45"/>
    <w:rsid w:val="00D65339"/>
    <w:rsid w:val="00D82FEB"/>
    <w:rsid w:val="00DC4477"/>
    <w:rsid w:val="00DE5368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0334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08586A"/>
    <w:rsid w:val="000B6D95"/>
    <w:rsid w:val="0013541A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37435"/>
    <w:rsid w:val="00C9482E"/>
    <w:rsid w:val="00CE6A20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1970</Words>
  <Characters>10029</Characters>
  <Application>Microsoft Office Word</Application>
  <DocSecurity>0</DocSecurity>
  <Lines>401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5</cp:revision>
  <cp:lastPrinted>2017-04-19T12:03:00Z</cp:lastPrinted>
  <dcterms:created xsi:type="dcterms:W3CDTF">2026-04-21T12:54:00Z</dcterms:created>
  <dcterms:modified xsi:type="dcterms:W3CDTF">2026-04-22T13:22:00Z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