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686"/>
        <w:gridCol w:w="2016"/>
        <w:gridCol w:w="767"/>
        <w:gridCol w:w="2068"/>
        <w:gridCol w:w="129"/>
        <w:gridCol w:w="97"/>
        <w:gridCol w:w="2100"/>
        <w:gridCol w:w="509"/>
        <w:gridCol w:w="14"/>
        <w:gridCol w:w="2530"/>
      </w:tblGrid>
      <w:tr w:rsidR="00631F72" w:rsidRPr="00F12340" w14:paraId="352507BC" w14:textId="77777777" w:rsidTr="005C2B31">
        <w:trPr>
          <w:trHeight w:val="285"/>
        </w:trPr>
        <w:tc>
          <w:tcPr>
            <w:tcW w:w="2702"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530"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631F72" w:rsidRPr="00381EB6" w14:paraId="560CB826" w14:textId="77777777" w:rsidTr="005C2B31">
        <w:trPr>
          <w:trHeight w:val="454"/>
        </w:trPr>
        <w:tc>
          <w:tcPr>
            <w:tcW w:w="2702"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4A4A37FC" w:rsidR="00C9039F" w:rsidRPr="00BC1F65" w:rsidRDefault="002F1EE9" w:rsidP="0065428C">
            <w:pPr>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2CM9ADE8</w:t>
            </w:r>
          </w:p>
        </w:tc>
        <w:tc>
          <w:tcPr>
            <w:tcW w:w="3061" w:type="dxa"/>
            <w:gridSpan w:val="4"/>
            <w:tcBorders>
              <w:left w:val="nil"/>
              <w:bottom w:val="single" w:sz="4" w:space="0" w:color="auto"/>
              <w:right w:val="single" w:sz="8" w:space="0" w:color="000000"/>
            </w:tcBorders>
            <w:noWrap/>
            <w:vAlign w:val="center"/>
          </w:tcPr>
          <w:p w14:paraId="57B36D8D" w14:textId="205A5B7B" w:rsidR="00C9039F" w:rsidRPr="00BC1F65" w:rsidRDefault="002F1EE9" w:rsidP="000F5916">
            <w:pPr>
              <w:rPr>
                <w:rFonts w:ascii="Calibri" w:eastAsia="Times New Roman" w:hAnsi="Calibri" w:cs="Arial"/>
                <w:b/>
                <w:bCs/>
                <w:color w:val="000000"/>
                <w:sz w:val="20"/>
                <w:szCs w:val="20"/>
                <w:highlight w:val="yellow"/>
                <w:lang w:eastAsia="pt-BR"/>
              </w:rPr>
            </w:pPr>
            <w:r w:rsidRPr="002F1EE9">
              <w:rPr>
                <w:rFonts w:ascii="Calibri" w:eastAsia="Times New Roman" w:hAnsi="Calibri" w:cs="Arial"/>
                <w:b/>
                <w:bCs/>
                <w:color w:val="000000"/>
                <w:sz w:val="20"/>
                <w:szCs w:val="20"/>
                <w:lang w:eastAsia="pt-BR"/>
              </w:rPr>
              <w:t>X0785</w:t>
            </w:r>
          </w:p>
        </w:tc>
        <w:tc>
          <w:tcPr>
            <w:tcW w:w="2623" w:type="dxa"/>
            <w:gridSpan w:val="3"/>
            <w:tcBorders>
              <w:left w:val="nil"/>
              <w:bottom w:val="single" w:sz="4" w:space="0" w:color="auto"/>
              <w:right w:val="single" w:sz="8" w:space="0" w:color="000000"/>
            </w:tcBorders>
            <w:vAlign w:val="center"/>
          </w:tcPr>
          <w:p w14:paraId="197EA406" w14:textId="12C86648" w:rsidR="00C9039F" w:rsidRPr="00BC1F65" w:rsidRDefault="006A16DD" w:rsidP="0065428C">
            <w:pPr>
              <w:rPr>
                <w:rFonts w:ascii="Calibri" w:eastAsia="Times New Roman" w:hAnsi="Calibri" w:cs="Arial"/>
                <w:b/>
                <w:bCs/>
                <w:color w:val="000000"/>
                <w:sz w:val="20"/>
                <w:szCs w:val="20"/>
                <w:highlight w:val="yellow"/>
                <w:lang w:eastAsia="pt-BR"/>
              </w:rPr>
            </w:pPr>
            <w:r w:rsidRPr="006A16DD">
              <w:rPr>
                <w:rFonts w:ascii="Calibri" w:eastAsia="Times New Roman" w:hAnsi="Calibri" w:cs="Arial"/>
                <w:b/>
                <w:bCs/>
                <w:color w:val="000000"/>
                <w:sz w:val="20"/>
                <w:szCs w:val="20"/>
                <w:lang w:eastAsia="pt-BR"/>
              </w:rPr>
              <w:t>052059</w:t>
            </w:r>
          </w:p>
        </w:tc>
        <w:tc>
          <w:tcPr>
            <w:tcW w:w="2530" w:type="dxa"/>
            <w:tcBorders>
              <w:top w:val="nil"/>
              <w:left w:val="single" w:sz="8" w:space="0" w:color="auto"/>
              <w:bottom w:val="single" w:sz="4" w:space="0" w:color="auto"/>
              <w:right w:val="single" w:sz="8" w:space="0" w:color="auto"/>
            </w:tcBorders>
            <w:shd w:val="clear" w:color="000000" w:fill="FFFFFF"/>
            <w:vAlign w:val="center"/>
          </w:tcPr>
          <w:p w14:paraId="2A673FF1" w14:textId="4FFDC38B" w:rsidR="00C9039F" w:rsidRPr="00BC1F65" w:rsidRDefault="00C91C48" w:rsidP="0065428C">
            <w:pPr>
              <w:rPr>
                <w:rFonts w:ascii="Calibri" w:eastAsia="Times New Roman" w:hAnsi="Calibri" w:cs="Arial"/>
                <w:b/>
                <w:bCs/>
                <w:color w:val="000000"/>
                <w:sz w:val="20"/>
                <w:szCs w:val="20"/>
                <w:highlight w:val="yellow"/>
                <w:lang w:eastAsia="pt-BR"/>
              </w:rPr>
            </w:pPr>
            <w:r w:rsidRPr="00143038">
              <w:rPr>
                <w:rFonts w:ascii="Calibri" w:eastAsia="Times New Roman" w:hAnsi="Calibri" w:cs="Arial"/>
                <w:b/>
                <w:bCs/>
                <w:color w:val="000000"/>
                <w:sz w:val="20"/>
                <w:szCs w:val="20"/>
                <w:lang w:eastAsia="pt-BR"/>
              </w:rPr>
              <w:t>TLN</w:t>
            </w:r>
            <w:r w:rsidR="006A16DD">
              <w:rPr>
                <w:rFonts w:ascii="Calibri" w:eastAsia="Times New Roman" w:hAnsi="Calibri" w:cs="Arial"/>
                <w:b/>
                <w:bCs/>
                <w:color w:val="000000"/>
                <w:sz w:val="20"/>
                <w:szCs w:val="20"/>
                <w:lang w:eastAsia="pt-BR"/>
              </w:rPr>
              <w:t>0</w:t>
            </w:r>
            <w:r w:rsidR="00FD44D9">
              <w:rPr>
                <w:rFonts w:ascii="Calibri" w:eastAsia="Times New Roman" w:hAnsi="Calibri" w:cs="Arial"/>
                <w:b/>
                <w:bCs/>
                <w:color w:val="000000"/>
                <w:sz w:val="20"/>
                <w:szCs w:val="20"/>
                <w:lang w:eastAsia="pt-BR"/>
              </w:rPr>
              <w:t>2686</w:t>
            </w:r>
          </w:p>
        </w:tc>
      </w:tr>
      <w:tr w:rsidR="00631F72" w:rsidRPr="00381EB6" w14:paraId="16105EC9" w14:textId="77777777" w:rsidTr="005C2B31">
        <w:trPr>
          <w:trHeight w:val="20"/>
        </w:trPr>
        <w:tc>
          <w:tcPr>
            <w:tcW w:w="3469" w:type="dxa"/>
            <w:gridSpan w:val="3"/>
            <w:tcBorders>
              <w:top w:val="single" w:sz="4" w:space="0" w:color="auto"/>
              <w:left w:val="single" w:sz="4" w:space="0" w:color="auto"/>
              <w:right w:val="single" w:sz="4" w:space="0" w:color="auto"/>
            </w:tcBorders>
            <w:shd w:val="clear" w:color="000000" w:fill="FFFFFF"/>
            <w:hideMark/>
          </w:tcPr>
          <w:p w14:paraId="41015B1A"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20"/>
                <w:szCs w:val="20"/>
                <w:lang w:eastAsia="pt-BR"/>
              </w:rPr>
              <w:t xml:space="preserve">Nº DO ARTIGO PRINCIPAL </w:t>
            </w:r>
            <w:r w:rsidRPr="00EE128B">
              <w:rPr>
                <w:rFonts w:ascii="Calibri" w:eastAsia="Times New Roman" w:hAnsi="Calibri" w:cs="Arial"/>
                <w:bCs/>
                <w:i/>
                <w:color w:val="000000"/>
                <w:sz w:val="16"/>
                <w:szCs w:val="18"/>
                <w:lang w:eastAsia="pt-BR"/>
              </w:rPr>
              <w:t>(Main Article):</w:t>
            </w:r>
          </w:p>
        </w:tc>
        <w:tc>
          <w:tcPr>
            <w:tcW w:w="2197" w:type="dxa"/>
            <w:gridSpan w:val="2"/>
            <w:tcBorders>
              <w:top w:val="single" w:sz="4" w:space="0" w:color="auto"/>
              <w:left w:val="single" w:sz="4" w:space="0" w:color="auto"/>
              <w:right w:val="single" w:sz="4" w:space="0" w:color="auto"/>
            </w:tcBorders>
            <w:noWrap/>
            <w:hideMark/>
          </w:tcPr>
          <w:p w14:paraId="6199DF15"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18"/>
                <w:szCs w:val="18"/>
                <w:lang w:eastAsia="pt-BR"/>
              </w:rPr>
              <w:t xml:space="preserve">ARTIGO/PARTE </w:t>
            </w:r>
            <w:r w:rsidRPr="00EE128B">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3053"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31F72" w:rsidRPr="00381EB6" w14:paraId="75F31B13"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D110337" w14:textId="2A26377C" w:rsidR="003E5BD2" w:rsidRPr="00453371" w:rsidRDefault="006A16DD" w:rsidP="009B2BDD">
            <w:pPr>
              <w:rPr>
                <w:rFonts w:ascii="Calibri" w:eastAsia="Times New Roman" w:hAnsi="Calibri" w:cs="Arial"/>
                <w:b/>
                <w:bCs/>
                <w:color w:val="000000"/>
                <w:sz w:val="20"/>
                <w:szCs w:val="20"/>
                <w:highlight w:val="yellow"/>
                <w:lang w:eastAsia="pt-BR"/>
              </w:rPr>
            </w:pPr>
            <w:r w:rsidRPr="006A16DD">
              <w:rPr>
                <w:rFonts w:ascii="Calibri" w:eastAsia="Times New Roman" w:hAnsi="Calibri" w:cs="Arial"/>
                <w:b/>
                <w:bCs/>
                <w:color w:val="000000"/>
                <w:sz w:val="20"/>
                <w:szCs w:val="20"/>
                <w:lang w:eastAsia="pt-BR"/>
              </w:rPr>
              <w:t>LMG4069-43 (CAE-550367)</w:t>
            </w:r>
          </w:p>
        </w:tc>
        <w:tc>
          <w:tcPr>
            <w:tcW w:w="2197" w:type="dxa"/>
            <w:gridSpan w:val="2"/>
            <w:tcBorders>
              <w:left w:val="single" w:sz="4" w:space="0" w:color="auto"/>
              <w:bottom w:val="single" w:sz="4" w:space="0" w:color="auto"/>
              <w:right w:val="single" w:sz="4" w:space="0" w:color="auto"/>
            </w:tcBorders>
            <w:noWrap/>
            <w:vAlign w:val="center"/>
          </w:tcPr>
          <w:p w14:paraId="51EE9698" w14:textId="52A2CF9C" w:rsidR="003E5BD2" w:rsidRPr="00BC1F65" w:rsidRDefault="002F1EE9" w:rsidP="002F5D25">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T</w:t>
            </w:r>
            <w:r w:rsidRPr="002F1EE9">
              <w:rPr>
                <w:rFonts w:ascii="Calibri" w:eastAsia="Times New Roman" w:hAnsi="Calibri" w:cs="Arial"/>
                <w:b/>
                <w:bCs/>
                <w:color w:val="000000"/>
                <w:sz w:val="20"/>
                <w:szCs w:val="20"/>
                <w:lang w:val="en-US" w:eastAsia="pt-BR"/>
              </w:rPr>
              <w:t>achometer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C1919C0" w:rsidR="003E5BD2" w:rsidRPr="006A16DD" w:rsidRDefault="00EF107C" w:rsidP="0065428C">
                <w:pPr>
                  <w:rPr>
                    <w:rFonts w:ascii="Calibri" w:eastAsia="Times New Roman" w:hAnsi="Calibri" w:cs="Arial"/>
                    <w:b/>
                    <w:bCs/>
                    <w:color w:val="000000"/>
                    <w:sz w:val="20"/>
                    <w:szCs w:val="20"/>
                    <w:lang w:val="en-US" w:eastAsia="pt-BR"/>
                  </w:rPr>
                </w:pPr>
                <w:r w:rsidRPr="006A16DD">
                  <w:rPr>
                    <w:rFonts w:ascii="Calibri" w:eastAsia="Times New Roman" w:hAnsi="Calibri" w:cs="Arial"/>
                    <w:b/>
                    <w:bCs/>
                    <w:color w:val="000000"/>
                    <w:sz w:val="20"/>
                    <w:szCs w:val="20"/>
                    <w:lang w:val="en-US" w:eastAsia="pt-BR"/>
                  </w:rPr>
                  <w:t>INSPEÇÃO E TESTE / INSPECTION AND TEST</w:t>
                </w:r>
              </w:p>
            </w:tc>
          </w:sdtContent>
        </w:sdt>
        <w:tc>
          <w:tcPr>
            <w:tcW w:w="3053"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631F72" w:rsidRPr="00381EB6" w14:paraId="5F0648CB"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A629527" w14:textId="366F96E4" w:rsidR="00FF1559" w:rsidRPr="00143038" w:rsidRDefault="00FF1559" w:rsidP="00FF1559">
            <w:pPr>
              <w:jc w:val="left"/>
              <w:rPr>
                <w:rFonts w:ascii="Calibri" w:eastAsia="Times New Roman" w:hAnsi="Calibri" w:cs="Arial"/>
                <w:b/>
                <w:bCs/>
                <w:color w:val="000000"/>
                <w:sz w:val="18"/>
                <w:szCs w:val="18"/>
                <w:lang w:eastAsia="pt-BR"/>
              </w:rPr>
            </w:pPr>
            <w:r w:rsidRPr="00143038">
              <w:rPr>
                <w:rFonts w:ascii="Calibri" w:eastAsia="Times New Roman" w:hAnsi="Calibri" w:cs="Arial"/>
                <w:b/>
                <w:bCs/>
                <w:color w:val="000000"/>
                <w:sz w:val="18"/>
                <w:szCs w:val="18"/>
                <w:lang w:eastAsia="pt-BR"/>
              </w:rPr>
              <w:t>TSN:</w:t>
            </w:r>
            <w:r w:rsidR="00985494" w:rsidRPr="00143038">
              <w:rPr>
                <w:rFonts w:ascii="Calibri" w:eastAsia="Times New Roman" w:hAnsi="Calibri" w:cs="Arial"/>
                <w:b/>
                <w:bCs/>
                <w:color w:val="000000"/>
                <w:sz w:val="18"/>
                <w:szCs w:val="18"/>
                <w:lang w:eastAsia="pt-BR"/>
              </w:rPr>
              <w:t xml:space="preserve"> </w:t>
            </w:r>
          </w:p>
        </w:tc>
        <w:tc>
          <w:tcPr>
            <w:tcW w:w="2197" w:type="dxa"/>
            <w:gridSpan w:val="2"/>
            <w:tcBorders>
              <w:left w:val="single" w:sz="4" w:space="0" w:color="auto"/>
              <w:bottom w:val="single" w:sz="4" w:space="0" w:color="auto"/>
              <w:right w:val="single" w:sz="4" w:space="0" w:color="auto"/>
            </w:tcBorders>
            <w:noWrap/>
            <w:vAlign w:val="center"/>
          </w:tcPr>
          <w:p w14:paraId="0300A65B" w14:textId="71FC678A"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CSN:</w:t>
            </w:r>
            <w:r w:rsidR="00985494" w:rsidRPr="00143038">
              <w:rPr>
                <w:rFonts w:ascii="Calibri" w:eastAsia="Times New Roman" w:hAnsi="Calibri" w:cs="Arial"/>
                <w:b/>
                <w:bCs/>
                <w:color w:val="000000"/>
                <w:sz w:val="20"/>
                <w:szCs w:val="20"/>
                <w:lang w:eastAsia="pt-BR"/>
              </w:rPr>
              <w:t xml:space="preserve"> </w:t>
            </w:r>
          </w:p>
        </w:tc>
        <w:tc>
          <w:tcPr>
            <w:tcW w:w="2197" w:type="dxa"/>
            <w:gridSpan w:val="2"/>
            <w:tcBorders>
              <w:left w:val="single" w:sz="4" w:space="0" w:color="auto"/>
              <w:bottom w:val="single" w:sz="4" w:space="0" w:color="auto"/>
              <w:right w:val="single" w:sz="4" w:space="0" w:color="auto"/>
            </w:tcBorders>
            <w:vAlign w:val="center"/>
          </w:tcPr>
          <w:p w14:paraId="4AFA927A" w14:textId="7B1D1A9B"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TSO:</w:t>
            </w:r>
            <w:r w:rsidR="00985494" w:rsidRPr="00143038">
              <w:rPr>
                <w:rFonts w:ascii="Calibri" w:eastAsia="Times New Roman" w:hAnsi="Calibri" w:cs="Arial"/>
                <w:b/>
                <w:bCs/>
                <w:color w:val="000000"/>
                <w:sz w:val="20"/>
                <w:szCs w:val="20"/>
                <w:lang w:eastAsia="pt-BR"/>
              </w:rPr>
              <w:t xml:space="preserve"> </w:t>
            </w:r>
          </w:p>
        </w:tc>
        <w:tc>
          <w:tcPr>
            <w:tcW w:w="3053" w:type="dxa"/>
            <w:gridSpan w:val="3"/>
            <w:tcBorders>
              <w:left w:val="single" w:sz="4" w:space="0" w:color="auto"/>
              <w:bottom w:val="single" w:sz="4" w:space="0" w:color="auto"/>
              <w:right w:val="single" w:sz="4" w:space="0" w:color="auto"/>
            </w:tcBorders>
            <w:shd w:val="clear" w:color="000000" w:fill="FFFFFF"/>
            <w:vAlign w:val="center"/>
          </w:tcPr>
          <w:p w14:paraId="09D22C9D" w14:textId="2692A7B8"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CSO:</w:t>
            </w:r>
            <w:r w:rsidR="00985494" w:rsidRPr="00143038">
              <w:rPr>
                <w:rFonts w:ascii="Calibri" w:eastAsia="Times New Roman" w:hAnsi="Calibri" w:cs="Arial"/>
                <w:b/>
                <w:bCs/>
                <w:color w:val="000000"/>
                <w:sz w:val="20"/>
                <w:szCs w:val="20"/>
                <w:lang w:eastAsia="pt-BR"/>
              </w:rPr>
              <w:t xml:space="preserve"> </w:t>
            </w:r>
          </w:p>
        </w:tc>
      </w:tr>
      <w:tr w:rsidR="00631F72" w:rsidRPr="00085877" w14:paraId="56E49EA4" w14:textId="77777777" w:rsidTr="005C2B31">
        <w:trPr>
          <w:trHeight w:val="450"/>
        </w:trPr>
        <w:tc>
          <w:tcPr>
            <w:tcW w:w="686"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2016"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2"/>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C4D86" w:rsidRPr="006A16DD" w14:paraId="35E401C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210A869C" w14:textId="41A619B8"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D583CA"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D422D97" w:rsidR="009C4D86" w:rsidRPr="00187B75"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 xml:space="preserve">INSPEÇÃO DE RECEBIMENTO </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55D4DE2"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7781A865" w14:textId="77777777" w:rsidR="009C4D86" w:rsidRDefault="009C4D86" w:rsidP="009C4D86">
            <w:pPr>
              <w:jc w:val="both"/>
              <w:rPr>
                <w:rFonts w:ascii="Calibri" w:eastAsia="Times New Roman" w:hAnsi="Calibri" w:cs="Arial"/>
                <w:b/>
                <w:bCs/>
                <w:color w:val="000000"/>
                <w:sz w:val="20"/>
                <w:szCs w:val="20"/>
                <w:lang w:eastAsia="pt-BR"/>
              </w:rPr>
            </w:pPr>
          </w:p>
          <w:p w14:paraId="24539767" w14:textId="44262DF7" w:rsidR="009C4D86" w:rsidRPr="009C4D86" w:rsidRDefault="009C4D86" w:rsidP="009C4D86">
            <w:pPr>
              <w:jc w:val="both"/>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9C4D86" w:rsidRPr="006A16DD" w14:paraId="41EBB1F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0B9846B9" w14:textId="2050F467" w:rsidR="009C4D8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BDDD237" w14:textId="6EA8B84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D66BDC" w14:textId="09FBC510" w:rsidR="009C4D86" w:rsidRPr="00D62B61"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REALIZAR ANÁLISE DOCUMENTAL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F20CDC9" w14:textId="77777777" w:rsidR="009C4D86" w:rsidRDefault="009C4D86" w:rsidP="009C4D86">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08838BB6" w14:textId="77777777" w:rsidR="009C4D86" w:rsidRDefault="009C4D86" w:rsidP="009C4D86">
            <w:pPr>
              <w:jc w:val="both"/>
              <w:rPr>
                <w:rFonts w:ascii="Calibri" w:eastAsia="Times New Roman" w:hAnsi="Calibri" w:cs="Arial"/>
                <w:b/>
                <w:bCs/>
                <w:color w:val="000000"/>
                <w:sz w:val="20"/>
                <w:szCs w:val="20"/>
                <w:lang w:eastAsia="pt-BR"/>
              </w:rPr>
            </w:pPr>
          </w:p>
          <w:p w14:paraId="37F4B5B5" w14:textId="399389FA" w:rsidR="009C4D86" w:rsidRPr="009C4D86" w:rsidRDefault="009C4D86" w:rsidP="009C4D86">
            <w:pPr>
              <w:jc w:val="left"/>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9C4D86" w:rsidRPr="006A16DD" w14:paraId="2D08B3B6"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7AFDB724" w14:textId="4BDE6ADA" w:rsidR="009C4D86" w:rsidRPr="00444C27"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67D93C" w14:textId="792B67B2"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05C810" w14:textId="61C022AB" w:rsidR="009C4D86" w:rsidRDefault="009C4D86" w:rsidP="009C4D8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245B9B5E" w14:textId="77777777" w:rsidR="007E430E" w:rsidRPr="00CB46B9" w:rsidRDefault="007E430E" w:rsidP="007E430E">
            <w:pPr>
              <w:jc w:val="both"/>
              <w:rPr>
                <w:rFonts w:ascii="Calibri" w:eastAsia="Times New Roman" w:hAnsi="Calibri" w:cs="Arial"/>
                <w:i/>
                <w:iCs/>
                <w:color w:val="000000"/>
                <w:sz w:val="20"/>
                <w:szCs w:val="20"/>
                <w:lang w:val="en-US" w:eastAsia="pt-BR"/>
              </w:rPr>
            </w:pPr>
          </w:p>
          <w:p w14:paraId="5712FC82" w14:textId="2EBBC7BC" w:rsidR="002F1EE9" w:rsidRPr="00CB46B9" w:rsidRDefault="002F1EE9"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PROCEDIMENTOS DE TESTE.</w:t>
            </w:r>
          </w:p>
          <w:p w14:paraId="0E6DEDE2" w14:textId="77777777" w:rsidR="002F1EE9" w:rsidRPr="00CB46B9" w:rsidRDefault="002F1EE9" w:rsidP="002F1EE9">
            <w:pPr>
              <w:jc w:val="both"/>
              <w:rPr>
                <w:rFonts w:ascii="Calibri" w:eastAsia="Times New Roman" w:hAnsi="Calibri" w:cs="Arial"/>
                <w:b/>
                <w:bCs/>
                <w:i/>
                <w:iCs/>
                <w:color w:val="000000"/>
                <w:sz w:val="20"/>
                <w:szCs w:val="20"/>
                <w:lang w:val="en-US" w:eastAsia="pt-BR"/>
              </w:rPr>
            </w:pPr>
          </w:p>
          <w:p w14:paraId="57217062" w14:textId="7C67414A" w:rsidR="002F1EE9" w:rsidRPr="00CB46B9" w:rsidRDefault="00CB46B9"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w:t>
            </w:r>
            <w:r w:rsidR="002F1EE9" w:rsidRPr="00CB46B9">
              <w:rPr>
                <w:rFonts w:ascii="Calibri" w:eastAsia="Times New Roman" w:hAnsi="Calibri" w:cs="Arial"/>
                <w:b/>
                <w:bCs/>
                <w:i/>
                <w:iCs/>
                <w:color w:val="000000"/>
                <w:sz w:val="20"/>
                <w:szCs w:val="20"/>
                <w:lang w:val="en-US" w:eastAsia="pt-BR"/>
              </w:rPr>
              <w:t>Teste dielétrico</w:t>
            </w:r>
          </w:p>
          <w:p w14:paraId="7C5FD602" w14:textId="77777777" w:rsidR="002F1EE9" w:rsidRPr="00CB46B9" w:rsidRDefault="002F1EE9" w:rsidP="002F1EE9">
            <w:pPr>
              <w:jc w:val="both"/>
              <w:rPr>
                <w:rFonts w:ascii="Calibri" w:eastAsia="Times New Roman" w:hAnsi="Calibri" w:cs="Arial"/>
                <w:b/>
                <w:bCs/>
                <w:i/>
                <w:iCs/>
                <w:color w:val="000000"/>
                <w:sz w:val="20"/>
                <w:szCs w:val="20"/>
                <w:lang w:val="en-US" w:eastAsia="pt-BR"/>
              </w:rPr>
            </w:pPr>
          </w:p>
          <w:p w14:paraId="2A4BA4BC" w14:textId="43EF872C" w:rsidR="002F1EE9" w:rsidRPr="00CB46B9" w:rsidRDefault="002F1EE9" w:rsidP="00CB46B9">
            <w:pPr>
              <w:jc w:val="left"/>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w:t>
            </w:r>
            <w:r w:rsidRPr="006A16DD">
              <w:rPr>
                <w:rFonts w:ascii="Calibri" w:eastAsia="Times New Roman" w:hAnsi="Calibri" w:cs="Arial"/>
                <w:b/>
                <w:bCs/>
                <w:i/>
                <w:iCs/>
                <w:color w:val="000000"/>
                <w:sz w:val="20"/>
                <w:szCs w:val="20"/>
                <w:lang w:eastAsia="pt-BR"/>
              </w:rPr>
              <w:t xml:space="preserve">Teste o isolamento do estator aplicando 500 volts CA na frequência comercial por cinco segundos entre qualquer terminal e a tampa traseira. </w:t>
            </w:r>
            <w:r w:rsidRPr="00CB46B9">
              <w:rPr>
                <w:rFonts w:ascii="Calibri" w:eastAsia="Times New Roman" w:hAnsi="Calibri" w:cs="Arial"/>
                <w:b/>
                <w:bCs/>
                <w:i/>
                <w:iCs/>
                <w:color w:val="000000"/>
                <w:sz w:val="20"/>
                <w:szCs w:val="20"/>
                <w:lang w:val="en-US" w:eastAsia="pt-BR"/>
              </w:rPr>
              <w:t>Não deve haver ruptura elétrica.</w:t>
            </w:r>
          </w:p>
          <w:p w14:paraId="32FB8B87" w14:textId="77777777" w:rsidR="002F1EE9" w:rsidRDefault="002F1EE9" w:rsidP="002F1EE9">
            <w:pPr>
              <w:jc w:val="both"/>
              <w:rPr>
                <w:rFonts w:ascii="Calibri" w:eastAsia="Times New Roman" w:hAnsi="Calibri" w:cs="Arial"/>
                <w:i/>
                <w:iCs/>
                <w:color w:val="000000"/>
                <w:sz w:val="20"/>
                <w:szCs w:val="20"/>
                <w:lang w:val="en-US" w:eastAsia="pt-BR"/>
              </w:rPr>
            </w:pPr>
          </w:p>
          <w:p w14:paraId="53FCF67C" w14:textId="08C98A69" w:rsidR="00CB46B9" w:rsidRPr="006A16DD" w:rsidRDefault="00CB46B9" w:rsidP="002F1EE9">
            <w:pPr>
              <w:jc w:val="both"/>
              <w:rPr>
                <w:rFonts w:ascii="Calibri" w:eastAsia="Times New Roman" w:hAnsi="Calibri" w:cs="Arial"/>
                <w:i/>
                <w:iCs/>
                <w:color w:val="000000"/>
                <w:sz w:val="20"/>
                <w:szCs w:val="20"/>
                <w:lang w:eastAsia="pt-BR"/>
              </w:rPr>
            </w:pPr>
            <w:r w:rsidRPr="00CB46B9">
              <w:rPr>
                <w:rFonts w:ascii="Calibri" w:eastAsia="Times New Roman" w:hAnsi="Calibri" w:cs="Arial"/>
                <w:i/>
                <w:iCs/>
                <w:color w:val="000000"/>
                <w:sz w:val="20"/>
                <w:szCs w:val="20"/>
                <w:lang w:val="en-US" w:eastAsia="pt-BR"/>
              </w:rPr>
              <w:t xml:space="preserve">Test the stator insulation by applying 500 volts AC at commercial frequency for five seconds between any terminal and the rear cover. </w:t>
            </w:r>
            <w:r w:rsidRPr="006A16DD">
              <w:rPr>
                <w:rFonts w:ascii="Calibri" w:eastAsia="Times New Roman" w:hAnsi="Calibri" w:cs="Arial"/>
                <w:i/>
                <w:iCs/>
                <w:color w:val="000000"/>
                <w:sz w:val="20"/>
                <w:szCs w:val="20"/>
                <w:lang w:eastAsia="pt-BR"/>
              </w:rPr>
              <w:t>There should be no electrical breakdown.</w:t>
            </w:r>
          </w:p>
          <w:p w14:paraId="56CFB2E1" w14:textId="77777777" w:rsidR="00CB46B9" w:rsidRPr="006A16DD" w:rsidRDefault="00CB46B9" w:rsidP="002F1EE9">
            <w:pPr>
              <w:jc w:val="both"/>
              <w:rPr>
                <w:rFonts w:ascii="Calibri" w:eastAsia="Times New Roman" w:hAnsi="Calibri" w:cs="Arial"/>
                <w:i/>
                <w:iCs/>
                <w:color w:val="000000"/>
                <w:sz w:val="20"/>
                <w:szCs w:val="20"/>
                <w:lang w:eastAsia="pt-BR"/>
              </w:rPr>
            </w:pPr>
          </w:p>
          <w:p w14:paraId="02F47D65" w14:textId="77777777" w:rsidR="009940FE" w:rsidRPr="006A16DD" w:rsidRDefault="009940FE"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 Aprovado    (   ) Não aprovado</w:t>
            </w:r>
          </w:p>
          <w:p w14:paraId="4DA6C0AD" w14:textId="77777777" w:rsidR="002F1EE9" w:rsidRPr="006A16DD" w:rsidRDefault="002F1EE9" w:rsidP="002F1EE9">
            <w:pPr>
              <w:jc w:val="both"/>
              <w:rPr>
                <w:rFonts w:ascii="Calibri" w:eastAsia="Times New Roman" w:hAnsi="Calibri" w:cs="Arial"/>
                <w:i/>
                <w:iCs/>
                <w:color w:val="000000"/>
                <w:sz w:val="20"/>
                <w:szCs w:val="20"/>
                <w:lang w:eastAsia="pt-BR"/>
              </w:rPr>
            </w:pPr>
          </w:p>
          <w:p w14:paraId="2C80974C" w14:textId="3259AE59" w:rsidR="009940FE" w:rsidRPr="006A16DD" w:rsidRDefault="002F1EE9" w:rsidP="002F1EE9">
            <w:pPr>
              <w:jc w:val="both"/>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xml:space="preserve"> RESISTÊNCIA DO ESTATOR.</w:t>
            </w:r>
          </w:p>
          <w:p w14:paraId="32ED386F" w14:textId="0A39D36B" w:rsidR="002F1EE9" w:rsidRPr="006A16DD" w:rsidRDefault="002F1EE9" w:rsidP="002F1EE9">
            <w:pPr>
              <w:jc w:val="both"/>
              <w:rPr>
                <w:rFonts w:ascii="Calibri" w:eastAsia="Times New Roman" w:hAnsi="Calibri" w:cs="Arial"/>
                <w:i/>
                <w:iCs/>
                <w:color w:val="000000"/>
                <w:sz w:val="20"/>
                <w:szCs w:val="20"/>
                <w:lang w:eastAsia="pt-BR"/>
              </w:rPr>
            </w:pPr>
            <w:r w:rsidRPr="006A16DD">
              <w:rPr>
                <w:rFonts w:ascii="Calibri" w:eastAsia="Times New Roman" w:hAnsi="Calibri" w:cs="Arial"/>
                <w:b/>
                <w:bCs/>
                <w:i/>
                <w:iCs/>
                <w:color w:val="000000"/>
                <w:sz w:val="20"/>
                <w:szCs w:val="20"/>
                <w:lang w:eastAsia="pt-BR"/>
              </w:rPr>
              <w:t xml:space="preserve"> Meça a resistência em</w:t>
            </w:r>
            <w:r w:rsidR="009940FE" w:rsidRPr="006A16DD">
              <w:rPr>
                <w:rFonts w:ascii="Calibri" w:eastAsia="Times New Roman" w:hAnsi="Calibri" w:cs="Arial"/>
                <w:b/>
                <w:bCs/>
                <w:i/>
                <w:iCs/>
                <w:color w:val="000000"/>
                <w:sz w:val="20"/>
                <w:szCs w:val="20"/>
                <w:lang w:eastAsia="pt-BR"/>
              </w:rPr>
              <w:t xml:space="preserve"> </w:t>
            </w:r>
            <w:r w:rsidRPr="006A16DD">
              <w:rPr>
                <w:rFonts w:ascii="Calibri" w:eastAsia="Times New Roman" w:hAnsi="Calibri" w:cs="Arial"/>
                <w:b/>
                <w:bCs/>
                <w:i/>
                <w:iCs/>
                <w:color w:val="000000"/>
                <w:sz w:val="20"/>
                <w:szCs w:val="20"/>
                <w:lang w:eastAsia="pt-BR"/>
              </w:rPr>
              <w:t>cada um dos três enrolamentos. Os valores das leituras devem estar dentro de 1,2 ohms um do outro</w:t>
            </w:r>
            <w:r w:rsidRPr="006A16DD">
              <w:rPr>
                <w:rFonts w:ascii="Calibri" w:eastAsia="Times New Roman" w:hAnsi="Calibri" w:cs="Arial"/>
                <w:i/>
                <w:iCs/>
                <w:color w:val="000000"/>
                <w:sz w:val="20"/>
                <w:szCs w:val="20"/>
                <w:lang w:eastAsia="pt-BR"/>
              </w:rPr>
              <w:t>.</w:t>
            </w:r>
          </w:p>
          <w:p w14:paraId="519AC7F3" w14:textId="77777777" w:rsidR="002F1EE9" w:rsidRPr="006A16DD" w:rsidRDefault="002F1EE9" w:rsidP="002F1EE9">
            <w:pPr>
              <w:jc w:val="both"/>
              <w:rPr>
                <w:rFonts w:ascii="Calibri" w:eastAsia="Times New Roman" w:hAnsi="Calibri" w:cs="Arial"/>
                <w:i/>
                <w:iCs/>
                <w:color w:val="000000"/>
                <w:sz w:val="20"/>
                <w:szCs w:val="20"/>
                <w:lang w:eastAsia="pt-BR"/>
              </w:rPr>
            </w:pPr>
          </w:p>
          <w:p w14:paraId="337975A6" w14:textId="77777777" w:rsidR="00CB46B9" w:rsidRPr="00CB46B9" w:rsidRDefault="00CB46B9" w:rsidP="00CB46B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STATOR RESISTANCE.</w:t>
            </w:r>
          </w:p>
          <w:p w14:paraId="57CB9676" w14:textId="55A33346" w:rsidR="00CB46B9" w:rsidRDefault="00CB46B9" w:rsidP="00CB46B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Measure the resistance in each of the three windings. The readings should be within 1.2 ohms of each other.</w:t>
            </w:r>
          </w:p>
          <w:p w14:paraId="3461DF68" w14:textId="77777777" w:rsidR="00CB46B9" w:rsidRPr="00CB46B9" w:rsidRDefault="00CB46B9" w:rsidP="00CB46B9">
            <w:pPr>
              <w:jc w:val="both"/>
              <w:rPr>
                <w:rFonts w:ascii="Calibri" w:eastAsia="Times New Roman" w:hAnsi="Calibri" w:cs="Arial"/>
                <w:i/>
                <w:iCs/>
                <w:color w:val="000000"/>
                <w:sz w:val="20"/>
                <w:szCs w:val="20"/>
                <w:lang w:val="en-US" w:eastAsia="pt-BR"/>
              </w:rPr>
            </w:pPr>
          </w:p>
          <w:p w14:paraId="1D88B7AD" w14:textId="0B2F154F" w:rsidR="002F1EE9" w:rsidRPr="006A16DD" w:rsidRDefault="009940FE" w:rsidP="002F1EE9">
            <w:pPr>
              <w:jc w:val="both"/>
              <w:rPr>
                <w:rFonts w:ascii="Calibri" w:eastAsia="Times New Roman" w:hAnsi="Calibri" w:cs="Arial"/>
                <w:b/>
                <w:bCs/>
                <w:i/>
                <w:iCs/>
                <w:color w:val="000000"/>
                <w:sz w:val="20"/>
                <w:szCs w:val="20"/>
                <w:lang w:eastAsia="pt-BR"/>
              </w:rPr>
            </w:pPr>
            <w:r w:rsidRPr="00CB46B9">
              <w:rPr>
                <w:rFonts w:ascii="Calibri" w:eastAsia="Times New Roman" w:hAnsi="Calibri" w:cs="Arial"/>
                <w:b/>
                <w:bCs/>
                <w:i/>
                <w:iCs/>
                <w:color w:val="000000"/>
                <w:sz w:val="20"/>
                <w:szCs w:val="20"/>
                <w:lang w:val="en-US" w:eastAsia="pt-BR"/>
              </w:rPr>
              <w:t xml:space="preserve"> </w:t>
            </w:r>
            <w:r w:rsidRPr="006A16DD">
              <w:rPr>
                <w:rFonts w:ascii="Calibri" w:eastAsia="Times New Roman" w:hAnsi="Calibri" w:cs="Arial"/>
                <w:b/>
                <w:bCs/>
                <w:i/>
                <w:iCs/>
                <w:color w:val="000000"/>
                <w:sz w:val="20"/>
                <w:szCs w:val="20"/>
                <w:lang w:eastAsia="pt-BR"/>
              </w:rPr>
              <w:t>(    ) Aprovado    (   ) Não aprovado</w:t>
            </w:r>
          </w:p>
          <w:p w14:paraId="685B6822" w14:textId="77777777" w:rsidR="009940FE" w:rsidRPr="006A16DD" w:rsidRDefault="009940FE" w:rsidP="002F1EE9">
            <w:pPr>
              <w:jc w:val="both"/>
              <w:rPr>
                <w:rFonts w:ascii="Calibri" w:eastAsia="Times New Roman" w:hAnsi="Calibri" w:cs="Arial"/>
                <w:b/>
                <w:bCs/>
                <w:i/>
                <w:iCs/>
                <w:color w:val="000000"/>
                <w:sz w:val="20"/>
                <w:szCs w:val="20"/>
                <w:lang w:eastAsia="pt-BR"/>
              </w:rPr>
            </w:pPr>
          </w:p>
          <w:p w14:paraId="16BB6B07" w14:textId="6247B869" w:rsidR="002F1EE9" w:rsidRPr="00CB46B9" w:rsidRDefault="002F1EE9" w:rsidP="002F1EE9">
            <w:pPr>
              <w:jc w:val="both"/>
              <w:rPr>
                <w:rFonts w:ascii="Calibri" w:eastAsia="Times New Roman" w:hAnsi="Calibri" w:cs="Arial"/>
                <w:b/>
                <w:bCs/>
                <w:i/>
                <w:iCs/>
                <w:color w:val="000000"/>
                <w:sz w:val="20"/>
                <w:szCs w:val="20"/>
                <w:lang w:val="en-US" w:eastAsia="pt-BR"/>
              </w:rPr>
            </w:pPr>
            <w:r w:rsidRPr="006A16DD">
              <w:rPr>
                <w:rFonts w:ascii="Calibri" w:eastAsia="Times New Roman" w:hAnsi="Calibri" w:cs="Arial"/>
                <w:b/>
                <w:bCs/>
                <w:i/>
                <w:iCs/>
                <w:color w:val="000000"/>
                <w:sz w:val="20"/>
                <w:szCs w:val="20"/>
                <w:lang w:eastAsia="pt-BR"/>
              </w:rPr>
              <w:t xml:space="preserve"> CONTINUIDADE. Verifique os enrolamentos do estator quanto à</w:t>
            </w:r>
            <w:r w:rsidR="009940FE" w:rsidRPr="006A16DD">
              <w:rPr>
                <w:rFonts w:ascii="Calibri" w:eastAsia="Times New Roman" w:hAnsi="Calibri" w:cs="Arial"/>
                <w:b/>
                <w:bCs/>
                <w:i/>
                <w:iCs/>
                <w:color w:val="000000"/>
                <w:sz w:val="20"/>
                <w:szCs w:val="20"/>
                <w:lang w:eastAsia="pt-BR"/>
              </w:rPr>
              <w:t xml:space="preserve"> </w:t>
            </w:r>
            <w:r w:rsidRPr="006A16DD">
              <w:rPr>
                <w:rFonts w:ascii="Calibri" w:eastAsia="Times New Roman" w:hAnsi="Calibri" w:cs="Arial"/>
                <w:b/>
                <w:bCs/>
                <w:i/>
                <w:iCs/>
                <w:color w:val="000000"/>
                <w:sz w:val="20"/>
                <w:szCs w:val="20"/>
                <w:lang w:eastAsia="pt-BR"/>
              </w:rPr>
              <w:t xml:space="preserve">continuidade entre os pinos do conector elétrico A e B e entre os pinos A e B e a carcaça do gerador. </w:t>
            </w:r>
            <w:r w:rsidRPr="00CB46B9">
              <w:rPr>
                <w:rFonts w:ascii="Calibri" w:eastAsia="Times New Roman" w:hAnsi="Calibri" w:cs="Arial"/>
                <w:b/>
                <w:bCs/>
                <w:i/>
                <w:iCs/>
                <w:color w:val="000000"/>
                <w:sz w:val="20"/>
                <w:szCs w:val="20"/>
                <w:lang w:val="en-US" w:eastAsia="pt-BR"/>
              </w:rPr>
              <w:t>Não deve haver evidência de descontinuidade</w:t>
            </w:r>
          </w:p>
          <w:p w14:paraId="2F4348B6" w14:textId="77777777" w:rsidR="009940FE" w:rsidRDefault="009940FE" w:rsidP="002F1EE9">
            <w:pPr>
              <w:jc w:val="both"/>
              <w:rPr>
                <w:rFonts w:ascii="Calibri" w:eastAsia="Times New Roman" w:hAnsi="Calibri" w:cs="Arial"/>
                <w:b/>
                <w:bCs/>
                <w:i/>
                <w:iCs/>
                <w:color w:val="000000"/>
                <w:sz w:val="20"/>
                <w:szCs w:val="20"/>
                <w:lang w:val="en-US" w:eastAsia="pt-BR"/>
              </w:rPr>
            </w:pPr>
          </w:p>
          <w:p w14:paraId="75A96575" w14:textId="3E2F4F0B" w:rsidR="00CB46B9" w:rsidRPr="006A16DD" w:rsidRDefault="00CB46B9" w:rsidP="002F1EE9">
            <w:pPr>
              <w:jc w:val="both"/>
              <w:rPr>
                <w:rFonts w:ascii="Calibri" w:eastAsia="Times New Roman" w:hAnsi="Calibri" w:cs="Arial"/>
                <w:i/>
                <w:iCs/>
                <w:color w:val="000000"/>
                <w:sz w:val="20"/>
                <w:szCs w:val="20"/>
                <w:lang w:eastAsia="pt-BR"/>
              </w:rPr>
            </w:pPr>
            <w:r w:rsidRPr="00CB46B9">
              <w:rPr>
                <w:rFonts w:ascii="Calibri" w:eastAsia="Times New Roman" w:hAnsi="Calibri" w:cs="Arial"/>
                <w:i/>
                <w:iCs/>
                <w:color w:val="000000"/>
                <w:sz w:val="20"/>
                <w:szCs w:val="20"/>
                <w:lang w:val="en-US" w:eastAsia="pt-BR"/>
              </w:rPr>
              <w:t xml:space="preserve">CONTINUITY. Check the stator windings for continuity between the pins of electrical connector A and B, and between pins A and B and the generator casing. </w:t>
            </w:r>
            <w:r w:rsidRPr="006A16DD">
              <w:rPr>
                <w:rFonts w:ascii="Calibri" w:eastAsia="Times New Roman" w:hAnsi="Calibri" w:cs="Arial"/>
                <w:i/>
                <w:iCs/>
                <w:color w:val="000000"/>
                <w:sz w:val="20"/>
                <w:szCs w:val="20"/>
                <w:lang w:eastAsia="pt-BR"/>
              </w:rPr>
              <w:t>There should be no evidence of discontinuity.</w:t>
            </w:r>
          </w:p>
          <w:p w14:paraId="45396AA4" w14:textId="77777777" w:rsidR="00CB46B9" w:rsidRPr="006A16DD" w:rsidRDefault="00CB46B9" w:rsidP="002F1EE9">
            <w:pPr>
              <w:jc w:val="both"/>
              <w:rPr>
                <w:rFonts w:ascii="Calibri" w:eastAsia="Times New Roman" w:hAnsi="Calibri" w:cs="Arial"/>
                <w:b/>
                <w:bCs/>
                <w:i/>
                <w:iCs/>
                <w:color w:val="000000"/>
                <w:sz w:val="20"/>
                <w:szCs w:val="20"/>
                <w:lang w:eastAsia="pt-BR"/>
              </w:rPr>
            </w:pPr>
          </w:p>
          <w:p w14:paraId="69B66A4A" w14:textId="74C19A00" w:rsidR="008C120D" w:rsidRPr="006A16DD" w:rsidRDefault="007E5364" w:rsidP="009C4D86">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xml:space="preserve">( </w:t>
            </w:r>
            <w:r w:rsidR="008C120D" w:rsidRPr="006A16DD">
              <w:rPr>
                <w:rFonts w:ascii="Calibri" w:eastAsia="Times New Roman" w:hAnsi="Calibri" w:cs="Arial"/>
                <w:b/>
                <w:bCs/>
                <w:i/>
                <w:iCs/>
                <w:color w:val="000000"/>
                <w:sz w:val="20"/>
                <w:szCs w:val="20"/>
                <w:lang w:eastAsia="pt-BR"/>
              </w:rPr>
              <w:t xml:space="preserve"> ) Aprovado    (   ) Não aprovado</w:t>
            </w:r>
          </w:p>
          <w:p w14:paraId="6499CF67" w14:textId="77777777" w:rsidR="008C120D" w:rsidRPr="006A16DD" w:rsidRDefault="008C120D" w:rsidP="009C4D86">
            <w:pPr>
              <w:jc w:val="left"/>
              <w:rPr>
                <w:rFonts w:ascii="Calibri" w:eastAsia="Times New Roman" w:hAnsi="Calibri" w:cs="Arial"/>
                <w:b/>
                <w:bCs/>
                <w:i/>
                <w:iCs/>
                <w:color w:val="000000"/>
                <w:sz w:val="20"/>
                <w:szCs w:val="20"/>
                <w:lang w:eastAsia="pt-BR"/>
              </w:rPr>
            </w:pPr>
          </w:p>
          <w:p w14:paraId="0F055D37" w14:textId="04B9E4BC" w:rsidR="009940FE" w:rsidRPr="006A16DD" w:rsidRDefault="009940FE"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xml:space="preserve"> ROTAÇÃO DE FASE.</w:t>
            </w:r>
          </w:p>
          <w:p w14:paraId="328CBE99" w14:textId="77777777" w:rsidR="009940FE" w:rsidRPr="006A16DD" w:rsidRDefault="009940FE" w:rsidP="009940FE">
            <w:pPr>
              <w:jc w:val="left"/>
              <w:rPr>
                <w:rFonts w:ascii="Calibri" w:eastAsia="Times New Roman" w:hAnsi="Calibri" w:cs="Arial"/>
                <w:b/>
                <w:bCs/>
                <w:i/>
                <w:iCs/>
                <w:color w:val="000000"/>
                <w:sz w:val="20"/>
                <w:szCs w:val="20"/>
                <w:lang w:eastAsia="pt-BR"/>
              </w:rPr>
            </w:pPr>
          </w:p>
          <w:p w14:paraId="08BC6E6C" w14:textId="5A69F5E0" w:rsidR="009940FE" w:rsidRPr="006A16DD" w:rsidRDefault="009940FE"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xml:space="preserve"> Conecte o gerador a um indicador de forma que os terminais A, B e terra do gerador estejam conectados aos seus espectivos terminais do indicador. O indicador deve indicar corretamente quando o eixo de acionamento do gerador for girado no sentido anti-horário, quando visto da extremidade do eixo.</w:t>
            </w:r>
          </w:p>
          <w:p w14:paraId="3FE4C9CD" w14:textId="77777777" w:rsidR="009940FE" w:rsidRPr="006A16DD" w:rsidRDefault="009940FE" w:rsidP="009940FE">
            <w:pPr>
              <w:jc w:val="left"/>
              <w:rPr>
                <w:rFonts w:ascii="Calibri" w:eastAsia="Times New Roman" w:hAnsi="Calibri" w:cs="Arial"/>
                <w:b/>
                <w:bCs/>
                <w:i/>
                <w:iCs/>
                <w:color w:val="000000"/>
                <w:sz w:val="20"/>
                <w:szCs w:val="20"/>
                <w:lang w:eastAsia="pt-BR"/>
              </w:rPr>
            </w:pPr>
          </w:p>
          <w:p w14:paraId="23636B55" w14:textId="77777777"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PHASE ROTATION.</w:t>
            </w:r>
          </w:p>
          <w:p w14:paraId="7625BA69" w14:textId="40986A1D"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Connect the generator to an indicator so that terminals A, B, and ground of the generator are connected to their respective terminals on the indicator. The indicator should correctly indicate when the generator drive shaft is rotated counterclockwise, when viewed from the shaft end.</w:t>
            </w:r>
          </w:p>
          <w:p w14:paraId="53EF9ECF" w14:textId="77777777" w:rsidR="00CB46B9" w:rsidRPr="00CB46B9" w:rsidRDefault="00CB46B9" w:rsidP="00CB46B9">
            <w:pPr>
              <w:jc w:val="left"/>
              <w:rPr>
                <w:rFonts w:ascii="Calibri" w:eastAsia="Times New Roman" w:hAnsi="Calibri" w:cs="Arial"/>
                <w:b/>
                <w:bCs/>
                <w:i/>
                <w:iCs/>
                <w:color w:val="000000"/>
                <w:sz w:val="20"/>
                <w:szCs w:val="20"/>
                <w:lang w:val="en-US" w:eastAsia="pt-BR"/>
              </w:rPr>
            </w:pPr>
          </w:p>
          <w:p w14:paraId="65AA8981" w14:textId="77777777" w:rsidR="009940FE" w:rsidRPr="006A16DD" w:rsidRDefault="009940FE"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 Aprovado    (   ) Não aprovado</w:t>
            </w:r>
          </w:p>
          <w:p w14:paraId="0094C086" w14:textId="77777777" w:rsidR="009940FE" w:rsidRPr="006A16DD" w:rsidRDefault="009940FE" w:rsidP="009940FE">
            <w:pPr>
              <w:jc w:val="left"/>
              <w:rPr>
                <w:rFonts w:ascii="Calibri" w:eastAsia="Times New Roman" w:hAnsi="Calibri" w:cs="Arial"/>
                <w:b/>
                <w:bCs/>
                <w:i/>
                <w:iCs/>
                <w:color w:val="000000"/>
                <w:sz w:val="20"/>
                <w:szCs w:val="20"/>
                <w:lang w:eastAsia="pt-BR"/>
              </w:rPr>
            </w:pPr>
          </w:p>
          <w:p w14:paraId="798EC187" w14:textId="77777777" w:rsidR="009940FE" w:rsidRPr="006A16DD" w:rsidRDefault="009940FE" w:rsidP="009940FE">
            <w:pPr>
              <w:jc w:val="left"/>
              <w:rPr>
                <w:rFonts w:ascii="Calibri" w:eastAsia="Times New Roman" w:hAnsi="Calibri" w:cs="Arial"/>
                <w:b/>
                <w:bCs/>
                <w:i/>
                <w:iCs/>
                <w:color w:val="000000"/>
                <w:sz w:val="20"/>
                <w:szCs w:val="20"/>
                <w:lang w:eastAsia="pt-BR"/>
              </w:rPr>
            </w:pPr>
          </w:p>
          <w:p w14:paraId="62EE943E" w14:textId="6EF89D09" w:rsidR="009940FE" w:rsidRPr="006A16DD" w:rsidRDefault="009940FE"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TENSÃO DE SAÍDA.</w:t>
            </w:r>
          </w:p>
          <w:p w14:paraId="2EA7CF92" w14:textId="77777777" w:rsidR="00CB46B9" w:rsidRPr="006A16DD" w:rsidRDefault="00CB46B9" w:rsidP="009940FE">
            <w:pPr>
              <w:jc w:val="left"/>
              <w:rPr>
                <w:rFonts w:ascii="Calibri" w:eastAsia="Times New Roman" w:hAnsi="Calibri" w:cs="Arial"/>
                <w:b/>
                <w:bCs/>
                <w:i/>
                <w:iCs/>
                <w:color w:val="000000"/>
                <w:sz w:val="20"/>
                <w:szCs w:val="20"/>
                <w:lang w:eastAsia="pt-BR"/>
              </w:rPr>
            </w:pPr>
          </w:p>
          <w:p w14:paraId="2A3B2FDD" w14:textId="77777777" w:rsidR="008C120D" w:rsidRPr="006A16DD" w:rsidRDefault="009940FE"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xml:space="preserve"> A tensão deve ser medida em cada par de terminais com um voltímetro CA de palhetas de alta resistência. Com o gerador operando a uma velocidade do eixo de acionamento.</w:t>
            </w:r>
          </w:p>
          <w:p w14:paraId="77A7045B" w14:textId="77777777" w:rsidR="00CB46B9" w:rsidRPr="006A16DD" w:rsidRDefault="00CB46B9" w:rsidP="009940FE">
            <w:pPr>
              <w:jc w:val="left"/>
              <w:rPr>
                <w:rFonts w:ascii="Calibri" w:eastAsia="Times New Roman" w:hAnsi="Calibri" w:cs="Arial"/>
                <w:b/>
                <w:bCs/>
                <w:i/>
                <w:iCs/>
                <w:color w:val="000000"/>
                <w:sz w:val="20"/>
                <w:szCs w:val="20"/>
                <w:lang w:eastAsia="pt-BR"/>
              </w:rPr>
            </w:pPr>
          </w:p>
          <w:p w14:paraId="284E53A2" w14:textId="77777777"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OUTPUT VOLTAGE.</w:t>
            </w:r>
          </w:p>
          <w:p w14:paraId="214ED6A5" w14:textId="5FEB2DD7" w:rsidR="00CB46B9" w:rsidRPr="006A16DD" w:rsidRDefault="00CB46B9" w:rsidP="00CB46B9">
            <w:pPr>
              <w:jc w:val="left"/>
              <w:rPr>
                <w:rFonts w:ascii="Calibri" w:eastAsia="Times New Roman" w:hAnsi="Calibri" w:cs="Arial"/>
                <w:i/>
                <w:iCs/>
                <w:color w:val="000000"/>
                <w:sz w:val="20"/>
                <w:szCs w:val="20"/>
                <w:lang w:eastAsia="pt-BR"/>
              </w:rPr>
            </w:pPr>
            <w:r w:rsidRPr="00CB46B9">
              <w:rPr>
                <w:rFonts w:ascii="Calibri" w:eastAsia="Times New Roman" w:hAnsi="Calibri" w:cs="Arial"/>
                <w:i/>
                <w:iCs/>
                <w:color w:val="000000"/>
                <w:sz w:val="20"/>
                <w:szCs w:val="20"/>
                <w:lang w:val="en-US" w:eastAsia="pt-BR"/>
              </w:rPr>
              <w:t xml:space="preserve">The voltage must be measured at each pair of terminals with a high-resistance AC vane voltmeter. </w:t>
            </w:r>
            <w:r w:rsidRPr="006A16DD">
              <w:rPr>
                <w:rFonts w:ascii="Calibri" w:eastAsia="Times New Roman" w:hAnsi="Calibri" w:cs="Arial"/>
                <w:i/>
                <w:iCs/>
                <w:color w:val="000000"/>
                <w:sz w:val="20"/>
                <w:szCs w:val="20"/>
                <w:lang w:eastAsia="pt-BR"/>
              </w:rPr>
              <w:t>With the generator operating at drive shaft speed.</w:t>
            </w:r>
          </w:p>
          <w:p w14:paraId="38975E1C" w14:textId="77777777" w:rsidR="009940FE" w:rsidRPr="006A16DD" w:rsidRDefault="009940FE" w:rsidP="009940FE">
            <w:pPr>
              <w:jc w:val="left"/>
              <w:rPr>
                <w:rFonts w:ascii="Calibri" w:eastAsia="Times New Roman" w:hAnsi="Calibri" w:cs="Arial"/>
                <w:b/>
                <w:bCs/>
                <w:i/>
                <w:iCs/>
                <w:color w:val="000000"/>
                <w:sz w:val="20"/>
                <w:szCs w:val="20"/>
                <w:lang w:eastAsia="pt-BR"/>
              </w:rPr>
            </w:pPr>
          </w:p>
          <w:p w14:paraId="3A4218F1" w14:textId="0C51254D" w:rsidR="009940FE" w:rsidRPr="006A16DD" w:rsidRDefault="00CB46B9" w:rsidP="009940FE">
            <w:pPr>
              <w:jc w:val="left"/>
              <w:rPr>
                <w:rFonts w:ascii="Calibri" w:eastAsia="Times New Roman" w:hAnsi="Calibri" w:cs="Arial"/>
                <w:b/>
                <w:bCs/>
                <w:i/>
                <w:iCs/>
                <w:color w:val="000000"/>
                <w:sz w:val="20"/>
                <w:szCs w:val="20"/>
                <w:lang w:eastAsia="pt-BR"/>
              </w:rPr>
            </w:pPr>
            <w:r w:rsidRPr="006A16DD">
              <w:rPr>
                <w:rFonts w:ascii="Calibri" w:eastAsia="Times New Roman" w:hAnsi="Calibri" w:cs="Arial"/>
                <w:b/>
                <w:bCs/>
                <w:i/>
                <w:iCs/>
                <w:color w:val="000000"/>
                <w:sz w:val="20"/>
                <w:szCs w:val="20"/>
                <w:lang w:eastAsia="pt-BR"/>
              </w:rPr>
              <w:t>(  )</w:t>
            </w:r>
            <w:r w:rsidR="009940FE" w:rsidRPr="006A16DD">
              <w:rPr>
                <w:rFonts w:ascii="Calibri" w:eastAsia="Times New Roman" w:hAnsi="Calibri" w:cs="Arial"/>
                <w:b/>
                <w:bCs/>
                <w:i/>
                <w:iCs/>
                <w:color w:val="000000"/>
                <w:sz w:val="20"/>
                <w:szCs w:val="20"/>
                <w:lang w:eastAsia="pt-BR"/>
              </w:rPr>
              <w:t xml:space="preserve"> Aprovado    (   ) Não aprovado</w:t>
            </w:r>
          </w:p>
          <w:p w14:paraId="465A1063" w14:textId="77777777" w:rsidR="009940FE" w:rsidRPr="006A16DD" w:rsidRDefault="009940FE" w:rsidP="009940FE">
            <w:pPr>
              <w:jc w:val="left"/>
              <w:rPr>
                <w:rFonts w:ascii="Calibri" w:eastAsia="Times New Roman" w:hAnsi="Calibri" w:cs="Arial"/>
                <w:b/>
                <w:bCs/>
                <w:i/>
                <w:iCs/>
                <w:color w:val="000000"/>
                <w:sz w:val="20"/>
                <w:szCs w:val="20"/>
                <w:lang w:eastAsia="pt-BR"/>
              </w:rPr>
            </w:pPr>
          </w:p>
          <w:p w14:paraId="26A99137" w14:textId="77777777" w:rsidR="00F05719" w:rsidRDefault="00F05719" w:rsidP="00F0571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5234ABF1" w14:textId="77777777" w:rsidR="00F05719" w:rsidRDefault="00F05719" w:rsidP="00F05719">
            <w:pPr>
              <w:jc w:val="both"/>
              <w:rPr>
                <w:rFonts w:ascii="Calibri" w:eastAsia="Times New Roman" w:hAnsi="Calibri" w:cs="Arial"/>
                <w:b/>
                <w:bCs/>
                <w:color w:val="000000"/>
                <w:sz w:val="20"/>
                <w:szCs w:val="20"/>
                <w:lang w:eastAsia="pt-BR"/>
              </w:rPr>
            </w:pPr>
          </w:p>
          <w:p w14:paraId="49B528E6" w14:textId="77777777" w:rsidR="00F05719" w:rsidRPr="00CB46B9" w:rsidRDefault="00F05719" w:rsidP="00F05719">
            <w:pPr>
              <w:jc w:val="left"/>
              <w:rPr>
                <w:rFonts w:ascii="Calibri" w:eastAsia="Times New Roman" w:hAnsi="Calibri" w:cs="Arial"/>
                <w:b/>
                <w:bCs/>
                <w:i/>
                <w:iCs/>
                <w:color w:val="000000"/>
                <w:sz w:val="20"/>
                <w:szCs w:val="20"/>
                <w:lang w:val="en-US" w:eastAsia="pt-BR"/>
              </w:rPr>
            </w:pPr>
            <w:r w:rsidRPr="00CD2A8D">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p w14:paraId="6DF68DC4" w14:textId="77777777" w:rsidR="00F05719" w:rsidRPr="00CB46B9" w:rsidRDefault="00F05719" w:rsidP="009940FE">
            <w:pPr>
              <w:jc w:val="left"/>
              <w:rPr>
                <w:rFonts w:ascii="Calibri" w:eastAsia="Times New Roman" w:hAnsi="Calibri" w:cs="Arial"/>
                <w:b/>
                <w:bCs/>
                <w:i/>
                <w:iCs/>
                <w:color w:val="000000"/>
                <w:sz w:val="20"/>
                <w:szCs w:val="20"/>
                <w:lang w:val="en-US" w:eastAsia="pt-BR"/>
              </w:rPr>
            </w:pPr>
          </w:p>
          <w:p w14:paraId="19D8CBA2" w14:textId="11E7A23F" w:rsidR="009940FE" w:rsidRPr="00CB46B9" w:rsidRDefault="009940FE" w:rsidP="009940FE">
            <w:pPr>
              <w:jc w:val="left"/>
              <w:rPr>
                <w:rFonts w:ascii="Calibri" w:eastAsia="Times New Roman" w:hAnsi="Calibri" w:cs="Arial"/>
                <w:b/>
                <w:bCs/>
                <w:i/>
                <w:iCs/>
                <w:color w:val="000000"/>
                <w:sz w:val="20"/>
                <w:szCs w:val="20"/>
                <w:lang w:val="en-US" w:eastAsia="pt-BR"/>
              </w:rPr>
            </w:pPr>
          </w:p>
        </w:tc>
      </w:tr>
      <w:tr w:rsidR="009C4D86" w:rsidRPr="00FE37BA" w14:paraId="09A082D1"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69047D19" w14:textId="35972952"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4</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B8A950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919087E" w:rsidR="009C4D86" w:rsidRPr="005C69E1" w:rsidRDefault="009C4D86" w:rsidP="009C4D86">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APROVAÇÃO FINAL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10679C6C"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71E89C1F" w14:textId="77777777" w:rsidR="009C4D86" w:rsidRDefault="009C4D86" w:rsidP="009C4D86">
            <w:pPr>
              <w:jc w:val="both"/>
              <w:rPr>
                <w:rFonts w:ascii="Calibri" w:eastAsia="Times New Roman" w:hAnsi="Calibri" w:cs="Arial"/>
                <w:b/>
                <w:bCs/>
                <w:color w:val="000000"/>
                <w:sz w:val="20"/>
                <w:szCs w:val="20"/>
                <w:lang w:eastAsia="pt-BR"/>
              </w:rPr>
            </w:pPr>
          </w:p>
          <w:p w14:paraId="1BEDB75F" w14:textId="03BA36A5" w:rsidR="009C4D86" w:rsidRPr="00FE37BA" w:rsidRDefault="009C4D86" w:rsidP="009C4D86">
            <w:pPr>
              <w:jc w:val="both"/>
              <w:rPr>
                <w:rFonts w:ascii="Calibri" w:eastAsia="Times New Roman" w:hAnsi="Calibri" w:cs="Arial"/>
                <w:b/>
                <w:bCs/>
                <w:color w:val="000000"/>
                <w:sz w:val="20"/>
                <w:szCs w:val="20"/>
                <w:lang w:eastAsia="pt-BR"/>
              </w:rPr>
            </w:pPr>
            <w:r w:rsidRPr="00654A31">
              <w:rPr>
                <w:rFonts w:ascii="Calibri" w:eastAsia="Times New Roman" w:hAnsi="Calibri" w:cs="Arial"/>
                <w:bCs/>
                <w:i/>
                <w:iCs/>
                <w:color w:val="000000"/>
                <w:sz w:val="20"/>
                <w:szCs w:val="20"/>
                <w:lang w:val="en-US" w:eastAsia="pt-BR"/>
              </w:rPr>
              <w:t>Final approval</w:t>
            </w:r>
          </w:p>
        </w:tc>
      </w:tr>
      <w:tr w:rsidR="00626A89" w:rsidRPr="00381EB6" w14:paraId="07143FBA" w14:textId="77777777" w:rsidTr="005C2B31">
        <w:trPr>
          <w:trHeight w:val="225"/>
        </w:trPr>
        <w:tc>
          <w:tcPr>
            <w:tcW w:w="5537"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26A89" w:rsidRPr="00381EB6" w:rsidRDefault="00626A89" w:rsidP="00626A89">
            <w:pPr>
              <w:jc w:val="left"/>
              <w:rPr>
                <w:rFonts w:ascii="Calibri" w:eastAsia="Times New Roman" w:hAnsi="Calibri" w:cs="Arial"/>
                <w:b/>
                <w:bCs/>
                <w:color w:val="000000"/>
                <w:sz w:val="20"/>
                <w:szCs w:val="20"/>
                <w:lang w:eastAsia="pt-BR"/>
              </w:rPr>
            </w:pP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544" w:type="dxa"/>
            <w:gridSpan w:val="2"/>
            <w:tcBorders>
              <w:top w:val="nil"/>
              <w:left w:val="nil"/>
              <w:bottom w:val="nil"/>
              <w:right w:val="single" w:sz="8" w:space="0" w:color="auto"/>
            </w:tcBorders>
            <w:shd w:val="clear" w:color="000000" w:fill="FFFFFF"/>
            <w:vAlign w:val="center"/>
            <w:hideMark/>
          </w:tcPr>
          <w:p w14:paraId="48DA1EE2"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26A89" w:rsidRPr="00381EB6" w14:paraId="1201008D" w14:textId="77777777" w:rsidTr="005C2B31">
        <w:trPr>
          <w:trHeight w:val="578"/>
        </w:trPr>
        <w:tc>
          <w:tcPr>
            <w:tcW w:w="5537"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402F7C4C" w:rsidR="00626A89" w:rsidRPr="002370C8" w:rsidRDefault="00626A89" w:rsidP="00626A89">
            <w:pPr>
              <w:jc w:val="left"/>
              <w:rPr>
                <w:rFonts w:ascii="Calibri" w:eastAsia="Times New Roman" w:hAnsi="Calibri" w:cs="Arial"/>
                <w:b/>
                <w:bCs/>
                <w:color w:val="000000"/>
                <w:sz w:val="16"/>
                <w:szCs w:val="16"/>
                <w:highlight w:val="yellow"/>
                <w:lang w:eastAsia="pt-BR"/>
              </w:rPr>
            </w:pP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76D06F2" w:rsidR="00626A89" w:rsidRPr="009C4D86" w:rsidRDefault="00470349"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WÉSLEI AB</w:t>
            </w:r>
          </w:p>
        </w:tc>
        <w:tc>
          <w:tcPr>
            <w:tcW w:w="2544" w:type="dxa"/>
            <w:gridSpan w:val="2"/>
            <w:tcBorders>
              <w:top w:val="nil"/>
              <w:left w:val="nil"/>
              <w:bottom w:val="single" w:sz="8" w:space="0" w:color="auto"/>
              <w:right w:val="single" w:sz="8" w:space="0" w:color="auto"/>
            </w:tcBorders>
            <w:vAlign w:val="center"/>
            <w:hideMark/>
          </w:tcPr>
          <w:p w14:paraId="2F9F6C0D" w14:textId="5C5F4169" w:rsidR="00626A89" w:rsidRPr="009C4D86" w:rsidRDefault="00470349"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2</w:t>
            </w:r>
            <w:r w:rsidR="007E5364">
              <w:rPr>
                <w:rFonts w:ascii="Calibri" w:eastAsia="Times New Roman" w:hAnsi="Calibri" w:cs="Arial"/>
                <w:b/>
                <w:bCs/>
                <w:color w:val="000000"/>
                <w:sz w:val="16"/>
                <w:szCs w:val="16"/>
                <w:lang w:eastAsia="pt-BR"/>
              </w:rPr>
              <w:t>9</w:t>
            </w:r>
            <w:r w:rsidR="009C4D86" w:rsidRPr="009C4D86">
              <w:rPr>
                <w:rFonts w:ascii="Calibri" w:eastAsia="Times New Roman" w:hAnsi="Calibri" w:cs="Arial"/>
                <w:b/>
                <w:bCs/>
                <w:color w:val="000000"/>
                <w:sz w:val="16"/>
                <w:szCs w:val="16"/>
                <w:lang w:eastAsia="pt-BR"/>
              </w:rPr>
              <w:t>/0</w:t>
            </w:r>
            <w:r>
              <w:rPr>
                <w:rFonts w:ascii="Calibri" w:eastAsia="Times New Roman" w:hAnsi="Calibri" w:cs="Arial"/>
                <w:b/>
                <w:bCs/>
                <w:color w:val="000000"/>
                <w:sz w:val="16"/>
                <w:szCs w:val="16"/>
                <w:lang w:eastAsia="pt-BR"/>
              </w:rPr>
              <w:t>4</w:t>
            </w:r>
            <w:r w:rsidR="009C4D86" w:rsidRPr="009C4D86">
              <w:rPr>
                <w:rFonts w:ascii="Calibri" w:eastAsia="Times New Roman" w:hAnsi="Calibri" w:cs="Arial"/>
                <w:b/>
                <w:bCs/>
                <w:color w:val="000000"/>
                <w:sz w:val="16"/>
                <w:szCs w:val="16"/>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DDA7" w14:textId="77777777" w:rsidR="00267283" w:rsidRDefault="00267283" w:rsidP="00381EB6">
      <w:r>
        <w:separator/>
      </w:r>
    </w:p>
  </w:endnote>
  <w:endnote w:type="continuationSeparator" w:id="0">
    <w:p w14:paraId="7DA68D0E" w14:textId="77777777" w:rsidR="00267283" w:rsidRDefault="0026728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CC50" w14:textId="77777777" w:rsidR="00267283" w:rsidRDefault="00267283" w:rsidP="00381EB6">
      <w:r>
        <w:separator/>
      </w:r>
    </w:p>
  </w:footnote>
  <w:footnote w:type="continuationSeparator" w:id="0">
    <w:p w14:paraId="0DF53DA9" w14:textId="77777777" w:rsidR="00267283" w:rsidRDefault="0026728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5C1"/>
    <w:multiLevelType w:val="hybridMultilevel"/>
    <w:tmpl w:val="C3B45876"/>
    <w:lvl w:ilvl="0" w:tplc="8B2A61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4B082B"/>
    <w:multiLevelType w:val="hybridMultilevel"/>
    <w:tmpl w:val="7BBC53A8"/>
    <w:lvl w:ilvl="0" w:tplc="ADA647C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8F77FF"/>
    <w:multiLevelType w:val="hybridMultilevel"/>
    <w:tmpl w:val="029ED91C"/>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48F2211D"/>
    <w:multiLevelType w:val="hybridMultilevel"/>
    <w:tmpl w:val="74DEEAB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394AA3"/>
    <w:multiLevelType w:val="hybridMultilevel"/>
    <w:tmpl w:val="5518003E"/>
    <w:lvl w:ilvl="0" w:tplc="53FC5E4E">
      <w:start w:val="1"/>
      <w:numFmt w:val="lowerRoman"/>
      <w:lvlText w:val="%1)"/>
      <w:lvlJc w:val="left"/>
      <w:pPr>
        <w:ind w:left="768" w:hanging="72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6" w15:restartNumberingAfterBreak="0">
    <w:nsid w:val="4F6C3500"/>
    <w:multiLevelType w:val="hybridMultilevel"/>
    <w:tmpl w:val="E8941040"/>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9E2516"/>
    <w:multiLevelType w:val="hybridMultilevel"/>
    <w:tmpl w:val="A5927F6E"/>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0445A4"/>
    <w:multiLevelType w:val="hybridMultilevel"/>
    <w:tmpl w:val="CEFAFA22"/>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7B3455"/>
    <w:multiLevelType w:val="hybridMultilevel"/>
    <w:tmpl w:val="B954741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FAA44B2"/>
    <w:multiLevelType w:val="hybridMultilevel"/>
    <w:tmpl w:val="36A245D0"/>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294297"/>
    <w:multiLevelType w:val="hybridMultilevel"/>
    <w:tmpl w:val="6AEECA10"/>
    <w:lvl w:ilvl="0" w:tplc="B740884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3CA5E5F"/>
    <w:multiLevelType w:val="hybridMultilevel"/>
    <w:tmpl w:val="FE14EF9A"/>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2"/>
  </w:num>
  <w:num w:numId="4" w16cid:durableId="1915816675">
    <w:abstractNumId w:val="11"/>
  </w:num>
  <w:num w:numId="5" w16cid:durableId="2097244115">
    <w:abstractNumId w:val="0"/>
  </w:num>
  <w:num w:numId="6" w16cid:durableId="1921525342">
    <w:abstractNumId w:val="5"/>
  </w:num>
  <w:num w:numId="7" w16cid:durableId="1667514055">
    <w:abstractNumId w:val="7"/>
  </w:num>
  <w:num w:numId="8" w16cid:durableId="1883057124">
    <w:abstractNumId w:val="6"/>
  </w:num>
  <w:num w:numId="9" w16cid:durableId="1784420761">
    <w:abstractNumId w:val="4"/>
  </w:num>
  <w:num w:numId="10" w16cid:durableId="1266233069">
    <w:abstractNumId w:val="2"/>
  </w:num>
  <w:num w:numId="11" w16cid:durableId="2101219874">
    <w:abstractNumId w:val="9"/>
  </w:num>
  <w:num w:numId="12" w16cid:durableId="1269704398">
    <w:abstractNumId w:val="8"/>
  </w:num>
  <w:num w:numId="13" w16cid:durableId="747194919">
    <w:abstractNumId w:val="13"/>
  </w:num>
  <w:num w:numId="14" w16cid:durableId="737555090">
    <w:abstractNumId w:val="1"/>
  </w:num>
  <w:num w:numId="15" w16cid:durableId="1008369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03C"/>
    <w:rsid w:val="0000112F"/>
    <w:rsid w:val="000025FC"/>
    <w:rsid w:val="0001325E"/>
    <w:rsid w:val="000139CD"/>
    <w:rsid w:val="00015B5C"/>
    <w:rsid w:val="00015D93"/>
    <w:rsid w:val="0002166C"/>
    <w:rsid w:val="00026B7B"/>
    <w:rsid w:val="000277E4"/>
    <w:rsid w:val="0003256E"/>
    <w:rsid w:val="000343ED"/>
    <w:rsid w:val="00036BB9"/>
    <w:rsid w:val="00040773"/>
    <w:rsid w:val="000427F0"/>
    <w:rsid w:val="000441F0"/>
    <w:rsid w:val="0004485F"/>
    <w:rsid w:val="000451B6"/>
    <w:rsid w:val="00053D8A"/>
    <w:rsid w:val="00055345"/>
    <w:rsid w:val="000571F7"/>
    <w:rsid w:val="00060F8A"/>
    <w:rsid w:val="000678D6"/>
    <w:rsid w:val="00070CC9"/>
    <w:rsid w:val="00073F40"/>
    <w:rsid w:val="000746F8"/>
    <w:rsid w:val="00077F0D"/>
    <w:rsid w:val="00080A22"/>
    <w:rsid w:val="0008131B"/>
    <w:rsid w:val="00083062"/>
    <w:rsid w:val="00085877"/>
    <w:rsid w:val="00086FE4"/>
    <w:rsid w:val="00087DAC"/>
    <w:rsid w:val="00093EA8"/>
    <w:rsid w:val="000940DD"/>
    <w:rsid w:val="0009491E"/>
    <w:rsid w:val="00095BEF"/>
    <w:rsid w:val="000A471B"/>
    <w:rsid w:val="000B2E09"/>
    <w:rsid w:val="000B50D9"/>
    <w:rsid w:val="000C377D"/>
    <w:rsid w:val="000D1873"/>
    <w:rsid w:val="000D2458"/>
    <w:rsid w:val="000D2F26"/>
    <w:rsid w:val="000D5C5D"/>
    <w:rsid w:val="000D650F"/>
    <w:rsid w:val="000E198F"/>
    <w:rsid w:val="000E475A"/>
    <w:rsid w:val="000E4C9F"/>
    <w:rsid w:val="000E5255"/>
    <w:rsid w:val="000E6E35"/>
    <w:rsid w:val="000E7ED4"/>
    <w:rsid w:val="000F0C23"/>
    <w:rsid w:val="000F4F9D"/>
    <w:rsid w:val="000F5247"/>
    <w:rsid w:val="000F5916"/>
    <w:rsid w:val="000F5EFD"/>
    <w:rsid w:val="00114153"/>
    <w:rsid w:val="00114442"/>
    <w:rsid w:val="00116E29"/>
    <w:rsid w:val="00116E2A"/>
    <w:rsid w:val="00120206"/>
    <w:rsid w:val="001205D8"/>
    <w:rsid w:val="00120824"/>
    <w:rsid w:val="00123C20"/>
    <w:rsid w:val="001251E8"/>
    <w:rsid w:val="00125FC0"/>
    <w:rsid w:val="001267F6"/>
    <w:rsid w:val="0013103C"/>
    <w:rsid w:val="00132E8E"/>
    <w:rsid w:val="00135914"/>
    <w:rsid w:val="00137B8C"/>
    <w:rsid w:val="0014166A"/>
    <w:rsid w:val="00141F31"/>
    <w:rsid w:val="00143038"/>
    <w:rsid w:val="001445B5"/>
    <w:rsid w:val="001455BB"/>
    <w:rsid w:val="001471FE"/>
    <w:rsid w:val="0014730F"/>
    <w:rsid w:val="001557CE"/>
    <w:rsid w:val="00160AC5"/>
    <w:rsid w:val="00160D7A"/>
    <w:rsid w:val="00162D82"/>
    <w:rsid w:val="00165785"/>
    <w:rsid w:val="001778A4"/>
    <w:rsid w:val="001802A1"/>
    <w:rsid w:val="00185DA2"/>
    <w:rsid w:val="001876C5"/>
    <w:rsid w:val="00187B75"/>
    <w:rsid w:val="00187C17"/>
    <w:rsid w:val="00190D67"/>
    <w:rsid w:val="00194024"/>
    <w:rsid w:val="001954C5"/>
    <w:rsid w:val="001954C8"/>
    <w:rsid w:val="001A10B4"/>
    <w:rsid w:val="001A17CF"/>
    <w:rsid w:val="001A1F89"/>
    <w:rsid w:val="001A5791"/>
    <w:rsid w:val="001B0600"/>
    <w:rsid w:val="001B55AE"/>
    <w:rsid w:val="001B7BE6"/>
    <w:rsid w:val="001C1B3E"/>
    <w:rsid w:val="001C5335"/>
    <w:rsid w:val="001C6E4B"/>
    <w:rsid w:val="001C7799"/>
    <w:rsid w:val="001C7A48"/>
    <w:rsid w:val="001D314F"/>
    <w:rsid w:val="001E1B00"/>
    <w:rsid w:val="001E2494"/>
    <w:rsid w:val="001E3269"/>
    <w:rsid w:val="001E4F3A"/>
    <w:rsid w:val="001F0555"/>
    <w:rsid w:val="001F238A"/>
    <w:rsid w:val="001F2E5B"/>
    <w:rsid w:val="001F3758"/>
    <w:rsid w:val="001F4B46"/>
    <w:rsid w:val="00201032"/>
    <w:rsid w:val="00201593"/>
    <w:rsid w:val="00202238"/>
    <w:rsid w:val="00206B33"/>
    <w:rsid w:val="00206E70"/>
    <w:rsid w:val="00211A21"/>
    <w:rsid w:val="002121EA"/>
    <w:rsid w:val="00213E88"/>
    <w:rsid w:val="002215C5"/>
    <w:rsid w:val="00231294"/>
    <w:rsid w:val="002314DF"/>
    <w:rsid w:val="0023468E"/>
    <w:rsid w:val="002370C8"/>
    <w:rsid w:val="002421E5"/>
    <w:rsid w:val="00244BD2"/>
    <w:rsid w:val="00250DDF"/>
    <w:rsid w:val="00253159"/>
    <w:rsid w:val="00253A12"/>
    <w:rsid w:val="00253DFB"/>
    <w:rsid w:val="0025404F"/>
    <w:rsid w:val="00255185"/>
    <w:rsid w:val="00257027"/>
    <w:rsid w:val="0026050F"/>
    <w:rsid w:val="002613E7"/>
    <w:rsid w:val="00262078"/>
    <w:rsid w:val="00262C6B"/>
    <w:rsid w:val="002653E5"/>
    <w:rsid w:val="00265A7A"/>
    <w:rsid w:val="0026691E"/>
    <w:rsid w:val="00267283"/>
    <w:rsid w:val="0027055B"/>
    <w:rsid w:val="00270C0D"/>
    <w:rsid w:val="00271633"/>
    <w:rsid w:val="00271C1D"/>
    <w:rsid w:val="002725A3"/>
    <w:rsid w:val="00274C51"/>
    <w:rsid w:val="00275864"/>
    <w:rsid w:val="00276329"/>
    <w:rsid w:val="00277251"/>
    <w:rsid w:val="002803A0"/>
    <w:rsid w:val="00285D9A"/>
    <w:rsid w:val="00290555"/>
    <w:rsid w:val="002939AA"/>
    <w:rsid w:val="002944C4"/>
    <w:rsid w:val="00295E11"/>
    <w:rsid w:val="002967A1"/>
    <w:rsid w:val="002A2036"/>
    <w:rsid w:val="002A4178"/>
    <w:rsid w:val="002A49BD"/>
    <w:rsid w:val="002A5949"/>
    <w:rsid w:val="002B2CA0"/>
    <w:rsid w:val="002B4825"/>
    <w:rsid w:val="002B4CDE"/>
    <w:rsid w:val="002B5EED"/>
    <w:rsid w:val="002B7B68"/>
    <w:rsid w:val="002C04DE"/>
    <w:rsid w:val="002C0636"/>
    <w:rsid w:val="002C07DD"/>
    <w:rsid w:val="002C0F11"/>
    <w:rsid w:val="002C26EA"/>
    <w:rsid w:val="002C7E87"/>
    <w:rsid w:val="002D1C38"/>
    <w:rsid w:val="002D2D74"/>
    <w:rsid w:val="002D753B"/>
    <w:rsid w:val="002E06E9"/>
    <w:rsid w:val="002E3548"/>
    <w:rsid w:val="002E4DDA"/>
    <w:rsid w:val="002F1EE9"/>
    <w:rsid w:val="002F5656"/>
    <w:rsid w:val="002F5A3A"/>
    <w:rsid w:val="002F5D25"/>
    <w:rsid w:val="002F728F"/>
    <w:rsid w:val="003007C3"/>
    <w:rsid w:val="0030147C"/>
    <w:rsid w:val="0030223E"/>
    <w:rsid w:val="00302E76"/>
    <w:rsid w:val="00304D8A"/>
    <w:rsid w:val="003059CC"/>
    <w:rsid w:val="00310876"/>
    <w:rsid w:val="00311A7C"/>
    <w:rsid w:val="00314BD0"/>
    <w:rsid w:val="0031778F"/>
    <w:rsid w:val="00320BF6"/>
    <w:rsid w:val="00322369"/>
    <w:rsid w:val="00322632"/>
    <w:rsid w:val="00322C97"/>
    <w:rsid w:val="00323450"/>
    <w:rsid w:val="003238B9"/>
    <w:rsid w:val="00324B38"/>
    <w:rsid w:val="00327077"/>
    <w:rsid w:val="003279FD"/>
    <w:rsid w:val="00333C5A"/>
    <w:rsid w:val="00341B86"/>
    <w:rsid w:val="00341F37"/>
    <w:rsid w:val="00342024"/>
    <w:rsid w:val="00344CD9"/>
    <w:rsid w:val="00347655"/>
    <w:rsid w:val="00354450"/>
    <w:rsid w:val="00356578"/>
    <w:rsid w:val="00357492"/>
    <w:rsid w:val="003603E9"/>
    <w:rsid w:val="003622CE"/>
    <w:rsid w:val="003651B5"/>
    <w:rsid w:val="003707B1"/>
    <w:rsid w:val="00370C3F"/>
    <w:rsid w:val="0037220C"/>
    <w:rsid w:val="00374ECD"/>
    <w:rsid w:val="00380154"/>
    <w:rsid w:val="00380874"/>
    <w:rsid w:val="00381EB6"/>
    <w:rsid w:val="00383085"/>
    <w:rsid w:val="0038380A"/>
    <w:rsid w:val="00384069"/>
    <w:rsid w:val="00385618"/>
    <w:rsid w:val="00385915"/>
    <w:rsid w:val="00392563"/>
    <w:rsid w:val="00394CB8"/>
    <w:rsid w:val="00396E61"/>
    <w:rsid w:val="00397DC0"/>
    <w:rsid w:val="003A0D29"/>
    <w:rsid w:val="003A2130"/>
    <w:rsid w:val="003A2987"/>
    <w:rsid w:val="003A7484"/>
    <w:rsid w:val="003B113F"/>
    <w:rsid w:val="003B2253"/>
    <w:rsid w:val="003B24EE"/>
    <w:rsid w:val="003B32B2"/>
    <w:rsid w:val="003B706B"/>
    <w:rsid w:val="003B7C77"/>
    <w:rsid w:val="003C180A"/>
    <w:rsid w:val="003D19E9"/>
    <w:rsid w:val="003D2DE3"/>
    <w:rsid w:val="003D397A"/>
    <w:rsid w:val="003D4B51"/>
    <w:rsid w:val="003D5409"/>
    <w:rsid w:val="003E065A"/>
    <w:rsid w:val="003E0A9D"/>
    <w:rsid w:val="003E0EF0"/>
    <w:rsid w:val="003E5BD2"/>
    <w:rsid w:val="003F01BA"/>
    <w:rsid w:val="003F07C2"/>
    <w:rsid w:val="003F1B63"/>
    <w:rsid w:val="003F334E"/>
    <w:rsid w:val="003F537B"/>
    <w:rsid w:val="003F7F74"/>
    <w:rsid w:val="004061CB"/>
    <w:rsid w:val="00410467"/>
    <w:rsid w:val="00410641"/>
    <w:rsid w:val="00410D37"/>
    <w:rsid w:val="00410FDC"/>
    <w:rsid w:val="004128D3"/>
    <w:rsid w:val="0041373D"/>
    <w:rsid w:val="00417CC6"/>
    <w:rsid w:val="004229C2"/>
    <w:rsid w:val="00422D19"/>
    <w:rsid w:val="00422EB6"/>
    <w:rsid w:val="00427005"/>
    <w:rsid w:val="0043048C"/>
    <w:rsid w:val="00432CD4"/>
    <w:rsid w:val="004344CC"/>
    <w:rsid w:val="00435D7C"/>
    <w:rsid w:val="00442780"/>
    <w:rsid w:val="00444C27"/>
    <w:rsid w:val="00444DE6"/>
    <w:rsid w:val="0045113C"/>
    <w:rsid w:val="00451C00"/>
    <w:rsid w:val="004522E0"/>
    <w:rsid w:val="004525ED"/>
    <w:rsid w:val="00452E13"/>
    <w:rsid w:val="00453371"/>
    <w:rsid w:val="004559F8"/>
    <w:rsid w:val="004579FD"/>
    <w:rsid w:val="00467695"/>
    <w:rsid w:val="00467D08"/>
    <w:rsid w:val="00470039"/>
    <w:rsid w:val="00470349"/>
    <w:rsid w:val="00472025"/>
    <w:rsid w:val="00475114"/>
    <w:rsid w:val="0047513A"/>
    <w:rsid w:val="00486585"/>
    <w:rsid w:val="00491C9D"/>
    <w:rsid w:val="0049472A"/>
    <w:rsid w:val="004960E9"/>
    <w:rsid w:val="004A5002"/>
    <w:rsid w:val="004A5D5A"/>
    <w:rsid w:val="004B020F"/>
    <w:rsid w:val="004B24FF"/>
    <w:rsid w:val="004B2A88"/>
    <w:rsid w:val="004B3AFD"/>
    <w:rsid w:val="004C362C"/>
    <w:rsid w:val="004C44BC"/>
    <w:rsid w:val="004C5A81"/>
    <w:rsid w:val="004D0279"/>
    <w:rsid w:val="004D1464"/>
    <w:rsid w:val="004D1E8D"/>
    <w:rsid w:val="004D27E9"/>
    <w:rsid w:val="004D2B2E"/>
    <w:rsid w:val="004E26CC"/>
    <w:rsid w:val="004E5182"/>
    <w:rsid w:val="004E58EE"/>
    <w:rsid w:val="004E5F67"/>
    <w:rsid w:val="004E7073"/>
    <w:rsid w:val="004F1364"/>
    <w:rsid w:val="004F1B28"/>
    <w:rsid w:val="004F409E"/>
    <w:rsid w:val="0050026F"/>
    <w:rsid w:val="00501DE5"/>
    <w:rsid w:val="00503E60"/>
    <w:rsid w:val="00504563"/>
    <w:rsid w:val="00512CC9"/>
    <w:rsid w:val="00514F2A"/>
    <w:rsid w:val="00515729"/>
    <w:rsid w:val="00517B6F"/>
    <w:rsid w:val="0052079A"/>
    <w:rsid w:val="00520F38"/>
    <w:rsid w:val="00520FBB"/>
    <w:rsid w:val="0052334A"/>
    <w:rsid w:val="0052396D"/>
    <w:rsid w:val="005307C9"/>
    <w:rsid w:val="0053083C"/>
    <w:rsid w:val="00536FE3"/>
    <w:rsid w:val="00541D4E"/>
    <w:rsid w:val="00541F3F"/>
    <w:rsid w:val="00542B4B"/>
    <w:rsid w:val="00545621"/>
    <w:rsid w:val="00551730"/>
    <w:rsid w:val="00554C6A"/>
    <w:rsid w:val="00556733"/>
    <w:rsid w:val="005571C1"/>
    <w:rsid w:val="00557689"/>
    <w:rsid w:val="00560182"/>
    <w:rsid w:val="00561BA2"/>
    <w:rsid w:val="00563D2D"/>
    <w:rsid w:val="00564E3E"/>
    <w:rsid w:val="0056572C"/>
    <w:rsid w:val="00566310"/>
    <w:rsid w:val="00571982"/>
    <w:rsid w:val="00574673"/>
    <w:rsid w:val="005759F7"/>
    <w:rsid w:val="005773C4"/>
    <w:rsid w:val="00577BFD"/>
    <w:rsid w:val="00581DC2"/>
    <w:rsid w:val="00582EE3"/>
    <w:rsid w:val="00584515"/>
    <w:rsid w:val="005860F0"/>
    <w:rsid w:val="00587146"/>
    <w:rsid w:val="00590612"/>
    <w:rsid w:val="00592756"/>
    <w:rsid w:val="00595754"/>
    <w:rsid w:val="00597DDF"/>
    <w:rsid w:val="005A0067"/>
    <w:rsid w:val="005A4775"/>
    <w:rsid w:val="005B0351"/>
    <w:rsid w:val="005B0E27"/>
    <w:rsid w:val="005B392A"/>
    <w:rsid w:val="005B3D3C"/>
    <w:rsid w:val="005B7F10"/>
    <w:rsid w:val="005C1106"/>
    <w:rsid w:val="005C2B31"/>
    <w:rsid w:val="005C69E1"/>
    <w:rsid w:val="005C6D3B"/>
    <w:rsid w:val="005C7027"/>
    <w:rsid w:val="005C70C8"/>
    <w:rsid w:val="005C71FF"/>
    <w:rsid w:val="005C759A"/>
    <w:rsid w:val="005C7BDC"/>
    <w:rsid w:val="005D1BF0"/>
    <w:rsid w:val="005D1D4F"/>
    <w:rsid w:val="005D36BC"/>
    <w:rsid w:val="005D4A89"/>
    <w:rsid w:val="005D595D"/>
    <w:rsid w:val="005E0DC6"/>
    <w:rsid w:val="005E2395"/>
    <w:rsid w:val="005E3B81"/>
    <w:rsid w:val="005E46DD"/>
    <w:rsid w:val="005E74B0"/>
    <w:rsid w:val="005F107F"/>
    <w:rsid w:val="005F4366"/>
    <w:rsid w:val="00601BC5"/>
    <w:rsid w:val="00602438"/>
    <w:rsid w:val="00603336"/>
    <w:rsid w:val="006041A4"/>
    <w:rsid w:val="00605880"/>
    <w:rsid w:val="00605F08"/>
    <w:rsid w:val="00612159"/>
    <w:rsid w:val="006140F5"/>
    <w:rsid w:val="006152CA"/>
    <w:rsid w:val="00615665"/>
    <w:rsid w:val="0062144A"/>
    <w:rsid w:val="006229E4"/>
    <w:rsid w:val="00622F09"/>
    <w:rsid w:val="00626A89"/>
    <w:rsid w:val="00631F72"/>
    <w:rsid w:val="006330BB"/>
    <w:rsid w:val="006345DE"/>
    <w:rsid w:val="006345FF"/>
    <w:rsid w:val="00636970"/>
    <w:rsid w:val="00646398"/>
    <w:rsid w:val="006526A5"/>
    <w:rsid w:val="0065428C"/>
    <w:rsid w:val="006566A3"/>
    <w:rsid w:val="00665114"/>
    <w:rsid w:val="00671557"/>
    <w:rsid w:val="006729AB"/>
    <w:rsid w:val="0067416C"/>
    <w:rsid w:val="006743B9"/>
    <w:rsid w:val="006772B9"/>
    <w:rsid w:val="00677708"/>
    <w:rsid w:val="00682804"/>
    <w:rsid w:val="00682FC3"/>
    <w:rsid w:val="006845C7"/>
    <w:rsid w:val="00686A30"/>
    <w:rsid w:val="006939F0"/>
    <w:rsid w:val="006948BD"/>
    <w:rsid w:val="006A0EA4"/>
    <w:rsid w:val="006A16DD"/>
    <w:rsid w:val="006A5C9E"/>
    <w:rsid w:val="006A5D6B"/>
    <w:rsid w:val="006B200D"/>
    <w:rsid w:val="006B5008"/>
    <w:rsid w:val="006B57B4"/>
    <w:rsid w:val="006B709F"/>
    <w:rsid w:val="006C3649"/>
    <w:rsid w:val="006C7D6F"/>
    <w:rsid w:val="006D4380"/>
    <w:rsid w:val="006D601F"/>
    <w:rsid w:val="006D73B2"/>
    <w:rsid w:val="006E0473"/>
    <w:rsid w:val="006E05C1"/>
    <w:rsid w:val="006E58A5"/>
    <w:rsid w:val="006F3B07"/>
    <w:rsid w:val="006F4E66"/>
    <w:rsid w:val="00700415"/>
    <w:rsid w:val="00702E08"/>
    <w:rsid w:val="00702E0E"/>
    <w:rsid w:val="007068C9"/>
    <w:rsid w:val="00706E9D"/>
    <w:rsid w:val="0071031B"/>
    <w:rsid w:val="00710F26"/>
    <w:rsid w:val="0071719D"/>
    <w:rsid w:val="0072068D"/>
    <w:rsid w:val="007209DA"/>
    <w:rsid w:val="00721AE8"/>
    <w:rsid w:val="00727C5E"/>
    <w:rsid w:val="007311A1"/>
    <w:rsid w:val="00734298"/>
    <w:rsid w:val="00735EE0"/>
    <w:rsid w:val="007405A7"/>
    <w:rsid w:val="00740ECC"/>
    <w:rsid w:val="00745244"/>
    <w:rsid w:val="00745364"/>
    <w:rsid w:val="00751AFA"/>
    <w:rsid w:val="00752181"/>
    <w:rsid w:val="007533F9"/>
    <w:rsid w:val="00754A44"/>
    <w:rsid w:val="00755B24"/>
    <w:rsid w:val="00757A3F"/>
    <w:rsid w:val="00760FF2"/>
    <w:rsid w:val="00764E65"/>
    <w:rsid w:val="0077435F"/>
    <w:rsid w:val="00776F93"/>
    <w:rsid w:val="007774C8"/>
    <w:rsid w:val="00781F99"/>
    <w:rsid w:val="0078305A"/>
    <w:rsid w:val="00785ACB"/>
    <w:rsid w:val="00786179"/>
    <w:rsid w:val="00786FA1"/>
    <w:rsid w:val="00787B39"/>
    <w:rsid w:val="00796E51"/>
    <w:rsid w:val="00796E86"/>
    <w:rsid w:val="00797AA9"/>
    <w:rsid w:val="007A1C64"/>
    <w:rsid w:val="007A3133"/>
    <w:rsid w:val="007A3745"/>
    <w:rsid w:val="007A377A"/>
    <w:rsid w:val="007A5FB2"/>
    <w:rsid w:val="007A6FF1"/>
    <w:rsid w:val="007B179C"/>
    <w:rsid w:val="007B2A11"/>
    <w:rsid w:val="007B2DB4"/>
    <w:rsid w:val="007B6476"/>
    <w:rsid w:val="007B674B"/>
    <w:rsid w:val="007C7D50"/>
    <w:rsid w:val="007D110A"/>
    <w:rsid w:val="007D310B"/>
    <w:rsid w:val="007D5325"/>
    <w:rsid w:val="007D54C3"/>
    <w:rsid w:val="007D68AC"/>
    <w:rsid w:val="007D7CC0"/>
    <w:rsid w:val="007E1018"/>
    <w:rsid w:val="007E149F"/>
    <w:rsid w:val="007E39BA"/>
    <w:rsid w:val="007E4267"/>
    <w:rsid w:val="007E430E"/>
    <w:rsid w:val="007E5364"/>
    <w:rsid w:val="007E6AA8"/>
    <w:rsid w:val="007F2DE5"/>
    <w:rsid w:val="007F53C6"/>
    <w:rsid w:val="007F7789"/>
    <w:rsid w:val="0080264F"/>
    <w:rsid w:val="00815C01"/>
    <w:rsid w:val="00822270"/>
    <w:rsid w:val="00822870"/>
    <w:rsid w:val="00826E4E"/>
    <w:rsid w:val="00830792"/>
    <w:rsid w:val="008312B6"/>
    <w:rsid w:val="00832FA9"/>
    <w:rsid w:val="00834CDE"/>
    <w:rsid w:val="00836672"/>
    <w:rsid w:val="0084318E"/>
    <w:rsid w:val="00845430"/>
    <w:rsid w:val="008478F8"/>
    <w:rsid w:val="008548BE"/>
    <w:rsid w:val="008605E2"/>
    <w:rsid w:val="00860BF3"/>
    <w:rsid w:val="0086188F"/>
    <w:rsid w:val="0086386D"/>
    <w:rsid w:val="0086483C"/>
    <w:rsid w:val="00864D3F"/>
    <w:rsid w:val="00870640"/>
    <w:rsid w:val="00877E2D"/>
    <w:rsid w:val="00877E88"/>
    <w:rsid w:val="00881AE7"/>
    <w:rsid w:val="00884887"/>
    <w:rsid w:val="00887E66"/>
    <w:rsid w:val="00890017"/>
    <w:rsid w:val="008930A5"/>
    <w:rsid w:val="00895570"/>
    <w:rsid w:val="00896950"/>
    <w:rsid w:val="00897704"/>
    <w:rsid w:val="008A1E94"/>
    <w:rsid w:val="008A79EC"/>
    <w:rsid w:val="008B6037"/>
    <w:rsid w:val="008B6F5E"/>
    <w:rsid w:val="008B799C"/>
    <w:rsid w:val="008C120D"/>
    <w:rsid w:val="008C1336"/>
    <w:rsid w:val="008C25BC"/>
    <w:rsid w:val="008C2CBD"/>
    <w:rsid w:val="008C4077"/>
    <w:rsid w:val="008D0B7A"/>
    <w:rsid w:val="008D3E71"/>
    <w:rsid w:val="008E4F66"/>
    <w:rsid w:val="008E545E"/>
    <w:rsid w:val="008F0254"/>
    <w:rsid w:val="008F20A3"/>
    <w:rsid w:val="008F2628"/>
    <w:rsid w:val="008F2E82"/>
    <w:rsid w:val="008F79AE"/>
    <w:rsid w:val="009005A2"/>
    <w:rsid w:val="00902320"/>
    <w:rsid w:val="00904EB2"/>
    <w:rsid w:val="009115C9"/>
    <w:rsid w:val="00913391"/>
    <w:rsid w:val="00915F35"/>
    <w:rsid w:val="009162B3"/>
    <w:rsid w:val="0091729E"/>
    <w:rsid w:val="00922754"/>
    <w:rsid w:val="00922D9F"/>
    <w:rsid w:val="00922F30"/>
    <w:rsid w:val="00927434"/>
    <w:rsid w:val="009323DD"/>
    <w:rsid w:val="0093393B"/>
    <w:rsid w:val="00934A50"/>
    <w:rsid w:val="00934DA7"/>
    <w:rsid w:val="00936CE4"/>
    <w:rsid w:val="00937D5F"/>
    <w:rsid w:val="00943AAD"/>
    <w:rsid w:val="00953563"/>
    <w:rsid w:val="0095443F"/>
    <w:rsid w:val="009548FB"/>
    <w:rsid w:val="00954A03"/>
    <w:rsid w:val="00957E0D"/>
    <w:rsid w:val="00962AD8"/>
    <w:rsid w:val="00963A8E"/>
    <w:rsid w:val="00970938"/>
    <w:rsid w:val="00972087"/>
    <w:rsid w:val="00973807"/>
    <w:rsid w:val="00974863"/>
    <w:rsid w:val="00975EC0"/>
    <w:rsid w:val="009764C2"/>
    <w:rsid w:val="009807FA"/>
    <w:rsid w:val="009814B9"/>
    <w:rsid w:val="0098535B"/>
    <w:rsid w:val="0098544F"/>
    <w:rsid w:val="00985494"/>
    <w:rsid w:val="00991492"/>
    <w:rsid w:val="009940FE"/>
    <w:rsid w:val="0099651F"/>
    <w:rsid w:val="009A0459"/>
    <w:rsid w:val="009A1808"/>
    <w:rsid w:val="009A40CA"/>
    <w:rsid w:val="009A4B5A"/>
    <w:rsid w:val="009A60C4"/>
    <w:rsid w:val="009A6440"/>
    <w:rsid w:val="009A68EF"/>
    <w:rsid w:val="009A6D17"/>
    <w:rsid w:val="009B0FFA"/>
    <w:rsid w:val="009B2BDD"/>
    <w:rsid w:val="009B62C7"/>
    <w:rsid w:val="009B6523"/>
    <w:rsid w:val="009C1B8A"/>
    <w:rsid w:val="009C4D86"/>
    <w:rsid w:val="009D267C"/>
    <w:rsid w:val="009D35A9"/>
    <w:rsid w:val="009D3BF2"/>
    <w:rsid w:val="009D4861"/>
    <w:rsid w:val="009D49AE"/>
    <w:rsid w:val="009D51CA"/>
    <w:rsid w:val="009D5C9E"/>
    <w:rsid w:val="009D7F90"/>
    <w:rsid w:val="009E00B5"/>
    <w:rsid w:val="009E07F8"/>
    <w:rsid w:val="009E3647"/>
    <w:rsid w:val="009E572D"/>
    <w:rsid w:val="009F0632"/>
    <w:rsid w:val="009F0780"/>
    <w:rsid w:val="009F1D62"/>
    <w:rsid w:val="009F3644"/>
    <w:rsid w:val="009F6709"/>
    <w:rsid w:val="00A0671F"/>
    <w:rsid w:val="00A070BF"/>
    <w:rsid w:val="00A10A66"/>
    <w:rsid w:val="00A10E0F"/>
    <w:rsid w:val="00A159CB"/>
    <w:rsid w:val="00A22F1A"/>
    <w:rsid w:val="00A22F42"/>
    <w:rsid w:val="00A31F41"/>
    <w:rsid w:val="00A33361"/>
    <w:rsid w:val="00A4025B"/>
    <w:rsid w:val="00A42984"/>
    <w:rsid w:val="00A458BA"/>
    <w:rsid w:val="00A45C03"/>
    <w:rsid w:val="00A51AD8"/>
    <w:rsid w:val="00A53B60"/>
    <w:rsid w:val="00A5702D"/>
    <w:rsid w:val="00A606B7"/>
    <w:rsid w:val="00A60CBC"/>
    <w:rsid w:val="00A61F50"/>
    <w:rsid w:val="00A65FAD"/>
    <w:rsid w:val="00A70728"/>
    <w:rsid w:val="00A74774"/>
    <w:rsid w:val="00A76685"/>
    <w:rsid w:val="00A76BC5"/>
    <w:rsid w:val="00A778B5"/>
    <w:rsid w:val="00A92501"/>
    <w:rsid w:val="00A92E92"/>
    <w:rsid w:val="00A93C6B"/>
    <w:rsid w:val="00AA04C4"/>
    <w:rsid w:val="00AA4431"/>
    <w:rsid w:val="00AA59AB"/>
    <w:rsid w:val="00AB0702"/>
    <w:rsid w:val="00AB2666"/>
    <w:rsid w:val="00AC3480"/>
    <w:rsid w:val="00AC5001"/>
    <w:rsid w:val="00AD0843"/>
    <w:rsid w:val="00AD1303"/>
    <w:rsid w:val="00AD7F12"/>
    <w:rsid w:val="00AE15AA"/>
    <w:rsid w:val="00AF4375"/>
    <w:rsid w:val="00AF4DE1"/>
    <w:rsid w:val="00AF51E6"/>
    <w:rsid w:val="00AF7704"/>
    <w:rsid w:val="00B04792"/>
    <w:rsid w:val="00B04D8A"/>
    <w:rsid w:val="00B07FCE"/>
    <w:rsid w:val="00B1401D"/>
    <w:rsid w:val="00B14C20"/>
    <w:rsid w:val="00B17B77"/>
    <w:rsid w:val="00B17D78"/>
    <w:rsid w:val="00B226F4"/>
    <w:rsid w:val="00B241E5"/>
    <w:rsid w:val="00B249EC"/>
    <w:rsid w:val="00B24D83"/>
    <w:rsid w:val="00B24EA4"/>
    <w:rsid w:val="00B25116"/>
    <w:rsid w:val="00B31ED6"/>
    <w:rsid w:val="00B32A99"/>
    <w:rsid w:val="00B32AFE"/>
    <w:rsid w:val="00B341FB"/>
    <w:rsid w:val="00B375E4"/>
    <w:rsid w:val="00B40917"/>
    <w:rsid w:val="00B4107B"/>
    <w:rsid w:val="00B52918"/>
    <w:rsid w:val="00B52F0C"/>
    <w:rsid w:val="00B53218"/>
    <w:rsid w:val="00B533B9"/>
    <w:rsid w:val="00B5764A"/>
    <w:rsid w:val="00B577A5"/>
    <w:rsid w:val="00B73023"/>
    <w:rsid w:val="00B73061"/>
    <w:rsid w:val="00B738EA"/>
    <w:rsid w:val="00B74DF7"/>
    <w:rsid w:val="00B829D8"/>
    <w:rsid w:val="00B87807"/>
    <w:rsid w:val="00B91C34"/>
    <w:rsid w:val="00B94C41"/>
    <w:rsid w:val="00B95A38"/>
    <w:rsid w:val="00B96689"/>
    <w:rsid w:val="00B97011"/>
    <w:rsid w:val="00B97E53"/>
    <w:rsid w:val="00BB243A"/>
    <w:rsid w:val="00BB5A18"/>
    <w:rsid w:val="00BB6B42"/>
    <w:rsid w:val="00BC1F65"/>
    <w:rsid w:val="00BC2088"/>
    <w:rsid w:val="00BC24D0"/>
    <w:rsid w:val="00BC38DF"/>
    <w:rsid w:val="00BC3AC2"/>
    <w:rsid w:val="00BC4B40"/>
    <w:rsid w:val="00BC4CE8"/>
    <w:rsid w:val="00BC546B"/>
    <w:rsid w:val="00BD18F1"/>
    <w:rsid w:val="00BD1D28"/>
    <w:rsid w:val="00BD7FD7"/>
    <w:rsid w:val="00BE03E0"/>
    <w:rsid w:val="00BE2C0A"/>
    <w:rsid w:val="00BE51A1"/>
    <w:rsid w:val="00BE67B2"/>
    <w:rsid w:val="00BE73F8"/>
    <w:rsid w:val="00BF088C"/>
    <w:rsid w:val="00BF09C8"/>
    <w:rsid w:val="00BF0A48"/>
    <w:rsid w:val="00BF0A5B"/>
    <w:rsid w:val="00BF1535"/>
    <w:rsid w:val="00BF309C"/>
    <w:rsid w:val="00BF5058"/>
    <w:rsid w:val="00BF5613"/>
    <w:rsid w:val="00BF5BEE"/>
    <w:rsid w:val="00BF5FD1"/>
    <w:rsid w:val="00BF7D2A"/>
    <w:rsid w:val="00C047C5"/>
    <w:rsid w:val="00C05658"/>
    <w:rsid w:val="00C070BC"/>
    <w:rsid w:val="00C11925"/>
    <w:rsid w:val="00C126FD"/>
    <w:rsid w:val="00C13671"/>
    <w:rsid w:val="00C157FE"/>
    <w:rsid w:val="00C16C49"/>
    <w:rsid w:val="00C40976"/>
    <w:rsid w:val="00C410E6"/>
    <w:rsid w:val="00C4184A"/>
    <w:rsid w:val="00C42089"/>
    <w:rsid w:val="00C420A7"/>
    <w:rsid w:val="00C42A6A"/>
    <w:rsid w:val="00C431D3"/>
    <w:rsid w:val="00C460BA"/>
    <w:rsid w:val="00C470F3"/>
    <w:rsid w:val="00C51829"/>
    <w:rsid w:val="00C519EB"/>
    <w:rsid w:val="00C526B7"/>
    <w:rsid w:val="00C57275"/>
    <w:rsid w:val="00C610A1"/>
    <w:rsid w:val="00C652EF"/>
    <w:rsid w:val="00C671BA"/>
    <w:rsid w:val="00C71DEC"/>
    <w:rsid w:val="00C74BAF"/>
    <w:rsid w:val="00C80EA2"/>
    <w:rsid w:val="00C825F3"/>
    <w:rsid w:val="00C82859"/>
    <w:rsid w:val="00C9026C"/>
    <w:rsid w:val="00C9039F"/>
    <w:rsid w:val="00C91C48"/>
    <w:rsid w:val="00C94158"/>
    <w:rsid w:val="00C97AAC"/>
    <w:rsid w:val="00CA10E6"/>
    <w:rsid w:val="00CA152A"/>
    <w:rsid w:val="00CA2169"/>
    <w:rsid w:val="00CA3387"/>
    <w:rsid w:val="00CA3BE7"/>
    <w:rsid w:val="00CA3CFA"/>
    <w:rsid w:val="00CA66C7"/>
    <w:rsid w:val="00CA759F"/>
    <w:rsid w:val="00CB46B9"/>
    <w:rsid w:val="00CB4A33"/>
    <w:rsid w:val="00CB7828"/>
    <w:rsid w:val="00CC0571"/>
    <w:rsid w:val="00CC18DE"/>
    <w:rsid w:val="00CC6044"/>
    <w:rsid w:val="00CC673E"/>
    <w:rsid w:val="00CD0751"/>
    <w:rsid w:val="00CD1913"/>
    <w:rsid w:val="00CD451D"/>
    <w:rsid w:val="00CD4A45"/>
    <w:rsid w:val="00CD5610"/>
    <w:rsid w:val="00CD6C2C"/>
    <w:rsid w:val="00CE4978"/>
    <w:rsid w:val="00CE4F99"/>
    <w:rsid w:val="00CE65FD"/>
    <w:rsid w:val="00CF2B76"/>
    <w:rsid w:val="00D03DAF"/>
    <w:rsid w:val="00D04166"/>
    <w:rsid w:val="00D04477"/>
    <w:rsid w:val="00D131C2"/>
    <w:rsid w:val="00D13B7A"/>
    <w:rsid w:val="00D153ED"/>
    <w:rsid w:val="00D15E57"/>
    <w:rsid w:val="00D23B6C"/>
    <w:rsid w:val="00D25C45"/>
    <w:rsid w:val="00D27AC7"/>
    <w:rsid w:val="00D30F2C"/>
    <w:rsid w:val="00D31476"/>
    <w:rsid w:val="00D321D9"/>
    <w:rsid w:val="00D329C8"/>
    <w:rsid w:val="00D3505F"/>
    <w:rsid w:val="00D40E8D"/>
    <w:rsid w:val="00D440EE"/>
    <w:rsid w:val="00D4669D"/>
    <w:rsid w:val="00D477CB"/>
    <w:rsid w:val="00D52E6B"/>
    <w:rsid w:val="00D5599E"/>
    <w:rsid w:val="00D55B47"/>
    <w:rsid w:val="00D5760C"/>
    <w:rsid w:val="00D6247F"/>
    <w:rsid w:val="00D62B61"/>
    <w:rsid w:val="00D63636"/>
    <w:rsid w:val="00D66FB2"/>
    <w:rsid w:val="00D725FC"/>
    <w:rsid w:val="00D7311D"/>
    <w:rsid w:val="00D74E17"/>
    <w:rsid w:val="00D761D3"/>
    <w:rsid w:val="00D7632E"/>
    <w:rsid w:val="00D765F0"/>
    <w:rsid w:val="00D77168"/>
    <w:rsid w:val="00D81933"/>
    <w:rsid w:val="00D81EB0"/>
    <w:rsid w:val="00D82FEB"/>
    <w:rsid w:val="00D85A48"/>
    <w:rsid w:val="00D8777A"/>
    <w:rsid w:val="00D93E70"/>
    <w:rsid w:val="00D9745A"/>
    <w:rsid w:val="00DA1971"/>
    <w:rsid w:val="00DA2C19"/>
    <w:rsid w:val="00DA40E5"/>
    <w:rsid w:val="00DA7F1B"/>
    <w:rsid w:val="00DB2FA6"/>
    <w:rsid w:val="00DB33F6"/>
    <w:rsid w:val="00DB5325"/>
    <w:rsid w:val="00DB540C"/>
    <w:rsid w:val="00DC142D"/>
    <w:rsid w:val="00DC1D43"/>
    <w:rsid w:val="00DC1F95"/>
    <w:rsid w:val="00DD1625"/>
    <w:rsid w:val="00DD2CCE"/>
    <w:rsid w:val="00DD4777"/>
    <w:rsid w:val="00DD5C53"/>
    <w:rsid w:val="00DD63CD"/>
    <w:rsid w:val="00DD7AB9"/>
    <w:rsid w:val="00DD7E2C"/>
    <w:rsid w:val="00DE5A85"/>
    <w:rsid w:val="00DE7D43"/>
    <w:rsid w:val="00DF4551"/>
    <w:rsid w:val="00DF52A2"/>
    <w:rsid w:val="00E00EF4"/>
    <w:rsid w:val="00E01912"/>
    <w:rsid w:val="00E0745D"/>
    <w:rsid w:val="00E116FA"/>
    <w:rsid w:val="00E11E64"/>
    <w:rsid w:val="00E1319A"/>
    <w:rsid w:val="00E21164"/>
    <w:rsid w:val="00E21F77"/>
    <w:rsid w:val="00E30164"/>
    <w:rsid w:val="00E32504"/>
    <w:rsid w:val="00E336F0"/>
    <w:rsid w:val="00E337FB"/>
    <w:rsid w:val="00E367A8"/>
    <w:rsid w:val="00E40E21"/>
    <w:rsid w:val="00E425D6"/>
    <w:rsid w:val="00E4446A"/>
    <w:rsid w:val="00E45A76"/>
    <w:rsid w:val="00E47139"/>
    <w:rsid w:val="00E54032"/>
    <w:rsid w:val="00E543F7"/>
    <w:rsid w:val="00E60BFE"/>
    <w:rsid w:val="00E65929"/>
    <w:rsid w:val="00E65BEC"/>
    <w:rsid w:val="00E670C0"/>
    <w:rsid w:val="00E676D5"/>
    <w:rsid w:val="00E71804"/>
    <w:rsid w:val="00E73A5D"/>
    <w:rsid w:val="00E763AF"/>
    <w:rsid w:val="00E7739A"/>
    <w:rsid w:val="00E809B2"/>
    <w:rsid w:val="00E80B75"/>
    <w:rsid w:val="00E8424F"/>
    <w:rsid w:val="00E94F0D"/>
    <w:rsid w:val="00E96377"/>
    <w:rsid w:val="00EA1BC6"/>
    <w:rsid w:val="00EA6A85"/>
    <w:rsid w:val="00EA7739"/>
    <w:rsid w:val="00EB0608"/>
    <w:rsid w:val="00EB14EE"/>
    <w:rsid w:val="00EB2AB4"/>
    <w:rsid w:val="00EB365C"/>
    <w:rsid w:val="00EB7BD0"/>
    <w:rsid w:val="00EC131F"/>
    <w:rsid w:val="00EC18C0"/>
    <w:rsid w:val="00EC1AC5"/>
    <w:rsid w:val="00EC2719"/>
    <w:rsid w:val="00EC3DB6"/>
    <w:rsid w:val="00EC5409"/>
    <w:rsid w:val="00EC5649"/>
    <w:rsid w:val="00EC6828"/>
    <w:rsid w:val="00ED0535"/>
    <w:rsid w:val="00ED133B"/>
    <w:rsid w:val="00ED33CE"/>
    <w:rsid w:val="00ED5D40"/>
    <w:rsid w:val="00ED699E"/>
    <w:rsid w:val="00ED730D"/>
    <w:rsid w:val="00EE128B"/>
    <w:rsid w:val="00EE188E"/>
    <w:rsid w:val="00EE6708"/>
    <w:rsid w:val="00EE6AD7"/>
    <w:rsid w:val="00EE774D"/>
    <w:rsid w:val="00EF107C"/>
    <w:rsid w:val="00EF3B8C"/>
    <w:rsid w:val="00EF4151"/>
    <w:rsid w:val="00EF70DD"/>
    <w:rsid w:val="00F00F9F"/>
    <w:rsid w:val="00F01036"/>
    <w:rsid w:val="00F05719"/>
    <w:rsid w:val="00F05AB6"/>
    <w:rsid w:val="00F11FEA"/>
    <w:rsid w:val="00F12340"/>
    <w:rsid w:val="00F12853"/>
    <w:rsid w:val="00F13F32"/>
    <w:rsid w:val="00F1695A"/>
    <w:rsid w:val="00F172EC"/>
    <w:rsid w:val="00F23FC2"/>
    <w:rsid w:val="00F26144"/>
    <w:rsid w:val="00F30EDD"/>
    <w:rsid w:val="00F4521C"/>
    <w:rsid w:val="00F519A1"/>
    <w:rsid w:val="00F51E9A"/>
    <w:rsid w:val="00F52F31"/>
    <w:rsid w:val="00F620A5"/>
    <w:rsid w:val="00F701F9"/>
    <w:rsid w:val="00F74BDC"/>
    <w:rsid w:val="00F74BFD"/>
    <w:rsid w:val="00F74FA5"/>
    <w:rsid w:val="00F75560"/>
    <w:rsid w:val="00F82B9F"/>
    <w:rsid w:val="00F831EB"/>
    <w:rsid w:val="00F850EC"/>
    <w:rsid w:val="00F85250"/>
    <w:rsid w:val="00F86391"/>
    <w:rsid w:val="00F874AB"/>
    <w:rsid w:val="00F926FE"/>
    <w:rsid w:val="00F930DB"/>
    <w:rsid w:val="00F964A4"/>
    <w:rsid w:val="00F977C7"/>
    <w:rsid w:val="00FA0FCF"/>
    <w:rsid w:val="00FA270C"/>
    <w:rsid w:val="00FA2D58"/>
    <w:rsid w:val="00FA4E67"/>
    <w:rsid w:val="00FA7C4B"/>
    <w:rsid w:val="00FA7E09"/>
    <w:rsid w:val="00FB3DFA"/>
    <w:rsid w:val="00FB6010"/>
    <w:rsid w:val="00FC078C"/>
    <w:rsid w:val="00FC2067"/>
    <w:rsid w:val="00FC2F6E"/>
    <w:rsid w:val="00FC3B7C"/>
    <w:rsid w:val="00FC4503"/>
    <w:rsid w:val="00FC7E62"/>
    <w:rsid w:val="00FD3565"/>
    <w:rsid w:val="00FD44D9"/>
    <w:rsid w:val="00FE0A95"/>
    <w:rsid w:val="00FE22F5"/>
    <w:rsid w:val="00FE37BA"/>
    <w:rsid w:val="00FE4C71"/>
    <w:rsid w:val="00FE5392"/>
    <w:rsid w:val="00FE5519"/>
    <w:rsid w:val="00FE5DF5"/>
    <w:rsid w:val="00FE6B6C"/>
    <w:rsid w:val="00FE6FA7"/>
    <w:rsid w:val="00FE7623"/>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63"/>
  </w:style>
  <w:style w:type="paragraph" w:styleId="Ttulo3">
    <w:name w:val="heading 3"/>
    <w:basedOn w:val="Normal"/>
    <w:next w:val="Normal"/>
    <w:link w:val="Ttulo3Char"/>
    <w:uiPriority w:val="9"/>
    <w:semiHidden/>
    <w:unhideWhenUsed/>
    <w:qFormat/>
    <w:rsid w:val="002A417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tulo3Char">
    <w:name w:val="Título 3 Char"/>
    <w:basedOn w:val="Fontepargpadro"/>
    <w:link w:val="Ttulo3"/>
    <w:uiPriority w:val="9"/>
    <w:semiHidden/>
    <w:rsid w:val="002A417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329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67000321">
      <w:bodyDiv w:val="1"/>
      <w:marLeft w:val="0"/>
      <w:marRight w:val="0"/>
      <w:marTop w:val="0"/>
      <w:marBottom w:val="0"/>
      <w:divBdr>
        <w:top w:val="none" w:sz="0" w:space="0" w:color="auto"/>
        <w:left w:val="none" w:sz="0" w:space="0" w:color="auto"/>
        <w:bottom w:val="none" w:sz="0" w:space="0" w:color="auto"/>
        <w:right w:val="none" w:sz="0" w:space="0" w:color="auto"/>
      </w:divBdr>
    </w:div>
    <w:div w:id="121000356">
      <w:bodyDiv w:val="1"/>
      <w:marLeft w:val="0"/>
      <w:marRight w:val="0"/>
      <w:marTop w:val="0"/>
      <w:marBottom w:val="0"/>
      <w:divBdr>
        <w:top w:val="none" w:sz="0" w:space="0" w:color="auto"/>
        <w:left w:val="none" w:sz="0" w:space="0" w:color="auto"/>
        <w:bottom w:val="none" w:sz="0" w:space="0" w:color="auto"/>
        <w:right w:val="none" w:sz="0" w:space="0" w:color="auto"/>
      </w:divBdr>
    </w:div>
    <w:div w:id="213346479">
      <w:bodyDiv w:val="1"/>
      <w:marLeft w:val="0"/>
      <w:marRight w:val="0"/>
      <w:marTop w:val="0"/>
      <w:marBottom w:val="0"/>
      <w:divBdr>
        <w:top w:val="none" w:sz="0" w:space="0" w:color="auto"/>
        <w:left w:val="none" w:sz="0" w:space="0" w:color="auto"/>
        <w:bottom w:val="none" w:sz="0" w:space="0" w:color="auto"/>
        <w:right w:val="none" w:sz="0" w:space="0" w:color="auto"/>
      </w:divBdr>
    </w:div>
    <w:div w:id="240260350">
      <w:bodyDiv w:val="1"/>
      <w:marLeft w:val="0"/>
      <w:marRight w:val="0"/>
      <w:marTop w:val="0"/>
      <w:marBottom w:val="0"/>
      <w:divBdr>
        <w:top w:val="none" w:sz="0" w:space="0" w:color="auto"/>
        <w:left w:val="none" w:sz="0" w:space="0" w:color="auto"/>
        <w:bottom w:val="none" w:sz="0" w:space="0" w:color="auto"/>
        <w:right w:val="none" w:sz="0" w:space="0" w:color="auto"/>
      </w:divBdr>
    </w:div>
    <w:div w:id="261957880">
      <w:bodyDiv w:val="1"/>
      <w:marLeft w:val="0"/>
      <w:marRight w:val="0"/>
      <w:marTop w:val="0"/>
      <w:marBottom w:val="0"/>
      <w:divBdr>
        <w:top w:val="none" w:sz="0" w:space="0" w:color="auto"/>
        <w:left w:val="none" w:sz="0" w:space="0" w:color="auto"/>
        <w:bottom w:val="none" w:sz="0" w:space="0" w:color="auto"/>
        <w:right w:val="none" w:sz="0" w:space="0" w:color="auto"/>
      </w:divBdr>
    </w:div>
    <w:div w:id="268512504">
      <w:bodyDiv w:val="1"/>
      <w:marLeft w:val="0"/>
      <w:marRight w:val="0"/>
      <w:marTop w:val="0"/>
      <w:marBottom w:val="0"/>
      <w:divBdr>
        <w:top w:val="none" w:sz="0" w:space="0" w:color="auto"/>
        <w:left w:val="none" w:sz="0" w:space="0" w:color="auto"/>
        <w:bottom w:val="none" w:sz="0" w:space="0" w:color="auto"/>
        <w:right w:val="none" w:sz="0" w:space="0" w:color="auto"/>
      </w:divBdr>
    </w:div>
    <w:div w:id="332993850">
      <w:bodyDiv w:val="1"/>
      <w:marLeft w:val="0"/>
      <w:marRight w:val="0"/>
      <w:marTop w:val="0"/>
      <w:marBottom w:val="0"/>
      <w:divBdr>
        <w:top w:val="none" w:sz="0" w:space="0" w:color="auto"/>
        <w:left w:val="none" w:sz="0" w:space="0" w:color="auto"/>
        <w:bottom w:val="none" w:sz="0" w:space="0" w:color="auto"/>
        <w:right w:val="none" w:sz="0" w:space="0" w:color="auto"/>
      </w:divBdr>
    </w:div>
    <w:div w:id="378629422">
      <w:bodyDiv w:val="1"/>
      <w:marLeft w:val="0"/>
      <w:marRight w:val="0"/>
      <w:marTop w:val="0"/>
      <w:marBottom w:val="0"/>
      <w:divBdr>
        <w:top w:val="none" w:sz="0" w:space="0" w:color="auto"/>
        <w:left w:val="none" w:sz="0" w:space="0" w:color="auto"/>
        <w:bottom w:val="none" w:sz="0" w:space="0" w:color="auto"/>
        <w:right w:val="none" w:sz="0" w:space="0" w:color="auto"/>
      </w:divBdr>
    </w:div>
    <w:div w:id="487941720">
      <w:bodyDiv w:val="1"/>
      <w:marLeft w:val="0"/>
      <w:marRight w:val="0"/>
      <w:marTop w:val="0"/>
      <w:marBottom w:val="0"/>
      <w:divBdr>
        <w:top w:val="none" w:sz="0" w:space="0" w:color="auto"/>
        <w:left w:val="none" w:sz="0" w:space="0" w:color="auto"/>
        <w:bottom w:val="none" w:sz="0" w:space="0" w:color="auto"/>
        <w:right w:val="none" w:sz="0" w:space="0" w:color="auto"/>
      </w:divBdr>
    </w:div>
    <w:div w:id="505441747">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740517772">
      <w:bodyDiv w:val="1"/>
      <w:marLeft w:val="0"/>
      <w:marRight w:val="0"/>
      <w:marTop w:val="0"/>
      <w:marBottom w:val="0"/>
      <w:divBdr>
        <w:top w:val="none" w:sz="0" w:space="0" w:color="auto"/>
        <w:left w:val="none" w:sz="0" w:space="0" w:color="auto"/>
        <w:bottom w:val="none" w:sz="0" w:space="0" w:color="auto"/>
        <w:right w:val="none" w:sz="0" w:space="0" w:color="auto"/>
      </w:divBdr>
    </w:div>
    <w:div w:id="743993472">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3253272">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58680425">
      <w:bodyDiv w:val="1"/>
      <w:marLeft w:val="0"/>
      <w:marRight w:val="0"/>
      <w:marTop w:val="0"/>
      <w:marBottom w:val="0"/>
      <w:divBdr>
        <w:top w:val="none" w:sz="0" w:space="0" w:color="auto"/>
        <w:left w:val="none" w:sz="0" w:space="0" w:color="auto"/>
        <w:bottom w:val="none" w:sz="0" w:space="0" w:color="auto"/>
        <w:right w:val="none" w:sz="0" w:space="0" w:color="auto"/>
      </w:divBdr>
    </w:div>
    <w:div w:id="995381253">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23950800">
      <w:bodyDiv w:val="1"/>
      <w:marLeft w:val="0"/>
      <w:marRight w:val="0"/>
      <w:marTop w:val="0"/>
      <w:marBottom w:val="0"/>
      <w:divBdr>
        <w:top w:val="none" w:sz="0" w:space="0" w:color="auto"/>
        <w:left w:val="none" w:sz="0" w:space="0" w:color="auto"/>
        <w:bottom w:val="none" w:sz="0" w:space="0" w:color="auto"/>
        <w:right w:val="none" w:sz="0" w:space="0" w:color="auto"/>
      </w:divBdr>
    </w:div>
    <w:div w:id="1250777473">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303927926">
      <w:bodyDiv w:val="1"/>
      <w:marLeft w:val="0"/>
      <w:marRight w:val="0"/>
      <w:marTop w:val="0"/>
      <w:marBottom w:val="0"/>
      <w:divBdr>
        <w:top w:val="none" w:sz="0" w:space="0" w:color="auto"/>
        <w:left w:val="none" w:sz="0" w:space="0" w:color="auto"/>
        <w:bottom w:val="none" w:sz="0" w:space="0" w:color="auto"/>
        <w:right w:val="none" w:sz="0" w:space="0" w:color="auto"/>
      </w:divBdr>
    </w:div>
    <w:div w:id="1499688361">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60187698">
      <w:bodyDiv w:val="1"/>
      <w:marLeft w:val="0"/>
      <w:marRight w:val="0"/>
      <w:marTop w:val="0"/>
      <w:marBottom w:val="0"/>
      <w:divBdr>
        <w:top w:val="none" w:sz="0" w:space="0" w:color="auto"/>
        <w:left w:val="none" w:sz="0" w:space="0" w:color="auto"/>
        <w:bottom w:val="none" w:sz="0" w:space="0" w:color="auto"/>
        <w:right w:val="none" w:sz="0" w:space="0" w:color="auto"/>
      </w:divBdr>
    </w:div>
    <w:div w:id="1670719905">
      <w:bodyDiv w:val="1"/>
      <w:marLeft w:val="0"/>
      <w:marRight w:val="0"/>
      <w:marTop w:val="0"/>
      <w:marBottom w:val="0"/>
      <w:divBdr>
        <w:top w:val="none" w:sz="0" w:space="0" w:color="auto"/>
        <w:left w:val="none" w:sz="0" w:space="0" w:color="auto"/>
        <w:bottom w:val="none" w:sz="0" w:space="0" w:color="auto"/>
        <w:right w:val="none" w:sz="0" w:space="0" w:color="auto"/>
      </w:divBdr>
    </w:div>
    <w:div w:id="1699742566">
      <w:bodyDiv w:val="1"/>
      <w:marLeft w:val="0"/>
      <w:marRight w:val="0"/>
      <w:marTop w:val="0"/>
      <w:marBottom w:val="0"/>
      <w:divBdr>
        <w:top w:val="none" w:sz="0" w:space="0" w:color="auto"/>
        <w:left w:val="none" w:sz="0" w:space="0" w:color="auto"/>
        <w:bottom w:val="none" w:sz="0" w:space="0" w:color="auto"/>
        <w:right w:val="none" w:sz="0" w:space="0" w:color="auto"/>
      </w:divBdr>
    </w:div>
    <w:div w:id="1724988046">
      <w:bodyDiv w:val="1"/>
      <w:marLeft w:val="0"/>
      <w:marRight w:val="0"/>
      <w:marTop w:val="0"/>
      <w:marBottom w:val="0"/>
      <w:divBdr>
        <w:top w:val="none" w:sz="0" w:space="0" w:color="auto"/>
        <w:left w:val="none" w:sz="0" w:space="0" w:color="auto"/>
        <w:bottom w:val="none" w:sz="0" w:space="0" w:color="auto"/>
        <w:right w:val="none" w:sz="0" w:space="0" w:color="auto"/>
      </w:divBdr>
    </w:div>
    <w:div w:id="1810122247">
      <w:bodyDiv w:val="1"/>
      <w:marLeft w:val="0"/>
      <w:marRight w:val="0"/>
      <w:marTop w:val="0"/>
      <w:marBottom w:val="0"/>
      <w:divBdr>
        <w:top w:val="none" w:sz="0" w:space="0" w:color="auto"/>
        <w:left w:val="none" w:sz="0" w:space="0" w:color="auto"/>
        <w:bottom w:val="none" w:sz="0" w:space="0" w:color="auto"/>
        <w:right w:val="none" w:sz="0" w:space="0" w:color="auto"/>
      </w:divBdr>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26038"/>
    <w:rsid w:val="00030B65"/>
    <w:rsid w:val="00053D8A"/>
    <w:rsid w:val="000678D6"/>
    <w:rsid w:val="0008131B"/>
    <w:rsid w:val="000C71A2"/>
    <w:rsid w:val="000E0E97"/>
    <w:rsid w:val="001E4F3A"/>
    <w:rsid w:val="001F4B46"/>
    <w:rsid w:val="00253A12"/>
    <w:rsid w:val="002F5656"/>
    <w:rsid w:val="00361ED2"/>
    <w:rsid w:val="00382E1D"/>
    <w:rsid w:val="003D19E9"/>
    <w:rsid w:val="003E28FA"/>
    <w:rsid w:val="00442780"/>
    <w:rsid w:val="00452A51"/>
    <w:rsid w:val="00486585"/>
    <w:rsid w:val="004D1315"/>
    <w:rsid w:val="00503A5D"/>
    <w:rsid w:val="00536FE3"/>
    <w:rsid w:val="00590612"/>
    <w:rsid w:val="005B617A"/>
    <w:rsid w:val="005C300D"/>
    <w:rsid w:val="005F107F"/>
    <w:rsid w:val="006729AB"/>
    <w:rsid w:val="006A47AE"/>
    <w:rsid w:val="006A622C"/>
    <w:rsid w:val="006A6AFC"/>
    <w:rsid w:val="006C7D6F"/>
    <w:rsid w:val="006F6951"/>
    <w:rsid w:val="00745107"/>
    <w:rsid w:val="007A3745"/>
    <w:rsid w:val="007B179C"/>
    <w:rsid w:val="007D7CC0"/>
    <w:rsid w:val="008028FE"/>
    <w:rsid w:val="00831645"/>
    <w:rsid w:val="0084538D"/>
    <w:rsid w:val="008469CA"/>
    <w:rsid w:val="008605E2"/>
    <w:rsid w:val="00902320"/>
    <w:rsid w:val="0091685F"/>
    <w:rsid w:val="00920E89"/>
    <w:rsid w:val="009676C0"/>
    <w:rsid w:val="00973E2A"/>
    <w:rsid w:val="0098544F"/>
    <w:rsid w:val="00991492"/>
    <w:rsid w:val="009967A1"/>
    <w:rsid w:val="009F1A79"/>
    <w:rsid w:val="009F2000"/>
    <w:rsid w:val="00A57975"/>
    <w:rsid w:val="00AB0AD8"/>
    <w:rsid w:val="00AF4375"/>
    <w:rsid w:val="00B17B77"/>
    <w:rsid w:val="00B533B9"/>
    <w:rsid w:val="00BC38DF"/>
    <w:rsid w:val="00BC546B"/>
    <w:rsid w:val="00BE2C0A"/>
    <w:rsid w:val="00BF5058"/>
    <w:rsid w:val="00CC18DE"/>
    <w:rsid w:val="00CE6A20"/>
    <w:rsid w:val="00D26EF7"/>
    <w:rsid w:val="00D276DD"/>
    <w:rsid w:val="00D42E19"/>
    <w:rsid w:val="00D635DE"/>
    <w:rsid w:val="00D67CCA"/>
    <w:rsid w:val="00D835AF"/>
    <w:rsid w:val="00DB2CA5"/>
    <w:rsid w:val="00E3270C"/>
    <w:rsid w:val="00E37150"/>
    <w:rsid w:val="00E96377"/>
    <w:rsid w:val="00EB14EE"/>
    <w:rsid w:val="00EC6828"/>
    <w:rsid w:val="00ED4F5C"/>
    <w:rsid w:val="00EF6247"/>
    <w:rsid w:val="00F06F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06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610</Words>
  <Characters>3298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cp:revision>
  <cp:lastPrinted>2017-04-19T12:03:00Z</cp:lastPrinted>
  <dcterms:created xsi:type="dcterms:W3CDTF">2026-04-30T12:47:00Z</dcterms:created>
  <dcterms:modified xsi:type="dcterms:W3CDTF">2026-05-05T13:00:00Z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