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C508A4" w:rsidR="00E8763A" w:rsidRPr="00AF3E41" w:rsidRDefault="00A54F14" w:rsidP="00E8763A">
            <w:pPr>
              <w:rPr>
                <w:b/>
                <w:bCs/>
                <w:sz w:val="20"/>
                <w:szCs w:val="20"/>
              </w:rPr>
            </w:pPr>
            <w:r>
              <w:rPr>
                <w:b/>
                <w:bCs/>
                <w:sz w:val="20"/>
                <w:szCs w:val="20"/>
              </w:rPr>
              <w:t>30</w:t>
            </w:r>
            <w:r w:rsidR="00156AED">
              <w:rPr>
                <w:b/>
                <w:bCs/>
                <w:sz w:val="20"/>
                <w:szCs w:val="20"/>
              </w:rPr>
              <w:t>70881CL</w:t>
            </w:r>
          </w:p>
        </w:tc>
        <w:tc>
          <w:tcPr>
            <w:tcW w:w="2691" w:type="dxa"/>
            <w:gridSpan w:val="3"/>
            <w:tcBorders>
              <w:top w:val="nil"/>
              <w:bottom w:val="single" w:sz="4" w:space="0" w:color="000000" w:themeColor="text1"/>
            </w:tcBorders>
            <w:vAlign w:val="center"/>
          </w:tcPr>
          <w:p w14:paraId="217E279A" w14:textId="4CBF578A" w:rsidR="00E8763A" w:rsidRPr="00691E19" w:rsidRDefault="003E64E2" w:rsidP="00E8763A">
            <w:pPr>
              <w:rPr>
                <w:b/>
                <w:bCs/>
                <w:sz w:val="20"/>
                <w:szCs w:val="20"/>
              </w:rPr>
            </w:pPr>
            <w:r>
              <w:rPr>
                <w:b/>
                <w:bCs/>
                <w:sz w:val="20"/>
                <w:szCs w:val="20"/>
              </w:rPr>
              <w:t>VÁRIOS</w:t>
            </w:r>
          </w:p>
        </w:tc>
        <w:tc>
          <w:tcPr>
            <w:tcW w:w="2690" w:type="dxa"/>
            <w:gridSpan w:val="2"/>
            <w:tcBorders>
              <w:top w:val="nil"/>
              <w:bottom w:val="single" w:sz="4" w:space="0" w:color="000000" w:themeColor="text1"/>
            </w:tcBorders>
            <w:vAlign w:val="center"/>
          </w:tcPr>
          <w:p w14:paraId="7FC1FC28" w14:textId="59BB175C" w:rsidR="00E8763A" w:rsidRPr="003E64E2" w:rsidRDefault="003E64E2" w:rsidP="00E8763A">
            <w:pPr>
              <w:rPr>
                <w:b/>
                <w:bCs/>
                <w:sz w:val="20"/>
                <w:szCs w:val="20"/>
              </w:rPr>
            </w:pPr>
            <w:r w:rsidRPr="003E64E2">
              <w:rPr>
                <w:b/>
                <w:bCs/>
                <w:sz w:val="20"/>
                <w:szCs w:val="20"/>
              </w:rPr>
              <w:t>046835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3B79754" w:rsidR="00E8763A" w:rsidRPr="00AF3E41" w:rsidRDefault="003E64E2" w:rsidP="00E8763A">
            <w:pPr>
              <w:rPr>
                <w:b/>
                <w:bCs/>
                <w:sz w:val="20"/>
                <w:szCs w:val="20"/>
              </w:rPr>
            </w:pPr>
            <w:r>
              <w:rPr>
                <w:b/>
                <w:bCs/>
                <w:sz w:val="20"/>
                <w:szCs w:val="20"/>
              </w:rPr>
              <w:t>PCE-AX0094</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7970593B" w:rsidR="00E8763A" w:rsidRPr="00D92FD5" w:rsidRDefault="008A369B" w:rsidP="00E8763A">
            <w:pPr>
              <w:rPr>
                <w:b/>
                <w:bCs/>
                <w:sz w:val="20"/>
                <w:szCs w:val="20"/>
              </w:rPr>
            </w:pPr>
            <w:r>
              <w:rPr>
                <w:b/>
                <w:bCs/>
                <w:sz w:val="20"/>
                <w:szCs w:val="20"/>
              </w:rPr>
              <w:t>21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3E64E2"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1AA1C399"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w:t>
            </w:r>
            <w:r w:rsidR="00B06EDF">
              <w:rPr>
                <w:rFonts w:ascii="Calibri" w:eastAsia="Times New Roman" w:hAnsi="Calibri" w:cs="Arial"/>
                <w:b/>
                <w:bCs/>
                <w:color w:val="000000"/>
                <w:sz w:val="20"/>
                <w:szCs w:val="20"/>
                <w:lang w:val="en-US" w:eastAsia="pt-BR"/>
              </w:rPr>
              <w:t>1</w:t>
            </w:r>
            <w:r>
              <w:rPr>
                <w:rFonts w:ascii="Calibri" w:eastAsia="Times New Roman" w:hAnsi="Calibri" w:cs="Arial"/>
                <w:b/>
                <w:bCs/>
                <w:color w:val="000000"/>
                <w:sz w:val="20"/>
                <w:szCs w:val="20"/>
                <w:lang w:val="en-US" w:eastAsia="pt-BR"/>
              </w:rPr>
              <w:t xml:space="preserve">, 13 </w:t>
            </w:r>
            <w:r w:rsidR="00B06EDF">
              <w:rPr>
                <w:rFonts w:ascii="Calibri" w:eastAsia="Times New Roman" w:hAnsi="Calibri" w:cs="Arial"/>
                <w:b/>
                <w:bCs/>
                <w:color w:val="000000"/>
                <w:sz w:val="20"/>
                <w:szCs w:val="20"/>
                <w:lang w:val="en-US" w:eastAsia="pt-BR"/>
              </w:rPr>
              <w:t>Abril</w:t>
            </w:r>
            <w:r>
              <w:rPr>
                <w:rFonts w:ascii="Calibri" w:eastAsia="Times New Roman" w:hAnsi="Calibri" w:cs="Arial"/>
                <w:b/>
                <w:bCs/>
                <w:color w:val="000000"/>
                <w:sz w:val="20"/>
                <w:szCs w:val="20"/>
                <w:lang w:val="en-US" w:eastAsia="pt-BR"/>
              </w:rPr>
              <w:t xml:space="preserve"> 202</w:t>
            </w:r>
            <w:r w:rsidR="00B06EDF">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0C52303E"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w:t>
            </w:r>
            <w:r w:rsidR="00B06EDF">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13 </w:t>
            </w:r>
            <w:r w:rsidR="00B06EDF">
              <w:rPr>
                <w:rFonts w:ascii="Calibri" w:eastAsia="Times New Roman" w:hAnsi="Calibri" w:cs="Arial"/>
                <w:i/>
                <w:iCs/>
                <w:color w:val="000000"/>
                <w:sz w:val="20"/>
                <w:szCs w:val="20"/>
                <w:lang w:val="en-US" w:eastAsia="pt-BR"/>
              </w:rPr>
              <w:t>April</w:t>
            </w:r>
            <w:r>
              <w:rPr>
                <w:rFonts w:ascii="Calibri" w:eastAsia="Times New Roman" w:hAnsi="Calibri" w:cs="Arial"/>
                <w:i/>
                <w:iCs/>
                <w:color w:val="000000"/>
                <w:sz w:val="20"/>
                <w:szCs w:val="20"/>
                <w:lang w:val="en-US" w:eastAsia="pt-BR"/>
              </w:rPr>
              <w:t xml:space="preserve"> 202</w:t>
            </w:r>
            <w:r w:rsidR="00B06EDF">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Pr>
                <w:rFonts w:ascii="Calibri" w:eastAsia="Times New Roman" w:hAnsi="Calibri" w:cs="Arial"/>
                <w:i/>
                <w:iCs/>
                <w:color w:val="000000"/>
                <w:sz w:val="20"/>
                <w:szCs w:val="20"/>
                <w:lang w:val="en-US" w:eastAsia="pt-BR"/>
              </w:rPr>
              <w:t>responsible Engineering team</w:t>
            </w:r>
            <w:proofErr w:type="gramEnd"/>
            <w:r>
              <w:rPr>
                <w:rFonts w:ascii="Calibri" w:eastAsia="Times New Roman" w:hAnsi="Calibri" w:cs="Arial"/>
                <w:i/>
                <w:iCs/>
                <w:color w:val="000000"/>
                <w:sz w:val="20"/>
                <w:szCs w:val="20"/>
                <w:lang w:val="en-US" w:eastAsia="pt-BR"/>
              </w:rPr>
              <w:t xml:space="preserve">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3E64E2"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70764313" w:rsidR="00EE1EBD" w:rsidRPr="0043766D"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proofErr w:type="spellStart"/>
            <w:r w:rsidR="00E2561F">
              <w:rPr>
                <w:rFonts w:ascii="Calibri" w:eastAsia="Times New Roman" w:hAnsi="Calibri" w:cs="Arial"/>
                <w:b/>
                <w:bCs/>
                <w:color w:val="000000"/>
                <w:sz w:val="20"/>
                <w:szCs w:val="20"/>
                <w:lang w:eastAsia="pt-BR"/>
              </w:rPr>
              <w:t>Shroud</w:t>
            </w:r>
            <w:proofErr w:type="spellEnd"/>
            <w:r w:rsidR="00E2561F">
              <w:rPr>
                <w:rFonts w:ascii="Calibri" w:eastAsia="Times New Roman" w:hAnsi="Calibri" w:cs="Arial"/>
                <w:b/>
                <w:bCs/>
                <w:color w:val="000000"/>
                <w:sz w:val="20"/>
                <w:szCs w:val="20"/>
                <w:lang w:eastAsia="pt-BR"/>
              </w:rPr>
              <w:t xml:space="preserve">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8A369B">
              <w:rPr>
                <w:rFonts w:ascii="Calibri" w:eastAsia="Times New Roman" w:hAnsi="Calibri" w:cs="Arial"/>
                <w:b/>
                <w:bCs/>
                <w:color w:val="000000"/>
                <w:sz w:val="20"/>
                <w:szCs w:val="20"/>
                <w:lang w:eastAsia="pt-BR"/>
              </w:rPr>
              <w:t>/Config-2</w:t>
            </w:r>
            <w:r w:rsidR="00EE1EBD" w:rsidRPr="00EE1EBD">
              <w:rPr>
                <w:rFonts w:ascii="Calibri" w:eastAsia="Times New Roman" w:hAnsi="Calibri" w:cs="Arial"/>
                <w:b/>
                <w:bCs/>
                <w:color w:val="000000"/>
                <w:sz w:val="20"/>
                <w:szCs w:val="20"/>
                <w:lang w:eastAsia="pt-BR"/>
              </w:rPr>
              <w:t xml:space="preserve">”, Parágrafo 1., Etapa </w:t>
            </w:r>
            <w:r w:rsidR="008A369B">
              <w:rPr>
                <w:rFonts w:ascii="Calibri" w:eastAsia="Times New Roman" w:hAnsi="Calibri" w:cs="Arial"/>
                <w:b/>
                <w:bCs/>
                <w:color w:val="000000"/>
                <w:sz w:val="20"/>
                <w:szCs w:val="20"/>
                <w:lang w:eastAsia="pt-BR"/>
              </w:rPr>
              <w:t>D</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8A369B">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 xml:space="preserve"> (</w:t>
            </w:r>
            <w:r w:rsidR="00EE1EBD" w:rsidRPr="0043766D">
              <w:rPr>
                <w:rFonts w:ascii="Calibri" w:eastAsia="Times New Roman" w:hAnsi="Calibri" w:cs="Arial"/>
                <w:b/>
                <w:bCs/>
                <w:color w:val="000000"/>
                <w:sz w:val="20"/>
                <w:szCs w:val="20"/>
                <w:lang w:eastAsia="pt-BR"/>
              </w:rPr>
              <w:t>Task 72-51-18-320-801</w:t>
            </w:r>
            <w:r w:rsidR="008A369B" w:rsidRPr="0043766D">
              <w:rPr>
                <w:rFonts w:ascii="Calibri" w:eastAsia="Times New Roman" w:hAnsi="Calibri" w:cs="Arial"/>
                <w:b/>
                <w:bCs/>
                <w:color w:val="000000"/>
                <w:sz w:val="20"/>
                <w:szCs w:val="20"/>
                <w:lang w:eastAsia="pt-BR"/>
              </w:rPr>
              <w:t>-B</w:t>
            </w:r>
            <w:r w:rsidR="00EE1EBD" w:rsidRPr="0043766D">
              <w:rPr>
                <w:rFonts w:ascii="Calibri" w:eastAsia="Times New Roman" w:hAnsi="Calibri" w:cs="Arial"/>
                <w:b/>
                <w:bCs/>
                <w:color w:val="000000"/>
                <w:sz w:val="20"/>
                <w:szCs w:val="20"/>
                <w:lang w:eastAsia="pt-BR"/>
              </w:rPr>
              <w:t xml:space="preserve">, </w:t>
            </w:r>
            <w:proofErr w:type="spellStart"/>
            <w:r w:rsidR="00EE1EBD" w:rsidRPr="0043766D">
              <w:rPr>
                <w:rFonts w:ascii="Calibri" w:eastAsia="Times New Roman" w:hAnsi="Calibri" w:cs="Arial"/>
                <w:b/>
                <w:bCs/>
                <w:color w:val="000000"/>
                <w:sz w:val="20"/>
                <w:szCs w:val="20"/>
                <w:lang w:eastAsia="pt-BR"/>
              </w:rPr>
              <w:t>Subtask</w:t>
            </w:r>
            <w:proofErr w:type="spellEnd"/>
            <w:r w:rsidR="00EE1EBD" w:rsidRPr="0043766D">
              <w:rPr>
                <w:rFonts w:ascii="Calibri" w:eastAsia="Times New Roman" w:hAnsi="Calibri" w:cs="Arial"/>
                <w:b/>
                <w:bCs/>
                <w:color w:val="000000"/>
                <w:sz w:val="20"/>
                <w:szCs w:val="20"/>
                <w:lang w:eastAsia="pt-BR"/>
              </w:rPr>
              <w:t xml:space="preserve"> </w:t>
            </w:r>
            <w:r w:rsidR="008A369B" w:rsidRPr="0043766D">
              <w:rPr>
                <w:rFonts w:ascii="Calibri" w:eastAsia="Times New Roman" w:hAnsi="Calibri" w:cs="Arial"/>
                <w:b/>
                <w:bCs/>
                <w:color w:val="000000"/>
                <w:sz w:val="20"/>
                <w:szCs w:val="20"/>
                <w:lang w:eastAsia="pt-BR"/>
              </w:rPr>
              <w:t>72-51-18-440-008</w:t>
            </w:r>
            <w:r w:rsidR="00EE1EBD" w:rsidRPr="0043766D">
              <w:rPr>
                <w:rFonts w:ascii="Calibri" w:eastAsia="Times New Roman" w:hAnsi="Calibri" w:cs="Arial"/>
                <w:b/>
                <w:bCs/>
                <w:color w:val="000000"/>
                <w:sz w:val="20"/>
                <w:szCs w:val="20"/>
                <w:lang w:eastAsia="pt-BR"/>
              </w:rPr>
              <w:t xml:space="preserve">): </w:t>
            </w:r>
          </w:p>
          <w:p w14:paraId="3428B2DB" w14:textId="0EBC62F4" w:rsidR="00EE1EBD" w:rsidRPr="0043766D" w:rsidRDefault="00EE1EBD" w:rsidP="00EE1EBD">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“Repair-02/Config-2,” Paragraph 1, Step D, Figure 901 (Task 72-51-18-320-801-B, Subtask 72-51-18-440-008).)</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3E64E2"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396F63A7"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w:t>
            </w:r>
          </w:p>
          <w:p w14:paraId="4F63EDC1" w14:textId="5E998B67"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dimensional measurement of the HP Turbine Shroud segments in accordance with CIR Manual 3043515, ATA 72-</w:t>
            </w:r>
            <w:r w:rsidR="0043766D" w:rsidRPr="0043766D">
              <w:rPr>
                <w:rFonts w:ascii="Calibri" w:eastAsia="Times New Roman" w:hAnsi="Calibri" w:cs="Arial"/>
                <w:i/>
                <w:iCs/>
                <w:color w:val="000000"/>
                <w:sz w:val="20"/>
                <w:szCs w:val="20"/>
                <w:lang w:val="en-US" w:eastAsia="pt-BR"/>
              </w:rPr>
              <w:lastRenderedPageBreak/>
              <w:t>51-18, Section “Repair-02/Config-2,” Paragraph 1, Step D, Figure 901 (Task 72-51-18-320-801-B, Subtask 72-51-18-440-008).</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5FCC3830"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CC2203">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21DC68B" w14:textId="2F5290BC"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CC2203">
              <w:rPr>
                <w:rFonts w:ascii="Calibri" w:eastAsia="Times New Roman" w:hAnsi="Calibri" w:cs="Arial"/>
                <w:i/>
                <w:iCs/>
                <w:color w:val="000000"/>
                <w:sz w:val="20"/>
                <w:szCs w:val="20"/>
                <w:lang w:eastAsia="pt-BR"/>
              </w:rPr>
              <w:t>D</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773B414A" w:rsidR="004C536A" w:rsidRPr="0043766D"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CC2203">
              <w:rPr>
                <w:rFonts w:ascii="Calibri" w:eastAsia="Times New Roman" w:hAnsi="Calibri" w:cs="Arial"/>
                <w:b/>
                <w:bCs/>
                <w:color w:val="000000"/>
                <w:sz w:val="20"/>
                <w:szCs w:val="20"/>
                <w:lang w:eastAsia="pt-BR"/>
              </w:rPr>
              <w:t>5</w:t>
            </w:r>
            <w:r w:rsidRPr="00F94496">
              <w:rPr>
                <w:rFonts w:ascii="Calibri" w:eastAsia="Times New Roman" w:hAnsi="Calibri" w:cs="Arial"/>
                <w:b/>
                <w:bCs/>
                <w:color w:val="000000"/>
                <w:sz w:val="20"/>
                <w:szCs w:val="20"/>
                <w:lang w:eastAsia="pt-BR"/>
              </w:rPr>
              <w:t xml:space="preserve">) </w:t>
            </w:r>
            <w:r w:rsidR="00CC2203" w:rsidRPr="00CC2203">
              <w:rPr>
                <w:rFonts w:ascii="Calibri" w:eastAsia="Times New Roman" w:hAnsi="Calibri" w:cs="Arial"/>
                <w:b/>
                <w:bCs/>
                <w:color w:val="000000"/>
                <w:sz w:val="20"/>
                <w:szCs w:val="20"/>
                <w:lang w:eastAsia="pt-BR"/>
              </w:rPr>
              <w:t xml:space="preserve">Utilizar um micrômetro para medir o diâmetro interno (ID) </w:t>
            </w:r>
            <w:r w:rsidR="00CC2203" w:rsidRPr="0043766D">
              <w:rPr>
                <w:rFonts w:ascii="Calibri" w:eastAsia="Times New Roman" w:hAnsi="Calibri" w:cs="Arial"/>
                <w:b/>
                <w:bCs/>
                <w:color w:val="000000"/>
                <w:sz w:val="20"/>
                <w:szCs w:val="20"/>
                <w:lang w:eastAsia="pt-BR"/>
              </w:rPr>
              <w:t>dos segmentos em 11 posições (para 21 segmentos).</w:t>
            </w:r>
          </w:p>
          <w:p w14:paraId="5A7F6AFA" w14:textId="5E82C658" w:rsidR="004C536A"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5</w:t>
            </w:r>
            <w:r w:rsidRPr="0043766D">
              <w:rPr>
                <w:rFonts w:ascii="Calibri" w:eastAsia="Times New Roman" w:hAnsi="Calibri" w:cs="Arial"/>
                <w:i/>
                <w:iCs/>
                <w:color w:val="000000"/>
                <w:sz w:val="20"/>
                <w:szCs w:val="20"/>
                <w:lang w:val="en-US" w:eastAsia="pt-BR"/>
              </w:rPr>
              <w:t xml:space="preserve">) </w:t>
            </w:r>
            <w:r w:rsidR="0043766D" w:rsidRPr="0043766D">
              <w:rPr>
                <w:rFonts w:ascii="Calibri" w:eastAsia="Times New Roman" w:hAnsi="Calibri" w:cs="Arial"/>
                <w:i/>
                <w:iCs/>
                <w:color w:val="000000"/>
                <w:sz w:val="20"/>
                <w:szCs w:val="20"/>
                <w:lang w:val="en-US" w:eastAsia="pt-BR"/>
              </w:rPr>
              <w:t>Use a micrometer to measure the inside diameter (ID) of the segments at 11 locations (for 21 segments).)</w:t>
            </w:r>
          </w:p>
          <w:p w14:paraId="4C680B25" w14:textId="77777777" w:rsidR="0043766D" w:rsidRPr="0043766D" w:rsidRDefault="0043766D" w:rsidP="004C536A">
            <w:pPr>
              <w:jc w:val="both"/>
              <w:rPr>
                <w:rFonts w:ascii="Calibri" w:eastAsia="Times New Roman" w:hAnsi="Calibri" w:cs="Arial"/>
                <w:b/>
                <w:bCs/>
                <w:color w:val="000000"/>
                <w:sz w:val="20"/>
                <w:szCs w:val="20"/>
                <w:lang w:val="en-US" w:eastAsia="pt-BR"/>
              </w:rPr>
            </w:pPr>
          </w:p>
          <w:p w14:paraId="4A64A5BC" w14:textId="1EA83644" w:rsidR="00CC2203" w:rsidRPr="0043766D" w:rsidRDefault="004C536A" w:rsidP="00CC2203">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r w:rsidR="00CC2203">
              <w:rPr>
                <w:rFonts w:ascii="Calibri" w:eastAsia="Times New Roman" w:hAnsi="Calibri" w:cs="Arial"/>
                <w:b/>
                <w:bCs/>
                <w:color w:val="000000"/>
                <w:sz w:val="20"/>
                <w:szCs w:val="20"/>
                <w:lang w:eastAsia="pt-BR"/>
              </w:rPr>
              <w:t xml:space="preserve"> ou a</w:t>
            </w:r>
            <w:r w:rsidR="00CC2203" w:rsidRPr="00CC2203">
              <w:rPr>
                <w:rFonts w:ascii="Calibri" w:eastAsia="Times New Roman" w:hAnsi="Calibri" w:cs="Arial"/>
                <w:b/>
                <w:bCs/>
                <w:color w:val="000000"/>
                <w:sz w:val="20"/>
                <w:szCs w:val="20"/>
                <w:lang w:eastAsia="pt-BR"/>
              </w:rPr>
              <w:t xml:space="preserve">nexar a esta O.S. o laudo com os resultados </w:t>
            </w:r>
            <w:r w:rsidR="00CC2203" w:rsidRPr="0043766D">
              <w:rPr>
                <w:rFonts w:ascii="Calibri" w:eastAsia="Times New Roman" w:hAnsi="Calibri" w:cs="Arial"/>
                <w:b/>
                <w:bCs/>
                <w:color w:val="000000"/>
                <w:sz w:val="20"/>
                <w:szCs w:val="20"/>
                <w:lang w:eastAsia="pt-BR"/>
              </w:rPr>
              <w:t>obtidos na tridimensional.</w:t>
            </w:r>
          </w:p>
          <w:p w14:paraId="52DAA4C5" w14:textId="44EDF5FA"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Stamp this step with “RG-007” and record the values obtained in IAS-RG-0007, describing the work performed, or attach to this work order the report containing the results obtained from the CMM inspection.)</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3E64E2" w14:paraId="43BB5104" w14:textId="77777777" w:rsidTr="009B3906">
        <w:trPr>
          <w:trHeight w:val="1134"/>
          <w:jc w:val="center"/>
        </w:trPr>
        <w:tc>
          <w:tcPr>
            <w:tcW w:w="704" w:type="dxa"/>
            <w:vAlign w:val="center"/>
          </w:tcPr>
          <w:p w14:paraId="1831AD41" w14:textId="286B8869"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2327AB16" w14:textId="77777777" w:rsidR="00F45533"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 xml:space="preserve">): </w:t>
            </w:r>
          </w:p>
          <w:p w14:paraId="37579A82" w14:textId="09EF1440" w:rsidR="00E211CF" w:rsidRPr="00F63A48" w:rsidRDefault="00E211CF"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Perform the post–dimensional-measurement inspection of the HP Turbine Shroud segments in accordance with CIR Manual 3043515, ATA 72-51-18, section “Repair-02/Config-2,” paragraph 1, step D, figure 901 (Task 72-51-18-320-801-B, Subtask 72-51-18-440-008).)</w:t>
            </w:r>
          </w:p>
          <w:p w14:paraId="36CF47F8" w14:textId="77777777" w:rsidR="00E211CF" w:rsidRPr="00F45533"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proofErr w:type="spellStart"/>
            <w:r w:rsidRPr="00D86798">
              <w:rPr>
                <w:rFonts w:ascii="Calibri" w:eastAsia="Times New Roman" w:hAnsi="Calibri" w:cs="Arial"/>
                <w:i/>
                <w:iCs/>
                <w:color w:val="000000"/>
                <w:sz w:val="20"/>
                <w:szCs w:val="20"/>
                <w:lang w:eastAsia="pt-BR"/>
              </w:rPr>
              <w:t>Applicable</w:t>
            </w:r>
            <w:proofErr w:type="spellEnd"/>
            <w:r w:rsidRPr="00D86798">
              <w:rPr>
                <w:rFonts w:ascii="Calibri" w:eastAsia="Times New Roman" w:hAnsi="Calibri" w:cs="Arial"/>
                <w:i/>
                <w:iCs/>
                <w:color w:val="000000"/>
                <w:sz w:val="20"/>
                <w:szCs w:val="20"/>
                <w:lang w:eastAsia="pt-BR"/>
              </w:rPr>
              <w:t xml:space="preserve"> </w:t>
            </w:r>
            <w:proofErr w:type="spellStart"/>
            <w:r w:rsidRPr="00D86798">
              <w:rPr>
                <w:rFonts w:ascii="Calibri" w:eastAsia="Times New Roman" w:hAnsi="Calibri" w:cs="Arial"/>
                <w:i/>
                <w:iCs/>
                <w:color w:val="000000"/>
                <w:sz w:val="20"/>
                <w:szCs w:val="20"/>
                <w:lang w:eastAsia="pt-BR"/>
              </w:rPr>
              <w:t>repairs</w:t>
            </w:r>
            <w:proofErr w:type="spellEnd"/>
            <w:r w:rsidRPr="00D86798">
              <w:rPr>
                <w:rFonts w:ascii="Calibri" w:eastAsia="Times New Roman" w:hAnsi="Calibri" w:cs="Arial"/>
                <w:i/>
                <w:iCs/>
                <w:color w:val="000000"/>
                <w:sz w:val="20"/>
                <w:szCs w:val="20"/>
                <w:lang w:eastAsia="pt-BR"/>
              </w:rPr>
              <w:t>. (</w:t>
            </w:r>
            <w:proofErr w:type="spellStart"/>
            <w:r w:rsidRPr="00D86798">
              <w:rPr>
                <w:rFonts w:ascii="Calibri" w:eastAsia="Times New Roman" w:hAnsi="Calibri" w:cs="Arial"/>
                <w:i/>
                <w:iCs/>
                <w:color w:val="000000"/>
                <w:sz w:val="20"/>
                <w:szCs w:val="20"/>
                <w:lang w:eastAsia="pt-BR"/>
              </w:rPr>
              <w:t>Grinding</w:t>
            </w:r>
            <w:proofErr w:type="spellEnd"/>
            <w:r w:rsidRPr="00D86798">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3E64E2" w14:paraId="20B32D73" w14:textId="77777777" w:rsidTr="009B3906">
        <w:trPr>
          <w:trHeight w:val="1134"/>
          <w:jc w:val="center"/>
        </w:trPr>
        <w:tc>
          <w:tcPr>
            <w:tcW w:w="704" w:type="dxa"/>
            <w:vAlign w:val="center"/>
          </w:tcPr>
          <w:p w14:paraId="72C57AD2" w14:textId="548169EA" w:rsidR="00E211CF" w:rsidRPr="009D5DAE" w:rsidRDefault="003E64E2"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02F47F55" w14:textId="7D8437F3" w:rsidR="00E211CF" w:rsidRPr="005068AF" w:rsidRDefault="00E211CF" w:rsidP="00E211CF">
            <w:pPr>
              <w:jc w:val="left"/>
              <w:rPr>
                <w:b/>
                <w:bCs/>
                <w:sz w:val="20"/>
                <w:szCs w:val="20"/>
              </w:rPr>
            </w:pP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t>GUILHERME BRAGA</w:t>
            </w:r>
          </w:p>
        </w:tc>
        <w:tc>
          <w:tcPr>
            <w:tcW w:w="1978" w:type="dxa"/>
            <w:vAlign w:val="center"/>
          </w:tcPr>
          <w:p w14:paraId="1B672710" w14:textId="31755680" w:rsidR="00E211CF" w:rsidRPr="005068AF" w:rsidRDefault="003E64E2" w:rsidP="00E211CF">
            <w:pPr>
              <w:jc w:val="left"/>
              <w:rPr>
                <w:sz w:val="20"/>
                <w:szCs w:val="20"/>
              </w:rPr>
            </w:pPr>
            <w:r>
              <w:rPr>
                <w:rFonts w:ascii="Calibri" w:eastAsia="Times New Roman" w:hAnsi="Calibri" w:cs="Arial"/>
                <w:b/>
                <w:bCs/>
                <w:color w:val="000000"/>
                <w:sz w:val="20"/>
                <w:szCs w:val="20"/>
                <w:lang w:eastAsia="pt-BR"/>
              </w:rPr>
              <w:t>16/06/2026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038B6" w14:textId="77777777" w:rsidR="00721043" w:rsidRDefault="00721043" w:rsidP="00381EB6">
      <w:r>
        <w:separator/>
      </w:r>
    </w:p>
  </w:endnote>
  <w:endnote w:type="continuationSeparator" w:id="0">
    <w:p w14:paraId="180A9C32" w14:textId="77777777" w:rsidR="00721043" w:rsidRDefault="0072104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C87B" w14:textId="77777777" w:rsidR="00721043" w:rsidRDefault="00721043" w:rsidP="00381EB6">
      <w:r>
        <w:separator/>
      </w:r>
    </w:p>
  </w:footnote>
  <w:footnote w:type="continuationSeparator" w:id="0">
    <w:p w14:paraId="6F05BAF8" w14:textId="77777777" w:rsidR="00721043" w:rsidRDefault="0072104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41F9"/>
    <w:rsid w:val="000D574D"/>
    <w:rsid w:val="000F4F9D"/>
    <w:rsid w:val="000F5221"/>
    <w:rsid w:val="00107036"/>
    <w:rsid w:val="00107122"/>
    <w:rsid w:val="00111CEF"/>
    <w:rsid w:val="001229B6"/>
    <w:rsid w:val="00122A5E"/>
    <w:rsid w:val="0014395D"/>
    <w:rsid w:val="00150CE2"/>
    <w:rsid w:val="00156AED"/>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02F"/>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E64E2"/>
    <w:rsid w:val="003F43DF"/>
    <w:rsid w:val="00407B16"/>
    <w:rsid w:val="0041086F"/>
    <w:rsid w:val="00411F09"/>
    <w:rsid w:val="00417C52"/>
    <w:rsid w:val="00420293"/>
    <w:rsid w:val="00420392"/>
    <w:rsid w:val="00420E57"/>
    <w:rsid w:val="00423B32"/>
    <w:rsid w:val="0043259E"/>
    <w:rsid w:val="0043333A"/>
    <w:rsid w:val="00433399"/>
    <w:rsid w:val="00434C6F"/>
    <w:rsid w:val="0043766D"/>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3CED"/>
    <w:rsid w:val="004E68CB"/>
    <w:rsid w:val="004F748B"/>
    <w:rsid w:val="0050214E"/>
    <w:rsid w:val="005027AC"/>
    <w:rsid w:val="00504EBD"/>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043"/>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369B"/>
    <w:rsid w:val="008A57A8"/>
    <w:rsid w:val="008B28FE"/>
    <w:rsid w:val="008D3C62"/>
    <w:rsid w:val="008D3EAB"/>
    <w:rsid w:val="008D3F9D"/>
    <w:rsid w:val="008E0D1F"/>
    <w:rsid w:val="008E1C8A"/>
    <w:rsid w:val="008E3DA2"/>
    <w:rsid w:val="008E5DB0"/>
    <w:rsid w:val="009012C0"/>
    <w:rsid w:val="009059E9"/>
    <w:rsid w:val="009109F7"/>
    <w:rsid w:val="00913F7B"/>
    <w:rsid w:val="009169DC"/>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AF6C78"/>
    <w:rsid w:val="00B021F6"/>
    <w:rsid w:val="00B03FCA"/>
    <w:rsid w:val="00B06EDF"/>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C2203"/>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6CC6"/>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454"/>
    <w:rsid w:val="00E8763A"/>
    <w:rsid w:val="00E90C42"/>
    <w:rsid w:val="00E91EB3"/>
    <w:rsid w:val="00E92E6E"/>
    <w:rsid w:val="00E97CD1"/>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79B6"/>
    <w:rsid w:val="00F45533"/>
    <w:rsid w:val="00F4614E"/>
    <w:rsid w:val="00F63A48"/>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54"/>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D38F8"/>
    <w:rsid w:val="000D41F9"/>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8E3DA2"/>
    <w:rsid w:val="0098544F"/>
    <w:rsid w:val="009E6676"/>
    <w:rsid w:val="009F2000"/>
    <w:rsid w:val="009F708E"/>
    <w:rsid w:val="00A27E5C"/>
    <w:rsid w:val="00A57975"/>
    <w:rsid w:val="00A57FD7"/>
    <w:rsid w:val="00A7670D"/>
    <w:rsid w:val="00A8213F"/>
    <w:rsid w:val="00AF6C78"/>
    <w:rsid w:val="00B03FCA"/>
    <w:rsid w:val="00B17B77"/>
    <w:rsid w:val="00B30343"/>
    <w:rsid w:val="00B327B0"/>
    <w:rsid w:val="00B60188"/>
    <w:rsid w:val="00B7290A"/>
    <w:rsid w:val="00B86985"/>
    <w:rsid w:val="00BB7E4C"/>
    <w:rsid w:val="00BC7D9B"/>
    <w:rsid w:val="00BE5569"/>
    <w:rsid w:val="00BE7EA5"/>
    <w:rsid w:val="00C5354D"/>
    <w:rsid w:val="00C56051"/>
    <w:rsid w:val="00C7203A"/>
    <w:rsid w:val="00C81A64"/>
    <w:rsid w:val="00C93339"/>
    <w:rsid w:val="00CB3A44"/>
    <w:rsid w:val="00CD6F8C"/>
    <w:rsid w:val="00CE6A20"/>
    <w:rsid w:val="00D26DF3"/>
    <w:rsid w:val="00D72717"/>
    <w:rsid w:val="00D86CC6"/>
    <w:rsid w:val="00DB0E2C"/>
    <w:rsid w:val="00DC5119"/>
    <w:rsid w:val="00E1277D"/>
    <w:rsid w:val="00E92E6E"/>
    <w:rsid w:val="00EB59CB"/>
    <w:rsid w:val="00EB59F4"/>
    <w:rsid w:val="00F13DCD"/>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38F8"/>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3762</TotalTime>
  <Pages>3</Pages>
  <Words>705</Words>
  <Characters>3807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371</cp:revision>
  <cp:lastPrinted>2017-04-19T12:03:00Z</cp:lastPrinted>
  <dcterms:created xsi:type="dcterms:W3CDTF">2024-12-09T18:37:00Z</dcterms:created>
  <dcterms:modified xsi:type="dcterms:W3CDTF">2026-06-17T12:56:00Z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