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B80729E" w:rsidR="00E8763A" w:rsidRPr="00AF3E41" w:rsidRDefault="009D3F6E" w:rsidP="00EB4BFF">
            <w:pPr>
              <w:rPr>
                <w:b/>
                <w:bCs/>
                <w:sz w:val="20"/>
                <w:szCs w:val="20"/>
              </w:rPr>
            </w:pPr>
            <w:r w:rsidRPr="009D3F6E">
              <w:rPr>
                <w:b/>
                <w:bCs/>
                <w:sz w:val="20"/>
                <w:szCs w:val="20"/>
              </w:rPr>
              <w:t>3119361-01</w:t>
            </w:r>
          </w:p>
        </w:tc>
        <w:tc>
          <w:tcPr>
            <w:tcW w:w="2691" w:type="dxa"/>
            <w:gridSpan w:val="3"/>
            <w:tcBorders>
              <w:top w:val="nil"/>
              <w:bottom w:val="single" w:sz="4" w:space="0" w:color="000000" w:themeColor="text1"/>
            </w:tcBorders>
            <w:vAlign w:val="center"/>
          </w:tcPr>
          <w:p w14:paraId="217E279A" w14:textId="03ED5911" w:rsidR="00E8763A" w:rsidRPr="00691E19" w:rsidRDefault="002E00C6" w:rsidP="00E8763A">
            <w:pPr>
              <w:rPr>
                <w:b/>
                <w:bCs/>
                <w:sz w:val="20"/>
                <w:szCs w:val="20"/>
              </w:rPr>
            </w:pPr>
            <w:r w:rsidRPr="002E00C6">
              <w:rPr>
                <w:b/>
                <w:bCs/>
                <w:sz w:val="20"/>
                <w:szCs w:val="20"/>
              </w:rPr>
              <w:t>A001PLE1</w:t>
            </w:r>
          </w:p>
        </w:tc>
        <w:tc>
          <w:tcPr>
            <w:tcW w:w="2690" w:type="dxa"/>
            <w:gridSpan w:val="2"/>
            <w:tcBorders>
              <w:top w:val="nil"/>
              <w:bottom w:val="single" w:sz="4" w:space="0" w:color="000000" w:themeColor="text1"/>
            </w:tcBorders>
            <w:vAlign w:val="center"/>
          </w:tcPr>
          <w:p w14:paraId="7FC1FC28" w14:textId="5F2437E1" w:rsidR="00E8763A" w:rsidRPr="002E00C6" w:rsidRDefault="002E00C6" w:rsidP="00E8763A">
            <w:pPr>
              <w:rPr>
                <w:b/>
                <w:bCs/>
                <w:sz w:val="20"/>
                <w:szCs w:val="20"/>
              </w:rPr>
            </w:pPr>
            <w:r w:rsidRPr="002E00C6">
              <w:rPr>
                <w:b/>
                <w:bCs/>
                <w:sz w:val="20"/>
                <w:szCs w:val="20"/>
              </w:rPr>
              <w:t>055273</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DEC34B7" w:rsidR="00E8763A" w:rsidRPr="00AF3E41" w:rsidRDefault="002E00C6" w:rsidP="00E8763A">
            <w:pPr>
              <w:rPr>
                <w:b/>
                <w:bCs/>
                <w:sz w:val="20"/>
                <w:szCs w:val="20"/>
              </w:rPr>
            </w:pPr>
            <w:r>
              <w:rPr>
                <w:b/>
                <w:bCs/>
                <w:sz w:val="20"/>
                <w:szCs w:val="20"/>
              </w:rPr>
              <w:t>PCE-AX0069</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E00C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AAFF6F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EB4BFF">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w:t>
            </w:r>
            <w:r w:rsidR="00E35201">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3520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E3520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E3520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194644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w:t>
            </w:r>
            <w:r w:rsidR="00E35201">
              <w:rPr>
                <w:rFonts w:ascii="Calibri" w:eastAsia="Times New Roman" w:hAnsi="Calibri" w:cs="Arial"/>
                <w:i/>
                <w:iCs/>
                <w:color w:val="000000"/>
                <w:sz w:val="20"/>
                <w:szCs w:val="20"/>
                <w:lang w:val="en-US" w:eastAsia="pt-BR"/>
              </w:rPr>
              <w:t>1</w:t>
            </w:r>
            <w:r w:rsidR="00446D80" w:rsidRPr="00446D80">
              <w:rPr>
                <w:rFonts w:ascii="Calibri" w:eastAsia="Times New Roman" w:hAnsi="Calibri" w:cs="Arial"/>
                <w:i/>
                <w:iCs/>
                <w:color w:val="000000"/>
                <w:sz w:val="20"/>
                <w:szCs w:val="20"/>
                <w:lang w:val="en-US" w:eastAsia="pt-BR"/>
              </w:rPr>
              <w:t>, 1</w:t>
            </w:r>
            <w:r w:rsidR="00E3520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E3520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E3520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B1C1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5E3CF"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a pesagem e identificação de cada HP Blades</w:t>
            </w:r>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6B1C1D">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w:t>
            </w:r>
            <w:r w:rsidR="006B1C1D">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w:t>
            </w:r>
            <w:r w:rsidR="006B1C1D">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w:t>
            </w:r>
            <w:r w:rsidR="00983724" w:rsidRPr="00F51713">
              <w:rPr>
                <w:rFonts w:ascii="Calibri" w:eastAsia="Times New Roman" w:hAnsi="Calibri" w:cs="Arial"/>
                <w:b/>
                <w:bCs/>
                <w:color w:val="000000"/>
                <w:sz w:val="20"/>
                <w:szCs w:val="20"/>
                <w:lang w:eastAsia="pt-BR"/>
              </w:rPr>
              <w:t>Preparatory Steps</w:t>
            </w:r>
            <w:r w:rsidRPr="00F51713">
              <w:rPr>
                <w:rFonts w:ascii="Calibri" w:eastAsia="Times New Roman" w:hAnsi="Calibri" w:cs="Arial"/>
                <w:b/>
                <w:bCs/>
                <w:color w:val="000000"/>
                <w:sz w:val="20"/>
                <w:szCs w:val="20"/>
                <w:lang w:eastAsia="pt-BR"/>
              </w:rPr>
              <w:t xml:space="preserve">): </w:t>
            </w:r>
          </w:p>
          <w:p w14:paraId="384EA5F8" w14:textId="1B4015AB" w:rsidR="00F841F8" w:rsidRPr="00F51713" w:rsidRDefault="00F841F8" w:rsidP="00F841F8">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r w:rsidR="00DC5823" w:rsidRPr="00DC5823">
              <w:rPr>
                <w:rFonts w:ascii="Calibri" w:eastAsia="Times New Roman" w:hAnsi="Calibri" w:cs="Arial"/>
                <w:i/>
                <w:iCs/>
                <w:color w:val="000000"/>
                <w:sz w:val="20"/>
                <w:szCs w:val="20"/>
                <w:lang w:eastAsia="pt-BR"/>
              </w:rPr>
              <w:t>Assess acceptability limits per the referenced criteria.)</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4B3061"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10BCB04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w:t>
            </w:r>
            <w:r w:rsidR="006B1C1D" w:rsidRPr="006B1C1D">
              <w:rPr>
                <w:rFonts w:ascii="Calibri" w:eastAsia="Times New Roman" w:hAnsi="Calibri" w:cs="Arial"/>
                <w:b/>
                <w:bCs/>
                <w:color w:val="000000"/>
                <w:sz w:val="20"/>
                <w:szCs w:val="20"/>
                <w:lang w:eastAsia="pt-BR"/>
              </w:rPr>
              <w:t>3044823</w:t>
            </w:r>
            <w:r w:rsidR="00AA4668"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AA4668"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00AA4668"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6B1C1D">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(Blade Installation): </w:t>
            </w:r>
          </w:p>
          <w:p w14:paraId="29080027" w14:textId="3DD6BD8D" w:rsidR="00C942CF" w:rsidRPr="00DC5823" w:rsidRDefault="00192993" w:rsidP="008B65D2">
            <w:pPr>
              <w:jc w:val="both"/>
              <w:rPr>
                <w:rFonts w:ascii="Calibri" w:eastAsia="Times New Roman" w:hAnsi="Calibri" w:cs="Arial"/>
                <w:b/>
                <w:bCs/>
                <w:color w:val="000000"/>
                <w:sz w:val="20"/>
                <w:szCs w:val="20"/>
                <w:lang w:val="en-US" w:eastAsia="pt-BR"/>
              </w:rPr>
            </w:pPr>
            <w:r w:rsidRPr="00DC5823">
              <w:rPr>
                <w:rFonts w:ascii="Calibri" w:eastAsia="Times New Roman" w:hAnsi="Calibri" w:cs="Arial"/>
                <w:i/>
                <w:iCs/>
                <w:color w:val="000000"/>
                <w:sz w:val="20"/>
                <w:szCs w:val="20"/>
                <w:lang w:val="en-US" w:eastAsia="pt-BR"/>
              </w:rPr>
              <w:lastRenderedPageBreak/>
              <w:t>(</w:t>
            </w:r>
            <w:r w:rsidR="00DC5823" w:rsidRPr="00DC5823">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Pr="004B3061">
              <w:rPr>
                <w:rFonts w:ascii="Calibri" w:eastAsia="Times New Roman" w:hAnsi="Calibri" w:cs="Arial"/>
                <w:b/>
                <w:bCs/>
                <w:color w:val="000000"/>
                <w:sz w:val="20"/>
                <w:szCs w:val="20"/>
                <w:lang w:eastAsia="pt-BR"/>
              </w:rPr>
              <w:t xml:space="preserve">( )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(Clockwise direction.)</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01F77282"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(Counterclockwise Direction)</w:t>
            </w:r>
          </w:p>
          <w:p w14:paraId="53533912" w14:textId="1A84F9A4" w:rsidR="004B3061" w:rsidRPr="006B1C1D" w:rsidRDefault="004B3061" w:rsidP="008B65D2">
            <w:pPr>
              <w:jc w:val="both"/>
              <w:rPr>
                <w:rFonts w:ascii="Calibri" w:eastAsia="Times New Roman" w:hAnsi="Calibri" w:cs="Arial"/>
                <w:b/>
                <w:bCs/>
                <w:color w:val="000000"/>
                <w:sz w:val="20"/>
                <w:szCs w:val="20"/>
                <w:lang w:eastAsia="pt-BR"/>
              </w:rPr>
            </w:pPr>
          </w:p>
        </w:tc>
      </w:tr>
      <w:tr w:rsidR="008B65D2" w:rsidRPr="002E00C6"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5618F519" w:rsidR="008B65D2" w:rsidRPr="00DC5823"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Overhaul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ATA 72-50-</w:t>
            </w:r>
            <w:r w:rsidR="006B1C1D"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6B1C1D"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6B1C1D" w:rsidRPr="00DC5823">
              <w:rPr>
                <w:rFonts w:ascii="Calibri" w:eastAsia="Times New Roman" w:hAnsi="Calibri" w:cs="Arial"/>
                <w:b/>
                <w:bCs/>
                <w:color w:val="000000"/>
                <w:sz w:val="20"/>
                <w:szCs w:val="20"/>
                <w:lang w:eastAsia="pt-BR"/>
              </w:rPr>
              <w:t>6</w:t>
            </w:r>
            <w:r w:rsidRPr="00DC5823">
              <w:rPr>
                <w:rFonts w:ascii="Calibri" w:eastAsia="Times New Roman" w:hAnsi="Calibri" w:cs="Arial"/>
                <w:b/>
                <w:bCs/>
                <w:color w:val="000000"/>
                <w:sz w:val="20"/>
                <w:szCs w:val="20"/>
                <w:lang w:eastAsia="pt-BR"/>
              </w:rPr>
              <w:t>., Etapa C., Figura 5</w:t>
            </w:r>
            <w:r w:rsidR="006B1C1D" w:rsidRPr="00DC5823">
              <w:rPr>
                <w:rFonts w:ascii="Calibri" w:eastAsia="Times New Roman" w:hAnsi="Calibri" w:cs="Arial"/>
                <w:b/>
                <w:bCs/>
                <w:color w:val="000000"/>
                <w:sz w:val="20"/>
                <w:szCs w:val="20"/>
                <w:lang w:eastAsia="pt-BR"/>
              </w:rPr>
              <w:t>04</w:t>
            </w:r>
            <w:r w:rsidRPr="00DC5823">
              <w:rPr>
                <w:rFonts w:ascii="Calibri" w:eastAsia="Times New Roman" w:hAnsi="Calibri" w:cs="Arial"/>
                <w:b/>
                <w:bCs/>
                <w:color w:val="000000"/>
                <w:sz w:val="20"/>
                <w:szCs w:val="20"/>
                <w:lang w:eastAsia="pt-BR"/>
              </w:rPr>
              <w:t xml:space="preserve"> (Blade Grinding): </w:t>
            </w:r>
          </w:p>
          <w:p w14:paraId="41197E4E" w14:textId="54DC4250" w:rsidR="008B65D2" w:rsidRPr="00DC5823" w:rsidRDefault="008B65D2" w:rsidP="008B65D2">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Install the HP disk assembly in the grinding fixture in accordance with Overhaul Manual 3044823, ATA 72-50-00, Section “Subassembly-3,” Paragraph 6, Step C, Figure 504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DC5823" w:rsidRPr="002E00C6" w14:paraId="32697BBB" w14:textId="77777777" w:rsidTr="00603A2A">
        <w:trPr>
          <w:trHeight w:val="1134"/>
          <w:jc w:val="center"/>
        </w:trPr>
        <w:tc>
          <w:tcPr>
            <w:tcW w:w="704" w:type="dxa"/>
            <w:vAlign w:val="center"/>
          </w:tcPr>
          <w:p w14:paraId="0CDAA753" w14:textId="08D68737" w:rsidR="00DC5823" w:rsidRPr="000D688C"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9250309"/>
            <w:placeholder>
              <w:docPart w:val="00ECF1924555427D8303BBA6B024E5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51CE41" w14:textId="747E0D68" w:rsidR="00DC5823"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9726647"/>
            <w:placeholder>
              <w:docPart w:val="94C84691E0F243A3A07E744C8C5F96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6268CE" w14:textId="3D35FF75" w:rsidR="00DC5823" w:rsidRDefault="00DC5823" w:rsidP="00DC58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1C7A445" w14:textId="77777777" w:rsidR="00DC5823" w:rsidRDefault="00DC5823" w:rsidP="00DC5823">
            <w:pPr>
              <w:jc w:val="both"/>
              <w:rPr>
                <w:rFonts w:ascii="Calibri" w:eastAsia="Times New Roman" w:hAnsi="Calibri" w:cs="Arial"/>
                <w:b/>
                <w:bCs/>
                <w:color w:val="000000"/>
                <w:sz w:val="20"/>
                <w:szCs w:val="20"/>
                <w:lang w:eastAsia="pt-BR"/>
              </w:rPr>
            </w:pPr>
          </w:p>
          <w:p w14:paraId="52F5B1A6" w14:textId="77777777" w:rsidR="00DC5823" w:rsidRPr="00DC5823" w:rsidRDefault="00DC5823" w:rsidP="00DC582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 xml:space="preserve">Etapa C., Figura 504 (Blade Grinding): </w:t>
            </w:r>
          </w:p>
          <w:p w14:paraId="0CE5EE41" w14:textId="66964943" w:rsidR="00DC5823" w:rsidRPr="00DC5823" w:rsidRDefault="00DC5823" w:rsidP="00DC5823">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(Measure the dimensional diameter of the disk assembly at the leading edge in accordance with Overhaul Manual 3044823, ATA 72-50-00, Section “Subassembly-3,” Paragraph 6, Step C, Figure 504 (Blade Grinding).)</w:t>
            </w:r>
          </w:p>
          <w:p w14:paraId="27932122" w14:textId="77777777" w:rsidR="00DC5823" w:rsidRDefault="00DC5823" w:rsidP="00DC5823">
            <w:pPr>
              <w:jc w:val="both"/>
              <w:rPr>
                <w:rFonts w:ascii="Calibri" w:eastAsia="Times New Roman" w:hAnsi="Calibri" w:cs="Arial"/>
                <w:b/>
                <w:bCs/>
                <w:color w:val="000000"/>
                <w:sz w:val="20"/>
                <w:szCs w:val="20"/>
                <w:lang w:val="en-US" w:eastAsia="pt-BR"/>
              </w:rPr>
            </w:pPr>
          </w:p>
          <w:p w14:paraId="526AD005" w14:textId="77777777" w:rsidR="00DC5823" w:rsidRPr="00DC5823" w:rsidRDefault="00DC5823" w:rsidP="00DC5823">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Anexar a esta O.S. o laudo com os resultados obtidos na tridimensional.</w:t>
            </w:r>
          </w:p>
          <w:p w14:paraId="66BB3245" w14:textId="77777777" w:rsidR="00DC5823" w:rsidRPr="00E17007" w:rsidRDefault="00DC5823" w:rsidP="00DC582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65B94D4" w14:textId="77777777" w:rsidR="00DC5823" w:rsidRPr="00DC5823" w:rsidRDefault="00DC5823" w:rsidP="00DC5823">
            <w:pPr>
              <w:jc w:val="both"/>
              <w:rPr>
                <w:rFonts w:ascii="Calibri" w:eastAsia="Times New Roman" w:hAnsi="Calibri" w:cs="Arial"/>
                <w:b/>
                <w:bCs/>
                <w:color w:val="000000"/>
                <w:sz w:val="20"/>
                <w:szCs w:val="20"/>
                <w:lang w:val="en-US" w:eastAsia="pt-BR"/>
              </w:rPr>
            </w:pPr>
          </w:p>
        </w:tc>
      </w:tr>
      <w:tr w:rsidR="000D688C" w:rsidRPr="002E00C6" w14:paraId="4A8D182E" w14:textId="77777777" w:rsidTr="00603A2A">
        <w:trPr>
          <w:trHeight w:val="1134"/>
          <w:jc w:val="center"/>
        </w:trPr>
        <w:tc>
          <w:tcPr>
            <w:tcW w:w="704" w:type="dxa"/>
            <w:vAlign w:val="center"/>
          </w:tcPr>
          <w:p w14:paraId="17ED729B" w14:textId="162B223E"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616BC5A8" w:rsidR="000D688C" w:rsidRPr="00DC5823"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Overhaul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D688C">
              <w:rPr>
                <w:rFonts w:ascii="Calibri" w:eastAsia="Times New Roman" w:hAnsi="Calibri" w:cs="Arial"/>
                <w:b/>
                <w:bCs/>
                <w:color w:val="000000"/>
                <w:sz w:val="20"/>
                <w:szCs w:val="20"/>
                <w:lang w:eastAsia="pt-BR"/>
              </w:rPr>
              <w:t>., Etapa C., Figura 5</w:t>
            </w:r>
            <w:r w:rsidR="006B1C1D">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(Blade </w:t>
            </w:r>
            <w:r w:rsidRPr="00DC5823">
              <w:rPr>
                <w:rFonts w:ascii="Calibri" w:eastAsia="Times New Roman" w:hAnsi="Calibri" w:cs="Arial"/>
                <w:b/>
                <w:bCs/>
                <w:color w:val="000000"/>
                <w:sz w:val="20"/>
                <w:szCs w:val="20"/>
                <w:lang w:eastAsia="pt-BR"/>
              </w:rPr>
              <w:t xml:space="preserve">Grinding): </w:t>
            </w:r>
          </w:p>
          <w:p w14:paraId="5BE967B8" w14:textId="41184BF4" w:rsidR="00C9298F" w:rsidRPr="00DC5823" w:rsidRDefault="000D688C" w:rsidP="00C9298F">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3044823, ATA 72-50-00, Section “Subassembly-3,” Paragraph 6, Step C, Figure 504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556D95E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355614CD" w14:textId="77777777" w:rsidR="006B1C1D" w:rsidRPr="00DC5823"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w:t>
            </w:r>
            <w:r w:rsidR="006B1C1D" w:rsidRPr="000D688C">
              <w:rPr>
                <w:rFonts w:ascii="Calibri" w:eastAsia="Times New Roman" w:hAnsi="Calibri" w:cs="Arial"/>
                <w:b/>
                <w:bCs/>
                <w:color w:val="000000"/>
                <w:sz w:val="20"/>
                <w:szCs w:val="20"/>
                <w:lang w:eastAsia="pt-BR"/>
              </w:rPr>
              <w:t xml:space="preserve">Overhaul Manual </w:t>
            </w:r>
            <w:r w:rsidR="006B1C1D" w:rsidRPr="006B1C1D">
              <w:rPr>
                <w:rFonts w:ascii="Calibri" w:eastAsia="Times New Roman" w:hAnsi="Calibri" w:cs="Arial"/>
                <w:b/>
                <w:bCs/>
                <w:color w:val="000000"/>
                <w:sz w:val="20"/>
                <w:szCs w:val="20"/>
                <w:lang w:eastAsia="pt-BR"/>
              </w:rPr>
              <w:t>3044823</w:t>
            </w:r>
            <w:r w:rsidR="006B1C1D"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6B1C1D" w:rsidRPr="000D688C">
              <w:rPr>
                <w:rFonts w:ascii="Calibri" w:eastAsia="Times New Roman" w:hAnsi="Calibri" w:cs="Arial"/>
                <w:b/>
                <w:bCs/>
                <w:color w:val="000000"/>
                <w:sz w:val="20"/>
                <w:szCs w:val="20"/>
                <w:lang w:eastAsia="pt-BR"/>
              </w:rPr>
              <w:t xml:space="preserve">0, </w:t>
            </w:r>
            <w:r w:rsidR="006B1C1D" w:rsidRPr="00DC5823">
              <w:rPr>
                <w:rFonts w:ascii="Calibri" w:eastAsia="Times New Roman" w:hAnsi="Calibri" w:cs="Arial"/>
                <w:b/>
                <w:bCs/>
                <w:color w:val="000000"/>
                <w:sz w:val="20"/>
                <w:szCs w:val="20"/>
                <w:lang w:eastAsia="pt-BR"/>
              </w:rPr>
              <w:t xml:space="preserve">Seção “Subassembly-3”, Parágrafo 6., Etapa C., Figura 504 (Blade Grinding): </w:t>
            </w:r>
          </w:p>
          <w:p w14:paraId="44A440EC" w14:textId="26728A58" w:rsidR="00C067E7" w:rsidRPr="006B1C1D" w:rsidRDefault="00C067E7" w:rsidP="00C067E7">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Perform the post-measurement inspection of the perpendicularity between Face A and Diameter B of the plate (front of the disk) to verify the HP disk installation on the grinding fixture in accordance with Overhaul Manual 3044823, ATA 72-50-00, Section “Subassembly-3,” Paragraph 6, Step C, Figure 504 (Blade Grinding).)</w:t>
            </w:r>
          </w:p>
          <w:p w14:paraId="0164C768" w14:textId="77777777" w:rsidR="00F52745" w:rsidRPr="006B1C1D"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(Dimensional measurement report number:)</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2E00C6" w14:paraId="37E5BB51" w14:textId="77777777" w:rsidTr="009B3906">
        <w:trPr>
          <w:trHeight w:val="1134"/>
          <w:jc w:val="center"/>
        </w:trPr>
        <w:tc>
          <w:tcPr>
            <w:tcW w:w="704" w:type="dxa"/>
            <w:vAlign w:val="center"/>
          </w:tcPr>
          <w:p w14:paraId="77FD2A3C" w14:textId="128BE2A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6EE49F29" w14:textId="5101A98D" w:rsidR="006B1C1D" w:rsidRPr="00DC5823" w:rsidRDefault="00473C22" w:rsidP="00473C22">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instalação do conjunto </w:t>
            </w:r>
            <w:r w:rsidR="00DC5823">
              <w:rPr>
                <w:rFonts w:ascii="Calibri" w:eastAsia="Times New Roman" w:hAnsi="Calibri" w:cs="Arial"/>
                <w:b/>
                <w:bCs/>
                <w:color w:val="000000"/>
                <w:sz w:val="20"/>
                <w:szCs w:val="20"/>
                <w:lang w:eastAsia="pt-BR"/>
              </w:rPr>
              <w:t>na retificadora conforme</w:t>
            </w:r>
            <w:r w:rsidRPr="00DC5823">
              <w:rPr>
                <w:rFonts w:ascii="Calibri" w:eastAsia="Times New Roman" w:hAnsi="Calibri" w:cs="Arial"/>
                <w:b/>
                <w:bCs/>
                <w:color w:val="000000"/>
                <w:sz w:val="20"/>
                <w:szCs w:val="20"/>
                <w:lang w:eastAsia="pt-BR"/>
              </w:rPr>
              <w:t xml:space="preserve"> </w:t>
            </w:r>
            <w:r w:rsidR="006B1C1D" w:rsidRPr="00DC5823">
              <w:rPr>
                <w:rFonts w:ascii="Calibri" w:eastAsia="Times New Roman" w:hAnsi="Calibri" w:cs="Arial"/>
                <w:b/>
                <w:bCs/>
                <w:color w:val="000000"/>
                <w:sz w:val="20"/>
                <w:szCs w:val="20"/>
                <w:lang w:eastAsia="pt-BR"/>
              </w:rPr>
              <w:t xml:space="preserve">Overhaul Manual 3044823, ATA 72-50-00, Seção “Subassembly-3”, Parágrafo 6., Etapa C., Figura 504 (Blade Grinding): </w:t>
            </w:r>
          </w:p>
          <w:p w14:paraId="447BC4E3" w14:textId="41A81D96"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assembly in the grinder in accordance with Overhaul Manual 3044823, ATA 72-50-00, Section “Subassembly-3”, Paragraph 6., Step C., Figure 504 (Blade Grinding):_</w:t>
            </w:r>
          </w:p>
          <w:p w14:paraId="037B4FCC"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31AF7EBF" w14:textId="77777777" w:rsidR="00811E70" w:rsidRPr="00CC03EF" w:rsidRDefault="00811E70"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 xml:space="preserve">(b) Instalar o conjunto disco + dispositivo na máquina de retífica. </w:t>
            </w:r>
          </w:p>
          <w:p w14:paraId="21DBE3E6" w14:textId="1CA0BC47"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((b) Install the disk + fixture assembly on the grinding machine.)</w:t>
            </w:r>
          </w:p>
          <w:p w14:paraId="6897A4F8"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318C2101" w14:textId="712A1831" w:rsidR="00473C22"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(c) Ajustar a mesa da máquina de retífica para um ângulo de 0°20’ (conforme mostrado).</w:t>
            </w:r>
          </w:p>
          <w:p w14:paraId="3FB43B9A" w14:textId="2EC25B02" w:rsidR="00811E70"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((c) Adjust the grinding machine table to an angle of 0°20’ (as shown).)</w:t>
            </w:r>
          </w:p>
          <w:p w14:paraId="49E183BB"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D7A63F7"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(d) Girar o disco e verificar que o Diâmetro B esteja concêntrico em até 0,0005 in (0,0127 mm) FIR.</w:t>
            </w:r>
            <w:r w:rsidRPr="00811E70">
              <w:rPr>
                <w:rFonts w:ascii="Calibri" w:eastAsia="Times New Roman" w:hAnsi="Calibri" w:cs="Arial"/>
                <w:b/>
                <w:bCs/>
                <w:i/>
                <w:iCs/>
                <w:color w:val="000000"/>
                <w:sz w:val="20"/>
                <w:szCs w:val="20"/>
                <w:lang w:eastAsia="pt-BR"/>
              </w:rPr>
              <w:t xml:space="preserve"> </w:t>
            </w:r>
          </w:p>
          <w:p w14:paraId="73A6F43B" w14:textId="796D34A5"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((d) Rotate the disk and verify that Diameter B is concentric within up to 0.0005 in (0.0127 mm) FIR.)</w:t>
            </w:r>
          </w:p>
          <w:p w14:paraId="52EC6A1E"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blades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r w:rsidRPr="00526DC6">
              <w:rPr>
                <w:rFonts w:ascii="Calibri" w:eastAsia="Times New Roman" w:hAnsi="Calibri" w:cs="Arial"/>
                <w:b/>
                <w:bCs/>
                <w:i/>
                <w:iCs/>
                <w:color w:val="000000"/>
                <w:sz w:val="20"/>
                <w:szCs w:val="20"/>
                <w:lang w:eastAsia="pt-BR"/>
              </w:rPr>
              <w:t xml:space="preserve">(  )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If any of the answers above are “No,” the assembly must be returned to the assembly step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663B8D3" w14:textId="05558796" w:rsidR="00473C22" w:rsidRPr="00CC03EF"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 xml:space="preserve">(f) </w:t>
            </w:r>
            <w:r w:rsidRPr="00CC03EF">
              <w:rPr>
                <w:rFonts w:ascii="Calibri" w:eastAsia="Times New Roman" w:hAnsi="Calibri" w:cs="Arial"/>
                <w:b/>
                <w:bCs/>
                <w:color w:val="000000"/>
                <w:sz w:val="20"/>
                <w:szCs w:val="20"/>
                <w:lang w:eastAsia="pt-BR"/>
              </w:rPr>
              <w:t>Limpar as pontas das pás conforme SPOP 209.</w:t>
            </w:r>
          </w:p>
          <w:p w14:paraId="49B1B262"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(f) Clean the blade tips in accordance with SPOP 209.)</w:t>
            </w:r>
          </w:p>
          <w:p w14:paraId="7E2DA37C" w14:textId="0C1576A0" w:rsidR="00CC03EF" w:rsidRPr="00CC03EF" w:rsidRDefault="00CC03EF" w:rsidP="00473C22">
            <w:pPr>
              <w:jc w:val="both"/>
              <w:rPr>
                <w:rFonts w:ascii="Calibri" w:eastAsia="Times New Roman" w:hAnsi="Calibri" w:cs="Arial"/>
                <w:b/>
                <w:bCs/>
                <w:color w:val="000000"/>
                <w:sz w:val="20"/>
                <w:szCs w:val="20"/>
                <w:lang w:val="en-US" w:eastAsia="pt-BR"/>
              </w:rPr>
            </w:pPr>
          </w:p>
        </w:tc>
      </w:tr>
      <w:tr w:rsidR="00473C22" w:rsidRPr="00EB4BFF" w14:paraId="536FCFC5" w14:textId="77777777" w:rsidTr="009B3906">
        <w:trPr>
          <w:trHeight w:val="1134"/>
          <w:jc w:val="center"/>
        </w:trPr>
        <w:tc>
          <w:tcPr>
            <w:tcW w:w="704" w:type="dxa"/>
            <w:vAlign w:val="center"/>
          </w:tcPr>
          <w:p w14:paraId="67974EA5" w14:textId="603469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05206F95"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w:t>
            </w:r>
            <w:r w:rsidR="00811E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w:t>
            </w:r>
            <w:r w:rsidR="00811E70">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811E70">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w:t>
            </w:r>
            <w:r w:rsidR="00811E70">
              <w:rPr>
                <w:rFonts w:ascii="Calibri" w:eastAsia="Times New Roman" w:hAnsi="Calibri" w:cs="Arial"/>
                <w:b/>
                <w:bCs/>
                <w:color w:val="000000"/>
                <w:sz w:val="20"/>
                <w:szCs w:val="20"/>
                <w:lang w:eastAsia="pt-BR"/>
              </w:rPr>
              <w:t>04</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3B6CD354" w14:textId="365F5B74"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grinding of the HP blades in accordance with Overhaul Manual 3044823, ATA 72-50-00, Section “Subassembly-3”, Paragraph 6, Step C, Figure 504 (Blade Grinding).)</w:t>
            </w:r>
          </w:p>
          <w:p w14:paraId="6A5CDAA0"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lastRenderedPageBreak/>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Grind the blade tips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4480D65" w14:textId="77777777" w:rsidR="00811E70" w:rsidRDefault="00811E70" w:rsidP="00473C22">
            <w:pPr>
              <w:jc w:val="both"/>
              <w:rPr>
                <w:rFonts w:ascii="Calibri" w:eastAsia="Times New Roman" w:hAnsi="Calibri" w:cs="Arial"/>
                <w:i/>
                <w:iCs/>
                <w:color w:val="000000"/>
                <w:sz w:val="20"/>
                <w:szCs w:val="20"/>
                <w:lang w:val="en-US" w:eastAsia="pt-BR"/>
              </w:rPr>
            </w:pPr>
          </w:p>
          <w:p w14:paraId="6FEC1EAC" w14:textId="77777777" w:rsidR="00811E70" w:rsidRPr="00811E70" w:rsidRDefault="00811E70" w:rsidP="00811E70">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(a) Diâmetro com conjunto completo de pás novas:</w:t>
            </w:r>
          </w:p>
          <w:p w14:paraId="1BE7BF34" w14:textId="5061A2CC" w:rsidR="00811E70" w:rsidRDefault="00811E70" w:rsidP="00811E70">
            <w:pPr>
              <w:jc w:val="both"/>
              <w:rPr>
                <w:rFonts w:ascii="Calibri" w:eastAsia="Times New Roman" w:hAnsi="Calibri" w:cs="Arial"/>
                <w:b/>
                <w:bCs/>
                <w:color w:val="000000"/>
                <w:sz w:val="20"/>
                <w:szCs w:val="20"/>
                <w:lang w:val="en-US" w:eastAsia="pt-BR"/>
              </w:rPr>
            </w:pPr>
            <w:r w:rsidRPr="00811E70">
              <w:rPr>
                <w:rFonts w:ascii="Calibri" w:eastAsia="Times New Roman" w:hAnsi="Calibri" w:cs="Arial"/>
                <w:b/>
                <w:bCs/>
                <w:color w:val="000000"/>
                <w:sz w:val="20"/>
                <w:szCs w:val="20"/>
                <w:lang w:val="en-US" w:eastAsia="pt-BR"/>
              </w:rPr>
              <w:t>9,873 a 9,874 in. (250,78–250,79 mm)</w:t>
            </w:r>
          </w:p>
          <w:p w14:paraId="4C66E8E8" w14:textId="427A4A58" w:rsidR="00473C22" w:rsidRDefault="00811E70" w:rsidP="00473C22">
            <w:pPr>
              <w:jc w:val="both"/>
              <w:rPr>
                <w:rFonts w:ascii="Calibri" w:eastAsia="Times New Roman" w:hAnsi="Calibri" w:cs="Arial"/>
                <w:i/>
                <w:iCs/>
                <w:color w:val="000000"/>
                <w:sz w:val="20"/>
                <w:szCs w:val="20"/>
                <w:lang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(a) Diameter with complete set of new blades installed:</w:t>
            </w:r>
            <w:r w:rsidR="00CC03EF" w:rsidRPr="00CC03EF">
              <w:rPr>
                <w:rFonts w:ascii="Calibri" w:eastAsia="Times New Roman" w:hAnsi="Calibri" w:cs="Arial"/>
                <w:i/>
                <w:iCs/>
                <w:color w:val="000000"/>
                <w:sz w:val="20"/>
                <w:szCs w:val="20"/>
                <w:lang w:val="en-US" w:eastAsia="pt-BR"/>
              </w:rPr>
              <w:br/>
              <w:t xml:space="preserve">9.873 to 9.874 in. </w:t>
            </w:r>
            <w:r w:rsidR="00CC03EF" w:rsidRPr="00CC03EF">
              <w:rPr>
                <w:rFonts w:ascii="Calibri" w:eastAsia="Times New Roman" w:hAnsi="Calibri" w:cs="Arial"/>
                <w:i/>
                <w:iCs/>
                <w:color w:val="000000"/>
                <w:sz w:val="20"/>
                <w:szCs w:val="20"/>
                <w:lang w:eastAsia="pt-BR"/>
              </w:rPr>
              <w:t>(250.78–250.79 mm))</w:t>
            </w:r>
          </w:p>
          <w:p w14:paraId="7FA06CC2" w14:textId="77777777" w:rsidR="00CC03EF" w:rsidRPr="002E00C6" w:rsidRDefault="00CC03EF" w:rsidP="00473C22">
            <w:pPr>
              <w:jc w:val="both"/>
              <w:rPr>
                <w:rFonts w:ascii="Calibri" w:eastAsia="Times New Roman" w:hAnsi="Calibri" w:cs="Arial"/>
                <w:b/>
                <w:bCs/>
                <w:color w:val="000000"/>
                <w:sz w:val="20"/>
                <w:szCs w:val="20"/>
                <w:lang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7CBB3BD2"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Para maximizar a vida útil das pás, remover a menor quantidade de material possível. Para melhor desempenho do motor, deve-se obter 75% de contato no perfil da ponta da pá.</w:t>
            </w:r>
            <w:r w:rsidRPr="00811E70">
              <w:rPr>
                <w:rFonts w:ascii="Calibri" w:eastAsia="Times New Roman" w:hAnsi="Calibri" w:cs="Arial"/>
                <w:b/>
                <w:bCs/>
                <w:i/>
                <w:iCs/>
                <w:color w:val="000000"/>
                <w:sz w:val="20"/>
                <w:szCs w:val="20"/>
                <w:lang w:eastAsia="pt-BR"/>
              </w:rPr>
              <w:t xml:space="preserve"> </w:t>
            </w:r>
          </w:p>
          <w:p w14:paraId="451A8668" w14:textId="0A5D415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NOTE:</w:t>
            </w:r>
            <w:r w:rsidR="00CC03EF" w:rsidRPr="00CC03EF">
              <w:rPr>
                <w:rFonts w:ascii="Calibri" w:eastAsia="Times New Roman" w:hAnsi="Calibri" w:cs="Arial"/>
                <w:i/>
                <w:iCs/>
                <w:color w:val="000000"/>
                <w:sz w:val="20"/>
                <w:szCs w:val="20"/>
                <w:lang w:val="en-US" w:eastAsia="pt-BR"/>
              </w:rPr>
              <w:br/>
              <w:t>To maximize blade service life, remove the minimum amount of material possible. For optimal engine performance, 75% tip profile contact must be achieved.)</w:t>
            </w:r>
          </w:p>
          <w:p w14:paraId="17F89E1C" w14:textId="77777777" w:rsidR="00CC03EF" w:rsidRPr="00CC03EF" w:rsidRDefault="00CC03EF" w:rsidP="00473C22">
            <w:pPr>
              <w:jc w:val="both"/>
              <w:rPr>
                <w:rFonts w:ascii="Calibri" w:eastAsia="Times New Roman" w:hAnsi="Calibri" w:cs="Arial"/>
                <w:color w:val="000000"/>
                <w:sz w:val="20"/>
                <w:szCs w:val="20"/>
                <w:lang w:val="en-US"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3867FFAC" w14:textId="77777777" w:rsidR="00811E70" w:rsidRDefault="00811E70" w:rsidP="00473C22">
            <w:pPr>
              <w:jc w:val="both"/>
              <w:rPr>
                <w:rFonts w:ascii="Calibri" w:eastAsia="Times New Roman" w:hAnsi="Calibri" w:cs="Arial"/>
                <w:i/>
                <w:iCs/>
                <w:color w:val="000000"/>
                <w:sz w:val="20"/>
                <w:szCs w:val="20"/>
                <w:lang w:val="en-US" w:eastAsia="pt-BR"/>
              </w:rPr>
            </w:pPr>
          </w:p>
          <w:p w14:paraId="04786817" w14:textId="69B0B9D0" w:rsidR="00811E70" w:rsidRPr="00EB4BFF" w:rsidRDefault="00811E70" w:rsidP="00473C22">
            <w:pPr>
              <w:jc w:val="both"/>
              <w:rPr>
                <w:rFonts w:ascii="Calibri" w:eastAsia="Times New Roman" w:hAnsi="Calibri" w:cs="Arial"/>
                <w:b/>
                <w:bCs/>
                <w:color w:val="000000"/>
                <w:sz w:val="20"/>
                <w:szCs w:val="20"/>
                <w:lang w:val="en-US" w:eastAsia="pt-BR"/>
              </w:rPr>
            </w:pPr>
            <w:r w:rsidRPr="00EB4BFF">
              <w:rPr>
                <w:rFonts w:ascii="Calibri" w:eastAsia="Times New Roman" w:hAnsi="Calibri" w:cs="Arial"/>
                <w:b/>
                <w:bCs/>
                <w:color w:val="000000"/>
                <w:sz w:val="20"/>
                <w:szCs w:val="20"/>
                <w:lang w:val="en-US" w:eastAsia="pt-BR"/>
              </w:rPr>
              <w:t>(e) O diâmetro deve permanecer concêntrico dentro de 0,002 in. (0,05 mm) FIR.</w:t>
            </w:r>
          </w:p>
          <w:p w14:paraId="6F685408"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 The diameter must remain concentric within 0.002 in. (0.05 mm) FIR)</w:t>
            </w:r>
          </w:p>
          <w:p w14:paraId="7FAE0E84" w14:textId="0A8E88A2" w:rsidR="00CC03EF" w:rsidRPr="00CC03EF" w:rsidRDefault="00CC03EF" w:rsidP="00473C22">
            <w:pPr>
              <w:jc w:val="both"/>
              <w:rPr>
                <w:rFonts w:ascii="Calibri" w:eastAsia="Times New Roman" w:hAnsi="Calibri" w:cs="Arial"/>
                <w:color w:val="000000"/>
                <w:sz w:val="20"/>
                <w:szCs w:val="20"/>
                <w:lang w:val="en-US" w:eastAsia="pt-BR"/>
              </w:rPr>
            </w:pPr>
          </w:p>
        </w:tc>
      </w:tr>
      <w:tr w:rsidR="00473C22" w:rsidRPr="002E00C6" w14:paraId="20F2C179" w14:textId="77777777" w:rsidTr="009B3906">
        <w:trPr>
          <w:trHeight w:val="1134"/>
          <w:jc w:val="center"/>
        </w:trPr>
        <w:tc>
          <w:tcPr>
            <w:tcW w:w="704" w:type="dxa"/>
            <w:vAlign w:val="center"/>
          </w:tcPr>
          <w:p w14:paraId="149B735B" w14:textId="07FF816B" w:rsidR="00473C22" w:rsidRDefault="00CC03EF"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516CB939" w14:textId="22CB48F9" w:rsidR="00811E70" w:rsidRPr="00CC03EF" w:rsidRDefault="00473C22"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r w:rsidR="00811E70">
              <w:rPr>
                <w:rFonts w:ascii="Calibri" w:eastAsia="Times New Roman" w:hAnsi="Calibri" w:cs="Arial"/>
                <w:b/>
                <w:bCs/>
                <w:color w:val="000000"/>
                <w:sz w:val="20"/>
                <w:szCs w:val="20"/>
                <w:lang w:eastAsia="pt-BR"/>
              </w:rPr>
              <w:t>Overhaul</w:t>
            </w:r>
            <w:r w:rsidR="00811E70"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00811E70" w:rsidRPr="00F841F8">
              <w:rPr>
                <w:rFonts w:ascii="Calibri" w:eastAsia="Times New Roman" w:hAnsi="Calibri" w:cs="Arial"/>
                <w:b/>
                <w:bCs/>
                <w:color w:val="000000"/>
                <w:sz w:val="20"/>
                <w:szCs w:val="20"/>
                <w:lang w:eastAsia="pt-BR"/>
              </w:rPr>
              <w:t xml:space="preserve">, ATA </w:t>
            </w:r>
            <w:r w:rsidR="00811E70">
              <w:rPr>
                <w:rFonts w:ascii="Calibri" w:eastAsia="Times New Roman" w:hAnsi="Calibri" w:cs="Arial"/>
                <w:b/>
                <w:bCs/>
                <w:color w:val="000000"/>
                <w:sz w:val="20"/>
                <w:szCs w:val="20"/>
                <w:lang w:eastAsia="pt-BR"/>
              </w:rPr>
              <w:t>72-50-00</w:t>
            </w:r>
            <w:r w:rsidR="00811E70" w:rsidRPr="00F841F8">
              <w:rPr>
                <w:rFonts w:ascii="Calibri" w:eastAsia="Times New Roman" w:hAnsi="Calibri" w:cs="Arial"/>
                <w:b/>
                <w:bCs/>
                <w:color w:val="000000"/>
                <w:sz w:val="20"/>
                <w:szCs w:val="20"/>
                <w:lang w:eastAsia="pt-BR"/>
              </w:rPr>
              <w:t xml:space="preserve">, </w:t>
            </w:r>
            <w:r w:rsidR="00811E70" w:rsidRPr="00015B56">
              <w:rPr>
                <w:rFonts w:ascii="Calibri" w:eastAsia="Times New Roman" w:hAnsi="Calibri" w:cs="Arial"/>
                <w:b/>
                <w:bCs/>
                <w:color w:val="000000"/>
                <w:sz w:val="20"/>
                <w:szCs w:val="20"/>
                <w:lang w:eastAsia="pt-BR"/>
              </w:rPr>
              <w:t>Seção “</w:t>
            </w:r>
            <w:r w:rsidR="00811E70">
              <w:rPr>
                <w:rFonts w:ascii="Calibri" w:eastAsia="Times New Roman" w:hAnsi="Calibri" w:cs="Arial"/>
                <w:b/>
                <w:bCs/>
                <w:color w:val="000000"/>
                <w:sz w:val="20"/>
                <w:szCs w:val="20"/>
                <w:lang w:eastAsia="pt-BR"/>
              </w:rPr>
              <w:t>Subassembly-3</w:t>
            </w:r>
            <w:r w:rsidR="00811E70" w:rsidRPr="00015B56">
              <w:rPr>
                <w:rFonts w:ascii="Calibri" w:eastAsia="Times New Roman" w:hAnsi="Calibri" w:cs="Arial"/>
                <w:b/>
                <w:bCs/>
                <w:color w:val="000000"/>
                <w:sz w:val="20"/>
                <w:szCs w:val="20"/>
                <w:lang w:eastAsia="pt-BR"/>
              </w:rPr>
              <w:t xml:space="preserve">”, Parágrafo </w:t>
            </w:r>
            <w:r w:rsidR="00811E70" w:rsidRPr="00CC03EF">
              <w:rPr>
                <w:rFonts w:ascii="Calibri" w:eastAsia="Times New Roman" w:hAnsi="Calibri" w:cs="Arial"/>
                <w:b/>
                <w:bCs/>
                <w:color w:val="000000"/>
                <w:sz w:val="20"/>
                <w:szCs w:val="20"/>
                <w:lang w:eastAsia="pt-BR"/>
              </w:rPr>
              <w:t xml:space="preserve">6., Etapa C., Figura 504 (Blade Grinding): </w:t>
            </w:r>
          </w:p>
          <w:p w14:paraId="4B6BB607" w14:textId="7CD6591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Execute dimensional measurement of the disk assembly diameter at the leading edge in accordance with Overhaul Manual 3044823, ATA 72-50-00, Section “Subassembly-3”, Paragraph 6, Step C, Figure 504 (Blade Grinding).)</w:t>
            </w:r>
          </w:p>
          <w:p w14:paraId="618E53DC"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09E67E6" w14:textId="77777777" w:rsidR="00473C22" w:rsidRPr="00CC03EF" w:rsidRDefault="00473C22"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811E70" w:rsidRPr="002E00C6" w14:paraId="24716A15" w14:textId="77777777" w:rsidTr="009B3906">
        <w:trPr>
          <w:trHeight w:val="1134"/>
          <w:jc w:val="center"/>
        </w:trPr>
        <w:tc>
          <w:tcPr>
            <w:tcW w:w="704" w:type="dxa"/>
            <w:vAlign w:val="center"/>
          </w:tcPr>
          <w:p w14:paraId="2D38DB60" w14:textId="659085D7" w:rsidR="00811E70" w:rsidRDefault="00CC03EF"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36851190"/>
            <w:placeholder>
              <w:docPart w:val="871C13A9082D4281B52B428AD2CC8D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44BE60" w14:textId="45645D0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68533415"/>
            <w:placeholder>
              <w:docPart w:val="57175C6035FC4974940ABAAC179389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48542C" w14:textId="4AE8311B"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28801B6" w14:textId="77777777" w:rsidR="00811E70" w:rsidRDefault="00811E70" w:rsidP="00811E70">
            <w:pPr>
              <w:jc w:val="both"/>
              <w:rPr>
                <w:rFonts w:ascii="Calibri" w:eastAsia="Times New Roman" w:hAnsi="Calibri" w:cs="Arial"/>
                <w:b/>
                <w:bCs/>
                <w:color w:val="000000"/>
                <w:sz w:val="20"/>
                <w:szCs w:val="20"/>
                <w:lang w:eastAsia="pt-BR"/>
              </w:rPr>
            </w:pPr>
          </w:p>
          <w:p w14:paraId="46B676F6" w14:textId="32658921" w:rsidR="00811E70" w:rsidRPr="00015B56"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811E70">
              <w:rPr>
                <w:rFonts w:ascii="Calibri" w:eastAsia="Times New Roman" w:hAnsi="Calibri" w:cs="Arial"/>
                <w:b/>
                <w:bCs/>
                <w:i/>
                <w:iCs/>
                <w:color w:val="000000"/>
                <w:sz w:val="20"/>
                <w:szCs w:val="20"/>
                <w:lang w:eastAsia="pt-BR"/>
              </w:rPr>
              <w:t>run-out</w:t>
            </w:r>
            <w:r w:rsidRPr="00811E70">
              <w:rPr>
                <w:rFonts w:ascii="Calibri" w:eastAsia="Times New Roman" w:hAnsi="Calibri" w:cs="Arial"/>
                <w:b/>
                <w:bCs/>
                <w:color w:val="000000"/>
                <w:sz w:val="20"/>
                <w:szCs w:val="20"/>
                <w:lang w:eastAsia="pt-BR"/>
              </w:rPr>
              <w:t xml:space="preserve"> do conjunto do disco</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 xml:space="preserve">e marcar </w:t>
            </w:r>
            <w:r w:rsidR="006B25DA" w:rsidRPr="006B25DA">
              <w:rPr>
                <w:rFonts w:ascii="Calibri" w:eastAsia="Times New Roman" w:hAnsi="Calibri" w:cs="Arial"/>
                <w:b/>
                <w:bCs/>
                <w:color w:val="000000"/>
                <w:sz w:val="20"/>
                <w:szCs w:val="20"/>
                <w:lang w:eastAsia="pt-BR"/>
              </w:rPr>
              <w:t>a pá mais longa</w:t>
            </w:r>
            <w:r w:rsidR="006B25DA">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504</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60FE9F05" w14:textId="54C08AD3"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w:t>
            </w:r>
            <w:r w:rsidR="00CC03EF" w:rsidRPr="00CC03EF">
              <w:rPr>
                <w:rFonts w:ascii="Calibri" w:eastAsia="Times New Roman" w:hAnsi="Calibri" w:cs="Arial"/>
                <w:i/>
                <w:iCs/>
                <w:color w:val="000000"/>
                <w:sz w:val="20"/>
                <w:szCs w:val="20"/>
                <w:lang w:val="en-US" w:eastAsia="pt-BR"/>
              </w:rPr>
              <w:t>Perform dimensional measurement of the run-out of the disk assembly and mark the longest blade in accordance with Overhaul Manual 3044823, ATA 72-50-00, Section “Subassembly-3”, Paragraph 6, Step C, Figure 504 (Blade Grinding).)</w:t>
            </w:r>
          </w:p>
          <w:p w14:paraId="232772FC" w14:textId="77777777" w:rsidR="00811E70" w:rsidRDefault="00811E70" w:rsidP="00811E70">
            <w:pPr>
              <w:jc w:val="both"/>
              <w:rPr>
                <w:rFonts w:ascii="Calibri" w:eastAsia="Times New Roman" w:hAnsi="Calibri" w:cs="Arial"/>
                <w:b/>
                <w:bCs/>
                <w:color w:val="000000"/>
                <w:sz w:val="20"/>
                <w:szCs w:val="20"/>
                <w:lang w:val="en-US" w:eastAsia="pt-BR"/>
              </w:rPr>
            </w:pPr>
          </w:p>
          <w:p w14:paraId="3B73042A" w14:textId="77777777" w:rsidR="00811E70" w:rsidRPr="006B25DA"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Anexar a esta O.S. o laudo com os resultados obtidos na tridimensional.</w:t>
            </w:r>
          </w:p>
          <w:p w14:paraId="46739833" w14:textId="77777777" w:rsidR="00811E70" w:rsidRPr="00E17007" w:rsidRDefault="00811E70" w:rsidP="00811E70">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3AD1FA05" w14:textId="77777777" w:rsidR="00811E70" w:rsidRPr="00811E70" w:rsidRDefault="00811E70" w:rsidP="00811E70">
            <w:pPr>
              <w:jc w:val="both"/>
              <w:rPr>
                <w:rFonts w:ascii="Calibri" w:eastAsia="Times New Roman" w:hAnsi="Calibri" w:cs="Arial"/>
                <w:b/>
                <w:bCs/>
                <w:color w:val="000000"/>
                <w:sz w:val="20"/>
                <w:szCs w:val="20"/>
                <w:lang w:val="en-US" w:eastAsia="pt-BR"/>
              </w:rPr>
            </w:pPr>
          </w:p>
        </w:tc>
      </w:tr>
      <w:tr w:rsidR="00811E70" w:rsidRPr="00F52745" w14:paraId="04D15A92" w14:textId="77777777" w:rsidTr="009B3906">
        <w:trPr>
          <w:trHeight w:val="1134"/>
          <w:jc w:val="center"/>
        </w:trPr>
        <w:tc>
          <w:tcPr>
            <w:tcW w:w="704" w:type="dxa"/>
            <w:vAlign w:val="center"/>
          </w:tcPr>
          <w:p w14:paraId="1CCA2575" w14:textId="5777A74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B5BE8BDCEC1B436B94D0679D05A673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6B68F5BB7A074174AEFC54156A7AC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811E70" w:rsidRDefault="00811E70" w:rsidP="00811E70">
            <w:pPr>
              <w:jc w:val="both"/>
              <w:rPr>
                <w:rFonts w:ascii="Calibri" w:eastAsia="Times New Roman" w:hAnsi="Calibri" w:cs="Arial"/>
                <w:b/>
                <w:bCs/>
                <w:color w:val="000000"/>
                <w:sz w:val="20"/>
                <w:szCs w:val="20"/>
                <w:lang w:eastAsia="pt-BR"/>
              </w:rPr>
            </w:pPr>
          </w:p>
          <w:p w14:paraId="093A7B1D" w14:textId="315F56FC" w:rsidR="00811E70" w:rsidRPr="00CC03EF"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sidR="006B25DA">
              <w:rPr>
                <w:rFonts w:ascii="Calibri" w:eastAsia="Times New Roman" w:hAnsi="Calibri" w:cs="Arial"/>
                <w:b/>
                <w:bCs/>
                <w:color w:val="000000"/>
                <w:sz w:val="20"/>
                <w:szCs w:val="20"/>
                <w:lang w:eastAsia="pt-BR"/>
              </w:rPr>
              <w:t xml:space="preserve"> e do </w:t>
            </w:r>
            <w:r w:rsidR="006B25DA" w:rsidRPr="00811E70">
              <w:rPr>
                <w:rFonts w:ascii="Calibri" w:eastAsia="Times New Roman" w:hAnsi="Calibri" w:cs="Arial"/>
                <w:b/>
                <w:bCs/>
                <w:i/>
                <w:iCs/>
                <w:color w:val="000000"/>
                <w:sz w:val="20"/>
                <w:szCs w:val="20"/>
                <w:lang w:eastAsia="pt-BR"/>
              </w:rPr>
              <w:t>run-out</w:t>
            </w:r>
            <w:r w:rsidR="006B25DA" w:rsidRPr="00811E70">
              <w:rPr>
                <w:rFonts w:ascii="Calibri" w:eastAsia="Times New Roman" w:hAnsi="Calibri" w:cs="Arial"/>
                <w:b/>
                <w:bCs/>
                <w:color w:val="000000"/>
                <w:sz w:val="20"/>
                <w:szCs w:val="20"/>
                <w:lang w:eastAsia="pt-BR"/>
              </w:rPr>
              <w:t xml:space="preserve"> do conjunto do </w:t>
            </w:r>
            <w:r w:rsidR="00C767D7" w:rsidRPr="00811E70">
              <w:rPr>
                <w:rFonts w:ascii="Calibri" w:eastAsia="Times New Roman" w:hAnsi="Calibri" w:cs="Arial"/>
                <w:b/>
                <w:bCs/>
                <w:color w:val="000000"/>
                <w:sz w:val="20"/>
                <w:szCs w:val="20"/>
                <w:lang w:eastAsia="pt-BR"/>
              </w:rPr>
              <w:t>disco</w:t>
            </w:r>
            <w:r w:rsidR="00C767D7">
              <w:rPr>
                <w:rFonts w:ascii="Calibri" w:eastAsia="Times New Roman" w:hAnsi="Calibri" w:cs="Arial"/>
                <w:b/>
                <w:bCs/>
                <w:color w:val="000000"/>
                <w:sz w:val="20"/>
                <w:szCs w:val="20"/>
                <w:lang w:eastAsia="pt-BR"/>
              </w:rPr>
              <w:t xml:space="preserve"> conforme</w:t>
            </w:r>
            <w:r w:rsidR="006B25DA">
              <w:rPr>
                <w:rFonts w:ascii="Calibri" w:eastAsia="Times New Roman" w:hAnsi="Calibri" w:cs="Arial"/>
                <w:b/>
                <w:bCs/>
                <w:color w:val="000000"/>
                <w:sz w:val="20"/>
                <w:szCs w:val="20"/>
                <w:lang w:eastAsia="pt-BR"/>
              </w:rPr>
              <w:t xml:space="preserve"> Overhaul</w:t>
            </w:r>
            <w:r w:rsidR="006B25DA" w:rsidRPr="00F841F8">
              <w:rPr>
                <w:rFonts w:ascii="Calibri" w:eastAsia="Times New Roman" w:hAnsi="Calibri" w:cs="Arial"/>
                <w:b/>
                <w:bCs/>
                <w:color w:val="000000"/>
                <w:sz w:val="20"/>
                <w:szCs w:val="20"/>
                <w:lang w:eastAsia="pt-BR"/>
              </w:rPr>
              <w:t xml:space="preserve"> Manual </w:t>
            </w:r>
            <w:r w:rsidR="006B25DA" w:rsidRPr="00811E70">
              <w:rPr>
                <w:rFonts w:ascii="Calibri" w:eastAsia="Times New Roman" w:hAnsi="Calibri" w:cs="Arial"/>
                <w:b/>
                <w:bCs/>
                <w:color w:val="000000"/>
                <w:sz w:val="20"/>
                <w:szCs w:val="20"/>
                <w:lang w:eastAsia="pt-BR"/>
              </w:rPr>
              <w:t>3044823</w:t>
            </w:r>
            <w:r w:rsidR="006B25DA" w:rsidRPr="00F841F8">
              <w:rPr>
                <w:rFonts w:ascii="Calibri" w:eastAsia="Times New Roman" w:hAnsi="Calibri" w:cs="Arial"/>
                <w:b/>
                <w:bCs/>
                <w:color w:val="000000"/>
                <w:sz w:val="20"/>
                <w:szCs w:val="20"/>
                <w:lang w:eastAsia="pt-BR"/>
              </w:rPr>
              <w:t xml:space="preserve">, ATA </w:t>
            </w:r>
            <w:r w:rsidR="006B25DA">
              <w:rPr>
                <w:rFonts w:ascii="Calibri" w:eastAsia="Times New Roman" w:hAnsi="Calibri" w:cs="Arial"/>
                <w:b/>
                <w:bCs/>
                <w:color w:val="000000"/>
                <w:sz w:val="20"/>
                <w:szCs w:val="20"/>
                <w:lang w:eastAsia="pt-BR"/>
              </w:rPr>
              <w:t>72-50-00</w:t>
            </w:r>
            <w:r w:rsidR="006B25DA" w:rsidRPr="00F841F8">
              <w:rPr>
                <w:rFonts w:ascii="Calibri" w:eastAsia="Times New Roman" w:hAnsi="Calibri" w:cs="Arial"/>
                <w:b/>
                <w:bCs/>
                <w:color w:val="000000"/>
                <w:sz w:val="20"/>
                <w:szCs w:val="20"/>
                <w:lang w:eastAsia="pt-BR"/>
              </w:rPr>
              <w:t xml:space="preserve">, </w:t>
            </w:r>
            <w:r w:rsidR="006B25DA" w:rsidRPr="00015B56">
              <w:rPr>
                <w:rFonts w:ascii="Calibri" w:eastAsia="Times New Roman" w:hAnsi="Calibri" w:cs="Arial"/>
                <w:b/>
                <w:bCs/>
                <w:color w:val="000000"/>
                <w:sz w:val="20"/>
                <w:szCs w:val="20"/>
                <w:lang w:eastAsia="pt-BR"/>
              </w:rPr>
              <w:t>Seção “</w:t>
            </w:r>
            <w:r w:rsidR="006B25DA">
              <w:rPr>
                <w:rFonts w:ascii="Calibri" w:eastAsia="Times New Roman" w:hAnsi="Calibri" w:cs="Arial"/>
                <w:b/>
                <w:bCs/>
                <w:color w:val="000000"/>
                <w:sz w:val="20"/>
                <w:szCs w:val="20"/>
                <w:lang w:eastAsia="pt-BR"/>
              </w:rPr>
              <w:t>Subassembly-3</w:t>
            </w:r>
            <w:r w:rsidR="006B25DA" w:rsidRPr="00015B56">
              <w:rPr>
                <w:rFonts w:ascii="Calibri" w:eastAsia="Times New Roman" w:hAnsi="Calibri" w:cs="Arial"/>
                <w:b/>
                <w:bCs/>
                <w:color w:val="000000"/>
                <w:sz w:val="20"/>
                <w:szCs w:val="20"/>
                <w:lang w:eastAsia="pt-BR"/>
              </w:rPr>
              <w:t xml:space="preserve">”, Parágrafo </w:t>
            </w:r>
            <w:r w:rsidR="006B25DA">
              <w:rPr>
                <w:rFonts w:ascii="Calibri" w:eastAsia="Times New Roman" w:hAnsi="Calibri" w:cs="Arial"/>
                <w:b/>
                <w:bCs/>
                <w:color w:val="000000"/>
                <w:sz w:val="20"/>
                <w:szCs w:val="20"/>
                <w:lang w:eastAsia="pt-BR"/>
              </w:rPr>
              <w:t>6</w:t>
            </w:r>
            <w:r w:rsidR="006B25DA" w:rsidRPr="00015B56">
              <w:rPr>
                <w:rFonts w:ascii="Calibri" w:eastAsia="Times New Roman" w:hAnsi="Calibri" w:cs="Arial"/>
                <w:b/>
                <w:bCs/>
                <w:color w:val="000000"/>
                <w:sz w:val="20"/>
                <w:szCs w:val="20"/>
                <w:lang w:eastAsia="pt-BR"/>
              </w:rPr>
              <w:t xml:space="preserve">., Etapa </w:t>
            </w:r>
            <w:r w:rsidR="006B25DA">
              <w:rPr>
                <w:rFonts w:ascii="Calibri" w:eastAsia="Times New Roman" w:hAnsi="Calibri" w:cs="Arial"/>
                <w:b/>
                <w:bCs/>
                <w:color w:val="000000"/>
                <w:sz w:val="20"/>
                <w:szCs w:val="20"/>
                <w:lang w:eastAsia="pt-BR"/>
              </w:rPr>
              <w:t>C</w:t>
            </w:r>
            <w:r w:rsidR="006B25DA" w:rsidRPr="00015B56">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Figura 504</w:t>
            </w:r>
            <w:r w:rsidR="006B25DA" w:rsidRPr="00015B56">
              <w:rPr>
                <w:rFonts w:ascii="Calibri" w:eastAsia="Times New Roman" w:hAnsi="Calibri" w:cs="Arial"/>
                <w:b/>
                <w:bCs/>
                <w:color w:val="000000"/>
                <w:sz w:val="20"/>
                <w:szCs w:val="20"/>
                <w:lang w:eastAsia="pt-BR"/>
              </w:rPr>
              <w:t xml:space="preserve"> (</w:t>
            </w:r>
            <w:r w:rsidR="006B25DA" w:rsidRPr="00E17007">
              <w:rPr>
                <w:rFonts w:ascii="Calibri" w:eastAsia="Times New Roman" w:hAnsi="Calibri" w:cs="Arial"/>
                <w:b/>
                <w:bCs/>
                <w:color w:val="000000"/>
                <w:sz w:val="20"/>
                <w:szCs w:val="20"/>
                <w:lang w:eastAsia="pt-BR"/>
              </w:rPr>
              <w:t>Blade Grinding</w:t>
            </w:r>
            <w:r w:rsidR="006B25DA" w:rsidRPr="002D2044">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w:t>
            </w:r>
            <w:r w:rsidRPr="00CC03EF">
              <w:rPr>
                <w:rFonts w:ascii="Calibri" w:eastAsia="Times New Roman" w:hAnsi="Calibri" w:cs="Arial"/>
                <w:b/>
                <w:bCs/>
                <w:color w:val="000000"/>
                <w:sz w:val="20"/>
                <w:szCs w:val="20"/>
                <w:lang w:eastAsia="pt-BR"/>
              </w:rPr>
              <w:t>registrados no laudo da inspeção dimensional.</w:t>
            </w:r>
          </w:p>
          <w:p w14:paraId="2391C1AE" w14:textId="5AB8790C"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post-measurement inspection of the disk assembly diameter at the leading edge and the run-out of the disk assembly in accordance with Overhaul Manual 3044823, ATA 72-50-00, Section “Subassembly-3”, Paragraph 6, Step C, Figure 504 (Blade Grinding). Evaluate the acceptance limits as per the referenced criteria. Refer to the results recorded in the dimensional inspection report.)</w:t>
            </w:r>
          </w:p>
          <w:p w14:paraId="1BE4F952" w14:textId="77777777" w:rsidR="00811E70" w:rsidRDefault="00811E70" w:rsidP="00811E70">
            <w:pPr>
              <w:jc w:val="both"/>
              <w:rPr>
                <w:rFonts w:ascii="Calibri" w:eastAsia="Times New Roman" w:hAnsi="Calibri" w:cs="Arial"/>
                <w:b/>
                <w:bCs/>
                <w:color w:val="000000"/>
                <w:sz w:val="20"/>
                <w:szCs w:val="20"/>
                <w:lang w:val="en-US" w:eastAsia="pt-BR"/>
              </w:rPr>
            </w:pPr>
          </w:p>
          <w:p w14:paraId="010FF416"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811E70" w:rsidRPr="00F52745" w:rsidRDefault="00811E70" w:rsidP="00811E70">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811E70" w:rsidRPr="00F52745" w:rsidRDefault="00811E70" w:rsidP="00811E70">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Sim, aprovada. </w:t>
            </w:r>
          </w:p>
          <w:p w14:paraId="71D27B9B"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approved.) </w:t>
            </w:r>
          </w:p>
          <w:p w14:paraId="32DCEAC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 Não, rejeitada. </w:t>
            </w:r>
          </w:p>
          <w:p w14:paraId="7833A88F"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rejected.) </w:t>
            </w:r>
          </w:p>
          <w:p w14:paraId="70D6728D"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698A2AD" w14:textId="77777777" w:rsidR="00811E70" w:rsidRDefault="00811E70" w:rsidP="00811E70">
            <w:pPr>
              <w:jc w:val="both"/>
              <w:rPr>
                <w:rFonts w:ascii="Calibri" w:eastAsia="Times New Roman" w:hAnsi="Calibri" w:cs="Arial"/>
                <w:i/>
                <w:iCs/>
                <w:color w:val="000000"/>
                <w:sz w:val="20"/>
                <w:szCs w:val="20"/>
                <w:lang w:eastAsia="pt-BR"/>
              </w:rPr>
            </w:pPr>
            <w:r w:rsidRPr="00933105">
              <w:rPr>
                <w:rFonts w:ascii="Calibri" w:eastAsia="Times New Roman" w:hAnsi="Calibri" w:cs="Arial"/>
                <w:i/>
                <w:iCs/>
                <w:color w:val="000000"/>
                <w:sz w:val="20"/>
                <w:szCs w:val="20"/>
                <w:lang w:eastAsia="pt-BR"/>
              </w:rPr>
              <w:t>(Dimensional measurement report number:)</w:t>
            </w:r>
          </w:p>
          <w:p w14:paraId="7A7F684D" w14:textId="02729E72" w:rsidR="006B25DA" w:rsidRPr="00933105" w:rsidRDefault="006B25DA" w:rsidP="00811E70">
            <w:pPr>
              <w:jc w:val="both"/>
              <w:rPr>
                <w:rFonts w:ascii="Calibri" w:eastAsia="Times New Roman" w:hAnsi="Calibri" w:cs="Arial"/>
                <w:color w:val="000000"/>
                <w:sz w:val="20"/>
                <w:szCs w:val="20"/>
                <w:lang w:val="en-US" w:eastAsia="pt-BR"/>
              </w:rPr>
            </w:pPr>
          </w:p>
        </w:tc>
      </w:tr>
      <w:tr w:rsidR="00811E70" w:rsidRPr="00825856" w14:paraId="6F4A054E" w14:textId="77777777" w:rsidTr="00DC5823">
        <w:trPr>
          <w:trHeight w:val="1134"/>
          <w:jc w:val="center"/>
        </w:trPr>
        <w:tc>
          <w:tcPr>
            <w:tcW w:w="704" w:type="dxa"/>
            <w:vAlign w:val="center"/>
          </w:tcPr>
          <w:p w14:paraId="74E2E3CC" w14:textId="5415A176"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trim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Interstage Air Seal conforme Overhaul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(Trim Balancing of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Pesos de Balanceamento Fino do Interstage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811E70" w:rsidRDefault="00811E70" w:rsidP="00811E70">
            <w:pPr>
              <w:jc w:val="both"/>
              <w:rPr>
                <w:rFonts w:ascii="Calibri" w:eastAsia="Times New Roman" w:hAnsi="Calibri" w:cs="Arial"/>
                <w:b/>
                <w:bCs/>
                <w:color w:val="000000"/>
                <w:sz w:val="20"/>
                <w:szCs w:val="20"/>
                <w:lang w:eastAsia="pt-BR"/>
              </w:rPr>
            </w:pPr>
          </w:p>
        </w:tc>
      </w:tr>
      <w:tr w:rsidR="00811E70" w:rsidRPr="002E00C6" w14:paraId="64EA8BC1" w14:textId="77777777" w:rsidTr="009B3906">
        <w:trPr>
          <w:trHeight w:val="1134"/>
          <w:jc w:val="center"/>
        </w:trPr>
        <w:tc>
          <w:tcPr>
            <w:tcW w:w="704" w:type="dxa"/>
            <w:vAlign w:val="center"/>
          </w:tcPr>
          <w:p w14:paraId="732CC6E9" w14:textId="19FFBA27"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90762243"/>
            <w:placeholder>
              <w:docPart w:val="5A7FDFA5B6B74B9C975FEA6E2B9EE6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62CAC6059A0410CA49BA03DA1658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811E70" w:rsidRPr="00C23ED0" w:rsidRDefault="00811E70" w:rsidP="00811E70">
            <w:pPr>
              <w:jc w:val="both"/>
              <w:rPr>
                <w:rFonts w:ascii="Calibri" w:eastAsia="Times New Roman" w:hAnsi="Calibri" w:cs="Arial"/>
                <w:b/>
                <w:bCs/>
                <w:color w:val="000000"/>
                <w:sz w:val="20"/>
                <w:szCs w:val="20"/>
                <w:lang w:val="en-US" w:eastAsia="pt-BR"/>
              </w:rPr>
            </w:pPr>
          </w:p>
          <w:p w14:paraId="0525E833" w14:textId="05EC8EB6" w:rsidR="00811E70" w:rsidRPr="00CC03EF" w:rsidRDefault="00811E70" w:rsidP="00811E70">
            <w:pPr>
              <w:jc w:val="both"/>
              <w:rPr>
                <w:rFonts w:ascii="Calibri" w:eastAsia="Times New Roman" w:hAnsi="Calibri" w:cs="Arial"/>
                <w:b/>
                <w:bCs/>
                <w:color w:val="000000"/>
                <w:sz w:val="20"/>
                <w:szCs w:val="20"/>
                <w:lang w:val="en-US" w:eastAsia="pt-BR"/>
              </w:rPr>
            </w:pPr>
            <w:r w:rsidRPr="00C23ED0">
              <w:rPr>
                <w:rFonts w:ascii="Calibri" w:eastAsia="Times New Roman" w:hAnsi="Calibri" w:cs="Arial"/>
                <w:b/>
                <w:bCs/>
                <w:color w:val="000000"/>
                <w:sz w:val="20"/>
                <w:szCs w:val="20"/>
                <w:lang w:val="en-US" w:eastAsia="pt-BR"/>
              </w:rPr>
              <w:t>Realizar a instalação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r w:rsidRPr="00C23ED0">
              <w:rPr>
                <w:rFonts w:ascii="Calibri" w:eastAsia="Times New Roman" w:hAnsi="Calibri" w:cs="Arial"/>
                <w:b/>
                <w:bCs/>
                <w:color w:val="000000"/>
                <w:sz w:val="20"/>
                <w:szCs w:val="20"/>
                <w:lang w:val="en-US" w:eastAsia="pt-BR"/>
              </w:rPr>
              <w:t xml:space="preserve">conforme Overhaul Manual </w:t>
            </w:r>
            <w:r w:rsidR="006B25DA" w:rsidRPr="006B25DA">
              <w:rPr>
                <w:rFonts w:ascii="Calibri" w:eastAsia="Times New Roman" w:hAnsi="Calibri" w:cs="Arial"/>
                <w:b/>
                <w:bCs/>
                <w:color w:val="000000"/>
                <w:sz w:val="20"/>
                <w:szCs w:val="20"/>
                <w:lang w:val="en-US" w:eastAsia="pt-BR"/>
              </w:rPr>
              <w:t>3044823</w:t>
            </w:r>
            <w:r w:rsidRPr="00C23ED0">
              <w:rPr>
                <w:rFonts w:ascii="Calibri" w:eastAsia="Times New Roman" w:hAnsi="Calibri" w:cs="Arial"/>
                <w:b/>
                <w:bCs/>
                <w:color w:val="000000"/>
                <w:sz w:val="20"/>
                <w:szCs w:val="20"/>
                <w:lang w:val="en-US" w:eastAsia="pt-BR"/>
              </w:rPr>
              <w:t>, ATA 72-50-</w:t>
            </w:r>
            <w:r w:rsidR="006B25DA">
              <w:rPr>
                <w:rFonts w:ascii="Calibri" w:eastAsia="Times New Roman" w:hAnsi="Calibri" w:cs="Arial"/>
                <w:b/>
                <w:bCs/>
                <w:color w:val="000000"/>
                <w:sz w:val="20"/>
                <w:szCs w:val="20"/>
                <w:lang w:val="en-US" w:eastAsia="pt-BR"/>
              </w:rPr>
              <w:t>0</w:t>
            </w:r>
            <w:r w:rsidRPr="00C23ED0">
              <w:rPr>
                <w:rFonts w:ascii="Calibri" w:eastAsia="Times New Roman" w:hAnsi="Calibri" w:cs="Arial"/>
                <w:b/>
                <w:bCs/>
                <w:color w:val="000000"/>
                <w:sz w:val="20"/>
                <w:szCs w:val="20"/>
                <w:lang w:val="en-US" w:eastAsia="pt-BR"/>
              </w:rPr>
              <w:t>0, Seção “Subassembly-</w:t>
            </w:r>
            <w:r w:rsidR="006B25DA">
              <w:rPr>
                <w:rFonts w:ascii="Calibri" w:eastAsia="Times New Roman" w:hAnsi="Calibri" w:cs="Arial"/>
                <w:b/>
                <w:bCs/>
                <w:color w:val="000000"/>
                <w:sz w:val="20"/>
                <w:szCs w:val="20"/>
                <w:lang w:val="en-US" w:eastAsia="pt-BR"/>
              </w:rPr>
              <w:t>3</w:t>
            </w:r>
            <w:r w:rsidRPr="00C23ED0">
              <w:rPr>
                <w:rFonts w:ascii="Calibri" w:eastAsia="Times New Roman" w:hAnsi="Calibri" w:cs="Arial"/>
                <w:b/>
                <w:bCs/>
                <w:color w:val="000000"/>
                <w:sz w:val="20"/>
                <w:szCs w:val="20"/>
                <w:lang w:val="en-US" w:eastAsia="pt-BR"/>
              </w:rPr>
              <w:t xml:space="preserve">”, Parágrafo </w:t>
            </w:r>
            <w:r w:rsidR="006B25DA">
              <w:rPr>
                <w:rFonts w:ascii="Calibri" w:eastAsia="Times New Roman" w:hAnsi="Calibri" w:cs="Arial"/>
                <w:b/>
                <w:bCs/>
                <w:color w:val="000000"/>
                <w:sz w:val="20"/>
                <w:szCs w:val="20"/>
                <w:lang w:val="en-US" w:eastAsia="pt-BR"/>
              </w:rPr>
              <w:t>6</w:t>
            </w:r>
            <w:r w:rsidRPr="00C23ED0">
              <w:rPr>
                <w:rFonts w:ascii="Calibri" w:eastAsia="Times New Roman" w:hAnsi="Calibri" w:cs="Arial"/>
                <w:b/>
                <w:bCs/>
                <w:color w:val="000000"/>
                <w:sz w:val="20"/>
                <w:szCs w:val="20"/>
                <w:lang w:val="en-US" w:eastAsia="pt-BR"/>
              </w:rPr>
              <w:t>., Etapa D., Figura 5</w:t>
            </w:r>
            <w:r w:rsidR="006B25DA">
              <w:rPr>
                <w:rFonts w:ascii="Calibri" w:eastAsia="Times New Roman" w:hAnsi="Calibri" w:cs="Arial"/>
                <w:b/>
                <w:bCs/>
                <w:color w:val="000000"/>
                <w:sz w:val="20"/>
                <w:szCs w:val="20"/>
                <w:lang w:val="en-US" w:eastAsia="pt-BR"/>
              </w:rPr>
              <w:t xml:space="preserve">03 </w:t>
            </w:r>
            <w:r w:rsidRPr="00C23ED0">
              <w:rPr>
                <w:rFonts w:ascii="Calibri" w:eastAsia="Times New Roman" w:hAnsi="Calibri" w:cs="Arial"/>
                <w:b/>
                <w:bCs/>
                <w:color w:val="000000"/>
                <w:sz w:val="20"/>
                <w:szCs w:val="20"/>
                <w:lang w:val="en-US" w:eastAsia="pt-BR"/>
              </w:rPr>
              <w:t>(</w:t>
            </w:r>
            <w:r w:rsidRPr="00CC03EF">
              <w:rPr>
                <w:rFonts w:ascii="Calibri" w:eastAsia="Times New Roman" w:hAnsi="Calibri" w:cs="Arial"/>
                <w:b/>
                <w:bCs/>
                <w:color w:val="000000"/>
                <w:sz w:val="20"/>
                <w:szCs w:val="20"/>
                <w:lang w:val="en-US" w:eastAsia="pt-BR"/>
              </w:rPr>
              <w:t xml:space="preserve">Front and Rear Cover Installation): </w:t>
            </w:r>
          </w:p>
          <w:p w14:paraId="1A4995E4" w14:textId="53962078"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1408097F" w14:textId="77777777" w:rsidR="00811E70" w:rsidRDefault="00811E70" w:rsidP="00811E70">
            <w:pPr>
              <w:jc w:val="both"/>
              <w:rPr>
                <w:rFonts w:ascii="Calibri" w:eastAsia="Times New Roman" w:hAnsi="Calibri" w:cs="Arial"/>
                <w:b/>
                <w:bCs/>
                <w:color w:val="000000"/>
                <w:sz w:val="20"/>
                <w:szCs w:val="20"/>
                <w:lang w:val="en-US" w:eastAsia="pt-BR"/>
              </w:rPr>
            </w:pPr>
          </w:p>
          <w:p w14:paraId="1361136C"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PN da Front Cover Instalada: _____________</w:t>
            </w:r>
          </w:p>
          <w:p w14:paraId="0E32D84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SN da Front Cover Instalada: _____________</w:t>
            </w:r>
          </w:p>
          <w:p w14:paraId="18C6899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4E966BDE"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PN da Rear Cover Instalada: _____________</w:t>
            </w:r>
          </w:p>
          <w:p w14:paraId="7BB50E58"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SN da Rear Cover Instalada: _____________</w:t>
            </w:r>
          </w:p>
          <w:p w14:paraId="133AEE7F"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58DB2088"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697BF5C5"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Instalado: _____________</w:t>
            </w:r>
          </w:p>
          <w:p w14:paraId="3F100708" w14:textId="41687A3A" w:rsidR="00811E70" w:rsidRPr="00CC03EF"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811E70" w:rsidRPr="002E00C6" w14:paraId="5CD2D347" w14:textId="77777777" w:rsidTr="00DC5823">
        <w:trPr>
          <w:trHeight w:val="1134"/>
          <w:jc w:val="center"/>
        </w:trPr>
        <w:tc>
          <w:tcPr>
            <w:tcW w:w="704" w:type="dxa"/>
            <w:vAlign w:val="center"/>
          </w:tcPr>
          <w:p w14:paraId="704BFBA1" w14:textId="2E45CD1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trim na Front Cover e Interstage Air Seal </w:t>
            </w:r>
            <w:r>
              <w:rPr>
                <w:rFonts w:ascii="Calibri" w:eastAsia="Times New Roman" w:hAnsi="Calibri" w:cs="Arial"/>
                <w:b/>
                <w:bCs/>
                <w:color w:val="000000"/>
                <w:sz w:val="20"/>
                <w:szCs w:val="20"/>
                <w:lang w:eastAsia="pt-BR"/>
              </w:rPr>
              <w:t xml:space="preserve">conforme </w:t>
            </w:r>
            <w:r w:rsidR="00DC5823" w:rsidRPr="00DC5823">
              <w:rPr>
                <w:rFonts w:ascii="Calibri" w:eastAsia="Times New Roman" w:hAnsi="Calibri" w:cs="Arial"/>
                <w:b/>
                <w:bCs/>
                <w:color w:val="000000"/>
                <w:sz w:val="20"/>
                <w:szCs w:val="20"/>
                <w:lang w:eastAsia="pt-BR"/>
              </w:rPr>
              <w:t xml:space="preserve">Overhaul Manual 3044823, ATA 72-50-00, Seção “Subassembly-3”, Parágrafo 7., Etapa E., Figura 510 (Trim </w:t>
            </w:r>
            <w:r w:rsidR="00DC5823" w:rsidRPr="00CC03EF">
              <w:rPr>
                <w:rFonts w:ascii="Calibri" w:eastAsia="Times New Roman" w:hAnsi="Calibri" w:cs="Arial"/>
                <w:b/>
                <w:bCs/>
                <w:color w:val="000000"/>
                <w:sz w:val="20"/>
                <w:szCs w:val="20"/>
                <w:lang w:eastAsia="pt-BR"/>
              </w:rPr>
              <w:t>Balancing of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1E487590"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2E00C6" w14:paraId="3F5E321F" w14:textId="77777777" w:rsidTr="009B3906">
        <w:trPr>
          <w:trHeight w:val="1134"/>
          <w:jc w:val="center"/>
        </w:trPr>
        <w:tc>
          <w:tcPr>
            <w:tcW w:w="704" w:type="dxa"/>
            <w:vAlign w:val="center"/>
          </w:tcPr>
          <w:p w14:paraId="247AE4DA" w14:textId="73EFB7C3"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EB4BFF" w:rsidRDefault="00811E70" w:rsidP="00811E70">
            <w:pPr>
              <w:jc w:val="both"/>
              <w:rPr>
                <w:rFonts w:ascii="Calibri" w:eastAsia="Times New Roman" w:hAnsi="Calibri" w:cs="Arial"/>
                <w:b/>
                <w:bCs/>
                <w:color w:val="000000"/>
                <w:sz w:val="20"/>
                <w:szCs w:val="20"/>
                <w:lang w:eastAsia="pt-BR"/>
              </w:rPr>
            </w:pPr>
          </w:p>
          <w:p w14:paraId="0C4229E4" w14:textId="76F097C2"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o balanceamento do conjunto de HP Disk conforme Overhaul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(Detail Balancing of HP Turbine Disk Assembly (Method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7B8F2DFA"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756980DC" w14:textId="4A8FF1B0"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6B25DA">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6B8167F1" w14:textId="683F2411"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6B25DA">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5E7D683C" w14:textId="77777777" w:rsidR="00811E70" w:rsidRPr="001350DD" w:rsidRDefault="00811E70" w:rsidP="00811E70">
            <w:pPr>
              <w:jc w:val="both"/>
              <w:rPr>
                <w:rFonts w:ascii="Calibri" w:eastAsia="Times New Roman" w:hAnsi="Calibri" w:cs="Arial"/>
                <w:b/>
                <w:bCs/>
                <w:color w:val="000000"/>
                <w:sz w:val="20"/>
                <w:szCs w:val="20"/>
                <w:lang w:eastAsia="pt-BR"/>
              </w:rPr>
            </w:pPr>
          </w:p>
          <w:p w14:paraId="0C149DFE"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811E70" w:rsidRDefault="00811E70" w:rsidP="00811E70">
            <w:pPr>
              <w:jc w:val="both"/>
              <w:rPr>
                <w:rFonts w:ascii="Calibri" w:eastAsia="Times New Roman" w:hAnsi="Calibri" w:cs="Arial"/>
                <w:b/>
                <w:bCs/>
                <w:color w:val="000000"/>
                <w:sz w:val="20"/>
                <w:szCs w:val="20"/>
                <w:lang w:eastAsia="pt-BR"/>
              </w:rPr>
            </w:pPr>
          </w:p>
          <w:p w14:paraId="5B712142"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811E70" w:rsidRPr="001350DD" w:rsidRDefault="00811E70" w:rsidP="00811E70">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Parágrafo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6376FC08" w14:textId="5CBC4109"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477325">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(1</w:t>
            </w:r>
            <w:r w:rsidR="00477325">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p>
          <w:p w14:paraId="66AF978B" w14:textId="5943898E"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(1</w:t>
            </w:r>
            <w:r w:rsidR="00477325">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p>
          <w:p w14:paraId="7955AB20" w14:textId="77777777" w:rsidR="00811E70" w:rsidRDefault="00811E70" w:rsidP="00811E70">
            <w:pPr>
              <w:jc w:val="both"/>
              <w:rPr>
                <w:rFonts w:ascii="Calibri" w:eastAsia="Times New Roman" w:hAnsi="Calibri" w:cs="Arial"/>
                <w:i/>
                <w:iCs/>
                <w:color w:val="000000"/>
                <w:sz w:val="20"/>
                <w:szCs w:val="20"/>
                <w:lang w:eastAsia="pt-BR"/>
              </w:rPr>
            </w:pPr>
          </w:p>
          <w:p w14:paraId="6692DF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811E70" w:rsidRDefault="00811E70" w:rsidP="00811E70">
            <w:pPr>
              <w:jc w:val="both"/>
              <w:rPr>
                <w:rFonts w:ascii="Calibri" w:eastAsia="Times New Roman" w:hAnsi="Calibri" w:cs="Arial"/>
                <w:b/>
                <w:bCs/>
                <w:color w:val="000000"/>
                <w:sz w:val="20"/>
                <w:szCs w:val="20"/>
                <w:lang w:eastAsia="pt-BR"/>
              </w:rPr>
            </w:pPr>
          </w:p>
          <w:p w14:paraId="117A459A"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404F70A1" w14:textId="77777777" w:rsidR="00811E70" w:rsidRDefault="00811E70" w:rsidP="00811E70">
            <w:pPr>
              <w:jc w:val="both"/>
              <w:rPr>
                <w:rFonts w:ascii="Calibri" w:eastAsia="Times New Roman" w:hAnsi="Calibri" w:cs="Arial"/>
                <w:b/>
                <w:bCs/>
                <w:color w:val="000000"/>
                <w:sz w:val="20"/>
                <w:szCs w:val="20"/>
                <w:lang w:val="en-US" w:eastAsia="pt-BR"/>
              </w:rPr>
            </w:pPr>
          </w:p>
          <w:p w14:paraId="42A0AEAC"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811E70" w:rsidRDefault="00811E70" w:rsidP="00811E70">
            <w:pPr>
              <w:jc w:val="both"/>
              <w:rPr>
                <w:rFonts w:ascii="Calibri" w:eastAsia="Times New Roman" w:hAnsi="Calibri" w:cs="Arial"/>
                <w:b/>
                <w:bCs/>
                <w:color w:val="000000"/>
                <w:sz w:val="20"/>
                <w:szCs w:val="20"/>
                <w:lang w:val="en-US" w:eastAsia="pt-BR"/>
              </w:rPr>
            </w:pPr>
          </w:p>
          <w:p w14:paraId="3AE85B00"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Desbalanceamento final no Plano D: __________ [g.mm]</w:t>
            </w:r>
          </w:p>
          <w:p w14:paraId="7EF7F4D3"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811E70" w:rsidRDefault="00811E70" w:rsidP="00811E70">
            <w:pPr>
              <w:jc w:val="both"/>
              <w:rPr>
                <w:rFonts w:ascii="Calibri" w:eastAsia="Times New Roman" w:hAnsi="Calibri" w:cs="Arial"/>
                <w:i/>
                <w:iCs/>
                <w:color w:val="000000"/>
                <w:sz w:val="20"/>
                <w:szCs w:val="20"/>
                <w:lang w:val="en-US" w:eastAsia="pt-BR"/>
              </w:rPr>
            </w:pPr>
          </w:p>
          <w:p w14:paraId="64CC475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2E00C6" w14:paraId="00B9193F" w14:textId="77777777" w:rsidTr="00DC5823">
        <w:trPr>
          <w:trHeight w:val="1134"/>
          <w:jc w:val="center"/>
        </w:trPr>
        <w:tc>
          <w:tcPr>
            <w:tcW w:w="704" w:type="dxa"/>
            <w:vAlign w:val="center"/>
          </w:tcPr>
          <w:p w14:paraId="52D414FB" w14:textId="4840FAEA"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3758151"/>
            <w:placeholder>
              <w:docPart w:val="CE1D1C8112E24A7E8E39E772B6DA460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41C9F6CCD3F842D1A97A3520E21F37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811E70" w:rsidRDefault="00811E70" w:rsidP="00811E70">
            <w:pPr>
              <w:jc w:val="both"/>
              <w:rPr>
                <w:rFonts w:ascii="Calibri" w:eastAsia="Times New Roman" w:hAnsi="Calibri" w:cs="Arial"/>
                <w:b/>
                <w:bCs/>
                <w:color w:val="000000"/>
                <w:sz w:val="20"/>
                <w:szCs w:val="20"/>
                <w:lang w:eastAsia="pt-BR"/>
              </w:rPr>
            </w:pPr>
          </w:p>
          <w:p w14:paraId="544F227F" w14:textId="2E174247" w:rsidR="00DC5823" w:rsidRDefault="00811E70" w:rsidP="00DC58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trims no Front Cover e Interstage Air Seal conforme </w:t>
            </w:r>
            <w:r w:rsidR="00DC5823" w:rsidRPr="00DC5823">
              <w:rPr>
                <w:rFonts w:ascii="Calibri" w:eastAsia="Times New Roman" w:hAnsi="Calibri" w:cs="Arial"/>
                <w:b/>
                <w:bCs/>
                <w:color w:val="000000"/>
                <w:sz w:val="20"/>
                <w:szCs w:val="20"/>
                <w:lang w:eastAsia="pt-BR"/>
              </w:rPr>
              <w:t>Overhaul Manual 3044823, ATA 72-50-00, Seção “Subassembly-3”, Parágrafo 7., Etapa E., Figura 510 (Trim Balancing of HP Rotor Assembly)</w:t>
            </w:r>
            <w:r w:rsidR="00CC03EF">
              <w:rPr>
                <w:rFonts w:ascii="Calibri" w:eastAsia="Times New Roman" w:hAnsi="Calibri" w:cs="Arial"/>
                <w:b/>
                <w:bCs/>
                <w:color w:val="000000"/>
                <w:sz w:val="20"/>
                <w:szCs w:val="20"/>
                <w:lang w:eastAsia="pt-BR"/>
              </w:rPr>
              <w:t>.</w:t>
            </w:r>
          </w:p>
          <w:p w14:paraId="2CD3A27D" w14:textId="4D565803" w:rsidR="00CC03EF" w:rsidRPr="00CC03EF" w:rsidRDefault="00811E70" w:rsidP="00CC03EF">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25856" w14:paraId="4CC98F67" w14:textId="77777777" w:rsidTr="009B3906">
        <w:trPr>
          <w:trHeight w:val="1134"/>
          <w:jc w:val="center"/>
        </w:trPr>
        <w:tc>
          <w:tcPr>
            <w:tcW w:w="704" w:type="dxa"/>
            <w:vAlign w:val="center"/>
          </w:tcPr>
          <w:p w14:paraId="6A1EA610" w14:textId="4F9A5D0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4915FC21635E406FA0DAEBA01ACAE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4E0C9E00EA4849B6A0EF27DD55C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1E70" w:rsidRDefault="00811E70" w:rsidP="00811E70">
            <w:pPr>
              <w:jc w:val="both"/>
              <w:rPr>
                <w:rFonts w:ascii="Calibri" w:eastAsia="Times New Roman" w:hAnsi="Calibri" w:cs="Arial"/>
                <w:b/>
                <w:bCs/>
                <w:color w:val="000000"/>
                <w:sz w:val="20"/>
                <w:szCs w:val="20"/>
                <w:lang w:eastAsia="pt-BR"/>
              </w:rPr>
            </w:pPr>
          </w:p>
          <w:p w14:paraId="6D50B8AC" w14:textId="0675510C" w:rsidR="00811E70" w:rsidRPr="00C4068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11E70" w14:paraId="51DEDFC2" w14:textId="77777777" w:rsidTr="0027369C">
        <w:tblPrEx>
          <w:jc w:val="left"/>
        </w:tblPrEx>
        <w:trPr>
          <w:trHeight w:val="454"/>
        </w:trPr>
        <w:tc>
          <w:tcPr>
            <w:tcW w:w="4957" w:type="dxa"/>
            <w:gridSpan w:val="4"/>
            <w:vAlign w:val="center"/>
          </w:tcPr>
          <w:p w14:paraId="779F0FC7" w14:textId="3B04741A" w:rsidR="00811E70" w:rsidRDefault="00811E70" w:rsidP="00811E7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1E70" w:rsidRDefault="00811E70" w:rsidP="00811E7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1E70" w:rsidRDefault="00811E70" w:rsidP="00811E7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1E70" w14:paraId="5F5260C2" w14:textId="77777777" w:rsidTr="00A673C0">
        <w:tblPrEx>
          <w:jc w:val="left"/>
        </w:tblPrEx>
        <w:trPr>
          <w:trHeight w:val="1134"/>
        </w:trPr>
        <w:tc>
          <w:tcPr>
            <w:tcW w:w="4957" w:type="dxa"/>
            <w:gridSpan w:val="4"/>
            <w:vAlign w:val="center"/>
          </w:tcPr>
          <w:p w14:paraId="02F47F55" w14:textId="2CAE1406" w:rsidR="00811E70" w:rsidRPr="005068AF" w:rsidRDefault="00811E70" w:rsidP="00811E70">
            <w:pPr>
              <w:jc w:val="left"/>
              <w:rPr>
                <w:b/>
                <w:bCs/>
                <w:sz w:val="20"/>
                <w:szCs w:val="20"/>
              </w:rPr>
            </w:pPr>
          </w:p>
        </w:tc>
        <w:tc>
          <w:tcPr>
            <w:tcW w:w="3827" w:type="dxa"/>
            <w:gridSpan w:val="4"/>
            <w:vAlign w:val="center"/>
          </w:tcPr>
          <w:p w14:paraId="78C59886" w14:textId="5B68BB67" w:rsidR="00811E70" w:rsidRPr="005068AF" w:rsidRDefault="00811E70" w:rsidP="00811E70">
            <w:pPr>
              <w:jc w:val="left"/>
              <w:rPr>
                <w:b/>
                <w:bCs/>
                <w:sz w:val="20"/>
                <w:szCs w:val="20"/>
              </w:rPr>
            </w:pPr>
            <w:r>
              <w:rPr>
                <w:b/>
                <w:bCs/>
                <w:sz w:val="20"/>
                <w:szCs w:val="20"/>
              </w:rPr>
              <w:t>GUILHERME BRAGA</w:t>
            </w:r>
          </w:p>
        </w:tc>
        <w:tc>
          <w:tcPr>
            <w:tcW w:w="1978" w:type="dxa"/>
            <w:vAlign w:val="center"/>
          </w:tcPr>
          <w:p w14:paraId="1B672710" w14:textId="14E77CB7" w:rsidR="00811E70" w:rsidRPr="005068AF" w:rsidRDefault="002E00C6" w:rsidP="00811E70">
            <w:pPr>
              <w:jc w:val="left"/>
              <w:rPr>
                <w:sz w:val="20"/>
                <w:szCs w:val="20"/>
              </w:rPr>
            </w:pPr>
            <w:r>
              <w:rPr>
                <w:rFonts w:ascii="Calibri" w:eastAsia="Times New Roman" w:hAnsi="Calibri" w:cs="Arial"/>
                <w:b/>
                <w:bCs/>
                <w:color w:val="000000"/>
                <w:sz w:val="20"/>
                <w:szCs w:val="20"/>
                <w:lang w:eastAsia="pt-BR"/>
              </w:rPr>
              <w:t>23/07/2026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C736" w14:textId="77777777" w:rsidR="007C3445" w:rsidRDefault="007C3445" w:rsidP="00381EB6">
      <w:r>
        <w:separator/>
      </w:r>
    </w:p>
  </w:endnote>
  <w:endnote w:type="continuationSeparator" w:id="0">
    <w:p w14:paraId="583419A5" w14:textId="77777777" w:rsidR="007C3445" w:rsidRDefault="007C34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E2124" w14:textId="77777777" w:rsidR="007C3445" w:rsidRDefault="007C3445" w:rsidP="00381EB6">
      <w:r>
        <w:separator/>
      </w:r>
    </w:p>
  </w:footnote>
  <w:footnote w:type="continuationSeparator" w:id="0">
    <w:p w14:paraId="331D05F4" w14:textId="77777777" w:rsidR="007C3445" w:rsidRDefault="007C34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00C6"/>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76553"/>
    <w:rsid w:val="0078130B"/>
    <w:rsid w:val="00782551"/>
    <w:rsid w:val="00790461"/>
    <w:rsid w:val="00795152"/>
    <w:rsid w:val="007A1C64"/>
    <w:rsid w:val="007A68A6"/>
    <w:rsid w:val="007B0F26"/>
    <w:rsid w:val="007B65EC"/>
    <w:rsid w:val="007C3445"/>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26B65"/>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3F6E"/>
    <w:rsid w:val="009D5C9E"/>
    <w:rsid w:val="009E69BE"/>
    <w:rsid w:val="009F3644"/>
    <w:rsid w:val="009F371A"/>
    <w:rsid w:val="009F3F23"/>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B2689"/>
    <w:rsid w:val="00CB3A44"/>
    <w:rsid w:val="00CB4B6E"/>
    <w:rsid w:val="00CC03EF"/>
    <w:rsid w:val="00CD0ED7"/>
    <w:rsid w:val="00CD29E2"/>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5201"/>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4BFF"/>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23"/>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871C13A9082D4281B52B428AD2CC8D61"/>
        <w:category>
          <w:name w:val="Geral"/>
          <w:gallery w:val="placeholder"/>
        </w:category>
        <w:types>
          <w:type w:val="bbPlcHdr"/>
        </w:types>
        <w:behaviors>
          <w:behavior w:val="content"/>
        </w:behaviors>
        <w:guid w:val="{6A1CEEC5-3853-4EFE-841A-CF086B3883DA}"/>
      </w:docPartPr>
      <w:docPartBody>
        <w:p w:rsidR="00580569" w:rsidRDefault="00580569" w:rsidP="00580569">
          <w:pPr>
            <w:pStyle w:val="871C13A9082D4281B52B428AD2CC8D61"/>
          </w:pPr>
          <w:r w:rsidRPr="006F02ED">
            <w:rPr>
              <w:rStyle w:val="TextodoEspaoReservado"/>
            </w:rPr>
            <w:t>Escolher um item.</w:t>
          </w:r>
        </w:p>
      </w:docPartBody>
    </w:docPart>
    <w:docPart>
      <w:docPartPr>
        <w:name w:val="57175C6035FC4974940ABAAC17938971"/>
        <w:category>
          <w:name w:val="Geral"/>
          <w:gallery w:val="placeholder"/>
        </w:category>
        <w:types>
          <w:type w:val="bbPlcHdr"/>
        </w:types>
        <w:behaviors>
          <w:behavior w:val="content"/>
        </w:behaviors>
        <w:guid w:val="{27A5A382-54DA-4777-92CB-57415E94A5E9}"/>
      </w:docPartPr>
      <w:docPartBody>
        <w:p w:rsidR="00580569" w:rsidRDefault="00580569" w:rsidP="00580569">
          <w:pPr>
            <w:pStyle w:val="57175C6035FC4974940ABAAC17938971"/>
          </w:pPr>
          <w:r w:rsidRPr="006F02ED">
            <w:rPr>
              <w:rStyle w:val="TextodoEspaoReservado"/>
            </w:rPr>
            <w:t>Escolher um item.</w:t>
          </w:r>
        </w:p>
      </w:docPartBody>
    </w:docPart>
    <w:docPart>
      <w:docPartPr>
        <w:name w:val="B5BE8BDCEC1B436B94D0679D05A67305"/>
        <w:category>
          <w:name w:val="Geral"/>
          <w:gallery w:val="placeholder"/>
        </w:category>
        <w:types>
          <w:type w:val="bbPlcHdr"/>
        </w:types>
        <w:behaviors>
          <w:behavior w:val="content"/>
        </w:behaviors>
        <w:guid w:val="{91CFB8E5-3C08-45AD-B1CB-AF4CEBD559A2}"/>
      </w:docPartPr>
      <w:docPartBody>
        <w:p w:rsidR="00580569" w:rsidRDefault="00580569" w:rsidP="00580569">
          <w:pPr>
            <w:pStyle w:val="B5BE8BDCEC1B436B94D0679D05A67305"/>
          </w:pPr>
          <w:r w:rsidRPr="006F02ED">
            <w:rPr>
              <w:rStyle w:val="TextodoEspaoReservado"/>
            </w:rPr>
            <w:t>Escolher um item.</w:t>
          </w:r>
        </w:p>
      </w:docPartBody>
    </w:docPart>
    <w:docPart>
      <w:docPartPr>
        <w:name w:val="6B68F5BB7A074174AEFC54156A7AC4C8"/>
        <w:category>
          <w:name w:val="Geral"/>
          <w:gallery w:val="placeholder"/>
        </w:category>
        <w:types>
          <w:type w:val="bbPlcHdr"/>
        </w:types>
        <w:behaviors>
          <w:behavior w:val="content"/>
        </w:behaviors>
        <w:guid w:val="{FB0D0F3E-C711-4501-B44E-595A0A3C7655}"/>
      </w:docPartPr>
      <w:docPartBody>
        <w:p w:rsidR="00580569" w:rsidRDefault="00580569" w:rsidP="00580569">
          <w:pPr>
            <w:pStyle w:val="6B68F5BB7A074174AEFC54156A7AC4C8"/>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5A7FDFA5B6B74B9C975FEA6E2B9EE6C2"/>
        <w:category>
          <w:name w:val="Geral"/>
          <w:gallery w:val="placeholder"/>
        </w:category>
        <w:types>
          <w:type w:val="bbPlcHdr"/>
        </w:types>
        <w:behaviors>
          <w:behavior w:val="content"/>
        </w:behaviors>
        <w:guid w:val="{B8368C33-278E-4583-B047-82821FAEB269}"/>
      </w:docPartPr>
      <w:docPartBody>
        <w:p w:rsidR="00580569" w:rsidRDefault="00580569" w:rsidP="00580569">
          <w:pPr>
            <w:pStyle w:val="5A7FDFA5B6B74B9C975FEA6E2B9EE6C2"/>
          </w:pPr>
          <w:r w:rsidRPr="006F02ED">
            <w:rPr>
              <w:rStyle w:val="TextodoEspaoReservado"/>
            </w:rPr>
            <w:t>Escolher um item.</w:t>
          </w:r>
        </w:p>
      </w:docPartBody>
    </w:docPart>
    <w:docPart>
      <w:docPartPr>
        <w:name w:val="462CAC6059A0410CA49BA03DA1658E50"/>
        <w:category>
          <w:name w:val="Geral"/>
          <w:gallery w:val="placeholder"/>
        </w:category>
        <w:types>
          <w:type w:val="bbPlcHdr"/>
        </w:types>
        <w:behaviors>
          <w:behavior w:val="content"/>
        </w:behaviors>
        <w:guid w:val="{95BC42DB-C504-461B-B806-77DFE59EC3BE}"/>
      </w:docPartPr>
      <w:docPartBody>
        <w:p w:rsidR="00580569" w:rsidRDefault="00580569" w:rsidP="00580569">
          <w:pPr>
            <w:pStyle w:val="462CAC6059A0410CA49BA03DA1658E50"/>
          </w:pPr>
          <w:r w:rsidRPr="006F02ED">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CE1D1C8112E24A7E8E39E772B6DA4601"/>
        <w:category>
          <w:name w:val="Geral"/>
          <w:gallery w:val="placeholder"/>
        </w:category>
        <w:types>
          <w:type w:val="bbPlcHdr"/>
        </w:types>
        <w:behaviors>
          <w:behavior w:val="content"/>
        </w:behaviors>
        <w:guid w:val="{EBF6FD07-569C-453E-A982-87BDC2731366}"/>
      </w:docPartPr>
      <w:docPartBody>
        <w:p w:rsidR="00580569" w:rsidRDefault="00580569" w:rsidP="00580569">
          <w:pPr>
            <w:pStyle w:val="CE1D1C8112E24A7E8E39E772B6DA4601"/>
          </w:pPr>
          <w:r>
            <w:rPr>
              <w:rStyle w:val="TextodoEspaoReservado"/>
            </w:rPr>
            <w:t>Escolher um item.</w:t>
          </w:r>
        </w:p>
      </w:docPartBody>
    </w:docPart>
    <w:docPart>
      <w:docPartPr>
        <w:name w:val="41C9F6CCD3F842D1A97A3520E21F37C8"/>
        <w:category>
          <w:name w:val="Geral"/>
          <w:gallery w:val="placeholder"/>
        </w:category>
        <w:types>
          <w:type w:val="bbPlcHdr"/>
        </w:types>
        <w:behaviors>
          <w:behavior w:val="content"/>
        </w:behaviors>
        <w:guid w:val="{85C00B30-C93D-4380-8942-1D1A1C834FB9}"/>
      </w:docPartPr>
      <w:docPartBody>
        <w:p w:rsidR="00580569" w:rsidRDefault="00580569" w:rsidP="00580569">
          <w:pPr>
            <w:pStyle w:val="41C9F6CCD3F842D1A97A3520E21F37C8"/>
          </w:pPr>
          <w:r>
            <w:rPr>
              <w:rStyle w:val="TextodoEspaoReservado"/>
            </w:rPr>
            <w:t>Escolher um item.</w:t>
          </w:r>
        </w:p>
      </w:docPartBody>
    </w:docPart>
    <w:docPart>
      <w:docPartPr>
        <w:name w:val="4915FC21635E406FA0DAEBA01ACAE2F1"/>
        <w:category>
          <w:name w:val="Geral"/>
          <w:gallery w:val="placeholder"/>
        </w:category>
        <w:types>
          <w:type w:val="bbPlcHdr"/>
        </w:types>
        <w:behaviors>
          <w:behavior w:val="content"/>
        </w:behaviors>
        <w:guid w:val="{989D073F-F745-4251-A832-07F89AD88774}"/>
      </w:docPartPr>
      <w:docPartBody>
        <w:p w:rsidR="00580569" w:rsidRDefault="00580569" w:rsidP="00580569">
          <w:pPr>
            <w:pStyle w:val="4915FC21635E406FA0DAEBA01ACAE2F1"/>
          </w:pPr>
          <w:r w:rsidRPr="006F02ED">
            <w:rPr>
              <w:rStyle w:val="TextodoEspaoReservado"/>
            </w:rPr>
            <w:t>Escolher um item.</w:t>
          </w:r>
        </w:p>
      </w:docPartBody>
    </w:docPart>
    <w:docPart>
      <w:docPartPr>
        <w:name w:val="D04E0C9E00EA4849B6A0EF27DD55C7DD"/>
        <w:category>
          <w:name w:val="Geral"/>
          <w:gallery w:val="placeholder"/>
        </w:category>
        <w:types>
          <w:type w:val="bbPlcHdr"/>
        </w:types>
        <w:behaviors>
          <w:behavior w:val="content"/>
        </w:behaviors>
        <w:guid w:val="{8D07A821-ED42-454B-8AEF-61F5AF1268A4}"/>
      </w:docPartPr>
      <w:docPartBody>
        <w:p w:rsidR="00580569" w:rsidRDefault="00580569" w:rsidP="00580569">
          <w:pPr>
            <w:pStyle w:val="D04E0C9E00EA4849B6A0EF27DD55C7DD"/>
          </w:pPr>
          <w:r w:rsidRPr="006F02ED">
            <w:rPr>
              <w:rStyle w:val="TextodoEspaoReservado"/>
            </w:rPr>
            <w:t>Escolher um item.</w:t>
          </w:r>
        </w:p>
      </w:docPartBody>
    </w:docPart>
    <w:docPart>
      <w:docPartPr>
        <w:name w:val="00ECF1924555427D8303BBA6B024E5D9"/>
        <w:category>
          <w:name w:val="Geral"/>
          <w:gallery w:val="placeholder"/>
        </w:category>
        <w:types>
          <w:type w:val="bbPlcHdr"/>
        </w:types>
        <w:behaviors>
          <w:behavior w:val="content"/>
        </w:behaviors>
        <w:guid w:val="{349A8998-CBD9-413F-8C26-B5F84A1576C0}"/>
      </w:docPartPr>
      <w:docPartBody>
        <w:p w:rsidR="00580569" w:rsidRDefault="00580569" w:rsidP="00580569">
          <w:pPr>
            <w:pStyle w:val="00ECF1924555427D8303BBA6B024E5D9"/>
          </w:pPr>
          <w:r w:rsidRPr="006F02ED">
            <w:rPr>
              <w:rStyle w:val="TextodoEspaoReservado"/>
            </w:rPr>
            <w:t>Escolher um item.</w:t>
          </w:r>
        </w:p>
      </w:docPartBody>
    </w:docPart>
    <w:docPart>
      <w:docPartPr>
        <w:name w:val="94C84691E0F243A3A07E744C8C5F9690"/>
        <w:category>
          <w:name w:val="Geral"/>
          <w:gallery w:val="placeholder"/>
        </w:category>
        <w:types>
          <w:type w:val="bbPlcHdr"/>
        </w:types>
        <w:behaviors>
          <w:behavior w:val="content"/>
        </w:behaviors>
        <w:guid w:val="{333337BB-13E8-419A-8504-0BA31AEDAAA2}"/>
      </w:docPartPr>
      <w:docPartBody>
        <w:p w:rsidR="00580569" w:rsidRDefault="00580569" w:rsidP="00580569">
          <w:pPr>
            <w:pStyle w:val="94C84691E0F243A3A07E744C8C5F969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4078F"/>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50B1C"/>
    <w:rsid w:val="00665FCB"/>
    <w:rsid w:val="006A3DB8"/>
    <w:rsid w:val="006A47AE"/>
    <w:rsid w:val="006D35A8"/>
    <w:rsid w:val="006D4A46"/>
    <w:rsid w:val="00710DAD"/>
    <w:rsid w:val="007151DF"/>
    <w:rsid w:val="007443F9"/>
    <w:rsid w:val="007474A5"/>
    <w:rsid w:val="00754B49"/>
    <w:rsid w:val="00776553"/>
    <w:rsid w:val="007B65EC"/>
    <w:rsid w:val="007C3A44"/>
    <w:rsid w:val="007C4E36"/>
    <w:rsid w:val="007D4ECB"/>
    <w:rsid w:val="007D7CC0"/>
    <w:rsid w:val="007E4780"/>
    <w:rsid w:val="008469CA"/>
    <w:rsid w:val="0086137E"/>
    <w:rsid w:val="008724A1"/>
    <w:rsid w:val="008821E1"/>
    <w:rsid w:val="008A57A8"/>
    <w:rsid w:val="008A6B73"/>
    <w:rsid w:val="008C354C"/>
    <w:rsid w:val="008F0573"/>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29E2"/>
    <w:rsid w:val="00CD6F8C"/>
    <w:rsid w:val="00CE6A20"/>
    <w:rsid w:val="00D26DF3"/>
    <w:rsid w:val="00D4122C"/>
    <w:rsid w:val="00D52003"/>
    <w:rsid w:val="00D72717"/>
    <w:rsid w:val="00DC5119"/>
    <w:rsid w:val="00DD1139"/>
    <w:rsid w:val="00E1277D"/>
    <w:rsid w:val="00E36D52"/>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056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4231</TotalTime>
  <Pages>9</Pages>
  <Words>2508</Words>
  <Characters>13545</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411</cp:revision>
  <cp:lastPrinted>2017-04-19T12:03:00Z</cp:lastPrinted>
  <dcterms:created xsi:type="dcterms:W3CDTF">2024-12-09T18:37:00Z</dcterms:created>
  <dcterms:modified xsi:type="dcterms:W3CDTF">2026-07-23T16:06:00Z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