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34D6B0E" w:rsidR="00E8763A" w:rsidRPr="00AF3E41" w:rsidRDefault="00F05401" w:rsidP="00E8763A">
            <w:pPr>
              <w:rPr>
                <w:b/>
                <w:bCs/>
                <w:sz w:val="20"/>
                <w:szCs w:val="20"/>
              </w:rPr>
            </w:pPr>
            <w:r>
              <w:rPr>
                <w:b/>
                <w:bCs/>
                <w:sz w:val="20"/>
                <w:szCs w:val="20"/>
              </w:rPr>
              <w:t>3113252-01</w:t>
            </w:r>
          </w:p>
        </w:tc>
        <w:tc>
          <w:tcPr>
            <w:tcW w:w="2691" w:type="dxa"/>
            <w:gridSpan w:val="3"/>
            <w:tcBorders>
              <w:top w:val="nil"/>
              <w:bottom w:val="single" w:sz="4" w:space="0" w:color="000000" w:themeColor="text1"/>
            </w:tcBorders>
            <w:vAlign w:val="center"/>
          </w:tcPr>
          <w:p w14:paraId="217E279A" w14:textId="58CD3580" w:rsidR="00E8763A" w:rsidRPr="00691E19" w:rsidRDefault="00DF330C"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BACEF6A" w:rsidR="00E8763A" w:rsidRPr="00DF330C" w:rsidRDefault="00DF330C" w:rsidP="00E8763A">
            <w:pPr>
              <w:rPr>
                <w:b/>
                <w:bCs/>
                <w:sz w:val="20"/>
                <w:szCs w:val="20"/>
              </w:rPr>
            </w:pPr>
            <w:r w:rsidRPr="00DF330C">
              <w:rPr>
                <w:b/>
                <w:bCs/>
                <w:sz w:val="20"/>
                <w:szCs w:val="20"/>
              </w:rPr>
              <w:t>055277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A395131" w:rsidR="00E8763A" w:rsidRPr="00AF3E41" w:rsidRDefault="00DF330C" w:rsidP="00E8763A">
            <w:pPr>
              <w:rPr>
                <w:b/>
                <w:bCs/>
                <w:sz w:val="20"/>
                <w:szCs w:val="20"/>
              </w:rPr>
            </w:pPr>
            <w:r>
              <w:rPr>
                <w:b/>
                <w:bCs/>
                <w:sz w:val="20"/>
                <w:szCs w:val="20"/>
              </w:rPr>
              <w:t>PCE-AX0069</w:t>
            </w:r>
          </w:p>
        </w:tc>
        <w:tc>
          <w:tcPr>
            <w:tcW w:w="2691" w:type="dxa"/>
            <w:gridSpan w:val="3"/>
            <w:tcBorders>
              <w:top w:val="nil"/>
            </w:tcBorders>
            <w:vAlign w:val="center"/>
          </w:tcPr>
          <w:p w14:paraId="6E590069" w14:textId="779B2955" w:rsidR="00E8763A" w:rsidRPr="00F05401" w:rsidRDefault="00F05401" w:rsidP="00E8763A">
            <w:pPr>
              <w:rPr>
                <w:sz w:val="20"/>
                <w:szCs w:val="20"/>
                <w:lang w:val="en-US"/>
              </w:rPr>
            </w:pPr>
            <w:r w:rsidRPr="00F05401">
              <w:rPr>
                <w:sz w:val="20"/>
                <w:szCs w:val="20"/>
                <w:lang w:val="en-US"/>
              </w:rPr>
              <w:t>P2.5/P3 AIR-SWITCHING-VALVE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75812E14" w:rsidR="00E8763A" w:rsidRPr="00D92FD5" w:rsidRDefault="00F05401"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F330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FEE056"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w:t>
            </w:r>
            <w:r w:rsidR="00F05401">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F05401">
              <w:rPr>
                <w:rFonts w:ascii="Calibri" w:eastAsia="Times New Roman" w:hAnsi="Calibri" w:cs="Arial"/>
                <w:b/>
                <w:bCs/>
                <w:color w:val="000000"/>
                <w:sz w:val="20"/>
                <w:szCs w:val="20"/>
                <w:lang w:val="en-US" w:eastAsia="pt-BR"/>
              </w:rPr>
              <w:t>Abril</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F05401">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4CE045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w:t>
            </w:r>
            <w:r w:rsidR="00F05401">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F05401">
              <w:rPr>
                <w:rFonts w:ascii="Calibri" w:eastAsia="Times New Roman" w:hAnsi="Calibri" w:cs="Arial"/>
                <w:i/>
                <w:iCs/>
                <w:color w:val="000000"/>
                <w:sz w:val="20"/>
                <w:szCs w:val="20"/>
                <w:lang w:val="en-US" w:eastAsia="pt-BR"/>
              </w:rPr>
              <w:t xml:space="preserve">April </w:t>
            </w:r>
            <w:r w:rsidR="00320DFC" w:rsidRPr="00320DFC">
              <w:rPr>
                <w:rFonts w:ascii="Calibri" w:eastAsia="Times New Roman" w:hAnsi="Calibri" w:cs="Arial"/>
                <w:i/>
                <w:iCs/>
                <w:color w:val="000000"/>
                <w:sz w:val="20"/>
                <w:szCs w:val="20"/>
                <w:lang w:val="en-US" w:eastAsia="pt-BR"/>
              </w:rPr>
              <w:t>202</w:t>
            </w:r>
            <w:r w:rsidR="00F05401">
              <w:rPr>
                <w:rFonts w:ascii="Calibri" w:eastAsia="Times New Roman" w:hAnsi="Calibri" w:cs="Arial"/>
                <w:i/>
                <w:iCs/>
                <w:color w:val="000000"/>
                <w:sz w:val="20"/>
                <w:szCs w:val="20"/>
                <w:lang w:val="en-US" w:eastAsia="pt-BR"/>
              </w:rPr>
              <w:t>6</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8F3133B"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w:t>
            </w:r>
            <w:r w:rsidR="00F05401">
              <w:rPr>
                <w:rFonts w:ascii="Calibri" w:eastAsia="Times New Roman" w:hAnsi="Calibri" w:cs="Arial"/>
                <w:b/>
                <w:bCs/>
                <w:color w:val="000000"/>
                <w:sz w:val="20"/>
                <w:szCs w:val="20"/>
                <w:lang w:eastAsia="pt-BR"/>
              </w:rPr>
              <w:t xml:space="preserve"> interna</w:t>
            </w:r>
            <w:r w:rsidR="00376D5F">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F05401">
              <w:rPr>
                <w:rFonts w:ascii="Calibri" w:eastAsia="Times New Roman" w:hAnsi="Calibri" w:cs="Arial"/>
                <w:b/>
                <w:bCs/>
                <w:color w:val="000000"/>
                <w:sz w:val="20"/>
                <w:szCs w:val="20"/>
                <w:lang w:eastAsia="pt-BR"/>
              </w:rPr>
              <w:t>72-31-51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F05401">
              <w:rPr>
                <w:rFonts w:ascii="Calibri" w:eastAsia="Times New Roman" w:hAnsi="Calibri" w:cs="Arial"/>
                <w:b/>
                <w:bCs/>
                <w:color w:val="000000"/>
                <w:sz w:val="20"/>
                <w:szCs w:val="20"/>
                <w:lang w:eastAsia="pt-BR"/>
              </w:rPr>
              <w:t>72-31-51</w:t>
            </w:r>
            <w:r w:rsidR="00376D5F" w:rsidRPr="00376D5F">
              <w:rPr>
                <w:rFonts w:ascii="Calibri" w:eastAsia="Times New Roman" w:hAnsi="Calibri" w:cs="Arial"/>
                <w:b/>
                <w:bCs/>
                <w:color w:val="000000"/>
                <w:sz w:val="20"/>
                <w:szCs w:val="20"/>
                <w:lang w:eastAsia="pt-BR"/>
              </w:rPr>
              <w:t>-350-801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05401" w:rsidRPr="00F05401">
              <w:rPr>
                <w:rFonts w:ascii="Calibri" w:eastAsia="Times New Roman" w:hAnsi="Calibri" w:cs="Arial"/>
                <w:b/>
                <w:bCs/>
                <w:color w:val="000000"/>
                <w:sz w:val="20"/>
                <w:szCs w:val="20"/>
                <w:lang w:eastAsia="pt-BR"/>
              </w:rPr>
              <w:t>72-31-51-320-003-001</w:t>
            </w:r>
            <w:r w:rsidRPr="002D2044">
              <w:rPr>
                <w:rFonts w:ascii="Calibri" w:eastAsia="Times New Roman" w:hAnsi="Calibri" w:cs="Arial"/>
                <w:b/>
                <w:bCs/>
                <w:color w:val="000000"/>
                <w:sz w:val="20"/>
                <w:szCs w:val="20"/>
                <w:lang w:eastAsia="pt-BR"/>
              </w:rPr>
              <w:t xml:space="preserve">): </w:t>
            </w:r>
          </w:p>
          <w:p w14:paraId="384EA5F8" w14:textId="11E532D8" w:rsidR="00F841F8" w:rsidRPr="007607DD" w:rsidRDefault="00F841F8" w:rsidP="00F841F8">
            <w:pPr>
              <w:jc w:val="both"/>
              <w:rPr>
                <w:rFonts w:ascii="Calibri" w:eastAsia="Times New Roman" w:hAnsi="Calibri" w:cs="Arial"/>
                <w:i/>
                <w:iCs/>
                <w:color w:val="000000"/>
                <w:sz w:val="20"/>
                <w:szCs w:val="20"/>
                <w:lang w:val="en-US" w:eastAsia="pt-BR"/>
              </w:rPr>
            </w:pPr>
            <w:r w:rsidRPr="007607DD">
              <w:rPr>
                <w:rFonts w:ascii="Calibri" w:eastAsia="Times New Roman" w:hAnsi="Calibri" w:cs="Arial"/>
                <w:i/>
                <w:iCs/>
                <w:color w:val="000000"/>
                <w:sz w:val="20"/>
                <w:szCs w:val="20"/>
                <w:lang w:val="en-US" w:eastAsia="pt-BR"/>
              </w:rPr>
              <w:t>(</w:t>
            </w:r>
            <w:r w:rsidR="007607DD" w:rsidRPr="007607DD">
              <w:rPr>
                <w:rFonts w:ascii="Calibri" w:eastAsia="Times New Roman" w:hAnsi="Calibri" w:cs="Arial"/>
                <w:i/>
                <w:iCs/>
                <w:color w:val="000000"/>
                <w:sz w:val="20"/>
                <w:szCs w:val="20"/>
                <w:lang w:val="en-US" w:eastAsia="pt-BR"/>
              </w:rPr>
              <w:t>Perform the Removal of Surface Damage from internal Area 2 in accordance with CIR Manual 3043515, ATA 72-31-51, Section "Repair-01," Paragraph 1., Step C., Figure 901 and Table 901 (Task 72-31-51-350-801, Subtask 72-31-51-320-003-001):</w:t>
            </w:r>
            <w:r w:rsidR="007607DD">
              <w:rPr>
                <w:rFonts w:ascii="Calibri" w:eastAsia="Times New Roman" w:hAnsi="Calibri" w:cs="Arial"/>
                <w:i/>
                <w:iCs/>
                <w:color w:val="000000"/>
                <w:sz w:val="20"/>
                <w:szCs w:val="20"/>
                <w:lang w:val="en-US" w:eastAsia="pt-BR"/>
              </w:rPr>
              <w:t>)</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1E454235"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 xml:space="preserve">1) </w:t>
            </w:r>
            <w:r w:rsidR="00F05401" w:rsidRPr="00F05401">
              <w:rPr>
                <w:rFonts w:ascii="Calibri" w:eastAsia="Times New Roman" w:hAnsi="Calibri" w:cs="Arial"/>
                <w:b/>
                <w:bCs/>
                <w:color w:val="000000"/>
                <w:sz w:val="20"/>
                <w:szCs w:val="20"/>
                <w:lang w:eastAsia="pt-BR"/>
              </w:rPr>
              <w:t xml:space="preserve">Reparar o dano superficial local conforme SPOP 532 (Tarefa 70-45-00-320-003), dentro dos limites especificados </w:t>
            </w:r>
            <w:r w:rsidR="00F05401" w:rsidRPr="00F05401">
              <w:rPr>
                <w:rFonts w:ascii="Calibri" w:eastAsia="Times New Roman" w:hAnsi="Calibri" w:cs="Arial"/>
                <w:b/>
                <w:bCs/>
                <w:color w:val="000000"/>
                <w:sz w:val="20"/>
                <w:szCs w:val="20"/>
                <w:lang w:eastAsia="pt-BR"/>
              </w:rPr>
              <w:lastRenderedPageBreak/>
              <w:t xml:space="preserve">(Áreas </w:t>
            </w:r>
            <w:r w:rsidR="00F05401">
              <w:rPr>
                <w:rFonts w:ascii="Calibri" w:eastAsia="Times New Roman" w:hAnsi="Calibri" w:cs="Arial"/>
                <w:b/>
                <w:bCs/>
                <w:color w:val="000000"/>
                <w:sz w:val="20"/>
                <w:szCs w:val="20"/>
                <w:lang w:eastAsia="pt-BR"/>
              </w:rPr>
              <w:t>2</w:t>
            </w:r>
            <w:r w:rsidR="00F05401" w:rsidRPr="00F05401">
              <w:rPr>
                <w:rFonts w:ascii="Calibri" w:eastAsia="Times New Roman" w:hAnsi="Calibri" w:cs="Arial"/>
                <w:b/>
                <w:bCs/>
                <w:color w:val="000000"/>
                <w:sz w:val="20"/>
                <w:szCs w:val="20"/>
                <w:lang w:eastAsia="pt-BR"/>
              </w:rPr>
              <w:t>). Os chanfros e os raios devem permanecer iguais aos existentes antes do dano.</w:t>
            </w:r>
          </w:p>
          <w:p w14:paraId="162D066E" w14:textId="4E3BE907" w:rsidR="00792C04" w:rsidRPr="00F05401"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F05401" w:rsidRPr="00F05401">
              <w:rPr>
                <w:rFonts w:ascii="Calibri" w:eastAsia="Times New Roman" w:hAnsi="Calibri" w:cs="Arial"/>
                <w:i/>
                <w:iCs/>
                <w:color w:val="000000"/>
                <w:sz w:val="20"/>
                <w:szCs w:val="20"/>
                <w:lang w:val="en-US" w:eastAsia="pt-BR"/>
              </w:rPr>
              <w:t xml:space="preserve">Repair local surface damage per SPOP 532 (Task 70-45-00-320-003) in the specified limits (Areas </w:t>
            </w:r>
            <w:r w:rsidR="00F05401">
              <w:rPr>
                <w:rFonts w:ascii="Calibri" w:eastAsia="Times New Roman" w:hAnsi="Calibri" w:cs="Arial"/>
                <w:i/>
                <w:iCs/>
                <w:color w:val="000000"/>
                <w:sz w:val="20"/>
                <w:szCs w:val="20"/>
                <w:lang w:val="en-US" w:eastAsia="pt-BR"/>
              </w:rPr>
              <w:t>2)</w:t>
            </w:r>
            <w:r w:rsidR="00F05401" w:rsidRPr="00F05401">
              <w:rPr>
                <w:rFonts w:ascii="Calibri" w:eastAsia="Times New Roman" w:hAnsi="Calibri" w:cs="Arial"/>
                <w:i/>
                <w:iCs/>
                <w:color w:val="000000"/>
                <w:sz w:val="20"/>
                <w:szCs w:val="20"/>
                <w:lang w:val="en-US" w:eastAsia="pt-BR"/>
              </w:rPr>
              <w:t>). The chamfers and the radii must be the same as they were before the damage</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Table</w:t>
            </w:r>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DF330C">
              <w:rPr>
                <w:rFonts w:ascii="Calibri" w:eastAsia="Times New Roman" w:hAnsi="Calibri" w:cs="Arial"/>
                <w:i/>
                <w:iCs/>
                <w:color w:val="000000"/>
                <w:sz w:val="20"/>
                <w:szCs w:val="20"/>
                <w:lang w:eastAsia="pt-BR"/>
              </w:rPr>
              <w:t xml:space="preserve">(For local surface damage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DF330C">
              <w:rPr>
                <w:rFonts w:ascii="Calibri" w:eastAsia="Times New Roman" w:hAnsi="Calibri" w:cs="Arial"/>
                <w:i/>
                <w:iCs/>
                <w:color w:val="000000"/>
                <w:sz w:val="20"/>
                <w:szCs w:val="20"/>
                <w:lang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3302B8" w:rsidRPr="00F05401"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80633137"/>
            <w:placeholder>
              <w:docPart w:val="5BEFDC3843FD42E3BE8B1CDC8C51B6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6F11A2A" w:rsidR="003302B8" w:rsidRPr="00F05401" w:rsidRDefault="00F05401" w:rsidP="003302B8">
                <w:pPr>
                  <w:rPr>
                    <w:rFonts w:ascii="Calibri" w:eastAsia="Times New Roman" w:hAnsi="Calibri" w:cs="Arial"/>
                    <w:bCs/>
                    <w:i/>
                    <w:color w:val="000000"/>
                    <w:sz w:val="18"/>
                    <w:szCs w:val="18"/>
                    <w:lang w:val="en-US" w:eastAsia="pt-BR"/>
                  </w:rPr>
                </w:pPr>
                <w:r w:rsidRPr="00F05401">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0CBB4880" w14:textId="77777777" w:rsidR="00F05401" w:rsidRPr="00DF330C" w:rsidRDefault="00F05401" w:rsidP="00F05401">
            <w:pPr>
              <w:jc w:val="both"/>
              <w:rPr>
                <w:rFonts w:ascii="Calibri" w:eastAsia="Times New Roman" w:hAnsi="Calibri" w:cs="Arial"/>
                <w:b/>
                <w:bCs/>
                <w:color w:val="000000"/>
                <w:sz w:val="20"/>
                <w:szCs w:val="20"/>
                <w:lang w:val="en-US" w:eastAsia="pt-BR"/>
              </w:rPr>
            </w:pPr>
          </w:p>
          <w:p w14:paraId="184031B7" w14:textId="69FB51B2" w:rsidR="001F472D" w:rsidRPr="007607DD" w:rsidRDefault="00F05401" w:rsidP="001F472D">
            <w:pPr>
              <w:jc w:val="both"/>
              <w:rPr>
                <w:rFonts w:ascii="Calibri" w:eastAsia="Times New Roman" w:hAnsi="Calibri" w:cs="Arial"/>
                <w:b/>
                <w:bCs/>
                <w:color w:val="000000"/>
                <w:sz w:val="20"/>
                <w:szCs w:val="20"/>
                <w:lang w:eastAsia="pt-BR"/>
              </w:rPr>
            </w:pPr>
            <w:r w:rsidRPr="00F05401">
              <w:rPr>
                <w:rFonts w:ascii="Calibri" w:eastAsia="Times New Roman" w:hAnsi="Calibri" w:cs="Arial"/>
                <w:b/>
                <w:bCs/>
                <w:color w:val="000000"/>
                <w:sz w:val="20"/>
                <w:szCs w:val="20"/>
                <w:lang w:eastAsia="pt-BR"/>
              </w:rPr>
              <w:t xml:space="preserve">Realizar a inspeção por líquido penetrante da </w:t>
            </w:r>
            <w:r>
              <w:rPr>
                <w:rFonts w:ascii="Calibri" w:eastAsia="Times New Roman" w:hAnsi="Calibri" w:cs="Arial"/>
                <w:b/>
                <w:bCs/>
                <w:color w:val="000000"/>
                <w:sz w:val="20"/>
                <w:szCs w:val="20"/>
                <w:lang w:eastAsia="pt-BR"/>
              </w:rPr>
              <w:t>área reparada</w:t>
            </w:r>
            <w:r w:rsidRPr="00F05401">
              <w:rPr>
                <w:rFonts w:ascii="Calibri" w:eastAsia="Times New Roman" w:hAnsi="Calibri" w:cs="Arial"/>
                <w:b/>
                <w:bCs/>
                <w:color w:val="000000"/>
                <w:sz w:val="20"/>
                <w:szCs w:val="20"/>
                <w:lang w:eastAsia="pt-BR"/>
              </w:rPr>
              <w:t xml:space="preserve"> conforme CIR Manual 3043515, ATA 72-31-5</w:t>
            </w:r>
            <w:r>
              <w:rPr>
                <w:rFonts w:ascii="Calibri" w:eastAsia="Times New Roman" w:hAnsi="Calibri" w:cs="Arial"/>
                <w:b/>
                <w:bCs/>
                <w:color w:val="000000"/>
                <w:sz w:val="20"/>
                <w:szCs w:val="20"/>
                <w:lang w:eastAsia="pt-BR"/>
              </w:rPr>
              <w:t>1</w:t>
            </w:r>
            <w:r w:rsidRPr="00F05401">
              <w:rPr>
                <w:rFonts w:ascii="Calibri" w:eastAsia="Times New Roman" w:hAnsi="Calibri" w:cs="Arial"/>
                <w:b/>
                <w:bCs/>
                <w:color w:val="000000"/>
                <w:sz w:val="20"/>
                <w:szCs w:val="20"/>
                <w:lang w:eastAsia="pt-BR"/>
              </w:rPr>
              <w:t xml:space="preserve">, </w:t>
            </w:r>
            <w:r w:rsidR="001F472D" w:rsidRPr="00015B56">
              <w:rPr>
                <w:rFonts w:ascii="Calibri" w:eastAsia="Times New Roman" w:hAnsi="Calibri" w:cs="Arial"/>
                <w:b/>
                <w:bCs/>
                <w:color w:val="000000"/>
                <w:sz w:val="20"/>
                <w:szCs w:val="20"/>
                <w:lang w:eastAsia="pt-BR"/>
              </w:rPr>
              <w:t>Seção “</w:t>
            </w:r>
            <w:r w:rsidR="001F472D">
              <w:rPr>
                <w:rFonts w:ascii="Calibri" w:eastAsia="Times New Roman" w:hAnsi="Calibri" w:cs="Arial"/>
                <w:b/>
                <w:bCs/>
                <w:color w:val="000000"/>
                <w:sz w:val="20"/>
                <w:szCs w:val="20"/>
                <w:lang w:eastAsia="pt-BR"/>
              </w:rPr>
              <w:t>Repair-</w:t>
            </w:r>
            <w:r w:rsidR="001F472D" w:rsidRPr="00015B56">
              <w:rPr>
                <w:rFonts w:ascii="Calibri" w:eastAsia="Times New Roman" w:hAnsi="Calibri" w:cs="Arial"/>
                <w:b/>
                <w:bCs/>
                <w:color w:val="000000"/>
                <w:sz w:val="20"/>
                <w:szCs w:val="20"/>
                <w:lang w:eastAsia="pt-BR"/>
              </w:rPr>
              <w:t xml:space="preserve">01”, Parágrafo 1., Etapa </w:t>
            </w:r>
            <w:r w:rsidR="001F472D">
              <w:rPr>
                <w:rFonts w:ascii="Calibri" w:eastAsia="Times New Roman" w:hAnsi="Calibri" w:cs="Arial"/>
                <w:b/>
                <w:bCs/>
                <w:color w:val="000000"/>
                <w:sz w:val="20"/>
                <w:szCs w:val="20"/>
                <w:lang w:eastAsia="pt-BR"/>
              </w:rPr>
              <w:t>E</w:t>
            </w:r>
            <w:r w:rsidR="001F472D" w:rsidRPr="00015B56">
              <w:rPr>
                <w:rFonts w:ascii="Calibri" w:eastAsia="Times New Roman" w:hAnsi="Calibri" w:cs="Arial"/>
                <w:b/>
                <w:bCs/>
                <w:color w:val="000000"/>
                <w:sz w:val="20"/>
                <w:szCs w:val="20"/>
                <w:lang w:eastAsia="pt-BR"/>
              </w:rPr>
              <w:t>.</w:t>
            </w:r>
            <w:r w:rsidR="001F472D">
              <w:rPr>
                <w:rFonts w:ascii="Calibri" w:eastAsia="Times New Roman" w:hAnsi="Calibri" w:cs="Arial"/>
                <w:b/>
                <w:bCs/>
                <w:color w:val="000000"/>
                <w:sz w:val="20"/>
                <w:szCs w:val="20"/>
                <w:lang w:eastAsia="pt-BR"/>
              </w:rPr>
              <w:t>, Figura 901 e Tabela 901</w:t>
            </w:r>
            <w:r w:rsidR="001F472D" w:rsidRPr="00015B56">
              <w:rPr>
                <w:rFonts w:ascii="Calibri" w:eastAsia="Times New Roman" w:hAnsi="Calibri" w:cs="Arial"/>
                <w:b/>
                <w:bCs/>
                <w:color w:val="000000"/>
                <w:sz w:val="20"/>
                <w:szCs w:val="20"/>
                <w:lang w:eastAsia="pt-BR"/>
              </w:rPr>
              <w:t xml:space="preserve"> </w:t>
            </w:r>
            <w:r w:rsidR="001F472D" w:rsidRPr="007607DD">
              <w:rPr>
                <w:rFonts w:ascii="Calibri" w:eastAsia="Times New Roman" w:hAnsi="Calibri" w:cs="Arial"/>
                <w:b/>
                <w:bCs/>
                <w:color w:val="000000"/>
                <w:sz w:val="20"/>
                <w:szCs w:val="20"/>
                <w:lang w:eastAsia="pt-BR"/>
              </w:rPr>
              <w:t xml:space="preserve">(Task 72-31-51-350-801, Subtask 72-31-51-230-001-001): </w:t>
            </w:r>
          </w:p>
          <w:p w14:paraId="29913BF3" w14:textId="6A0DB282" w:rsidR="00F05401" w:rsidRPr="007607DD" w:rsidRDefault="00F05401" w:rsidP="00F05401">
            <w:pPr>
              <w:jc w:val="both"/>
              <w:rPr>
                <w:rFonts w:ascii="Calibri" w:eastAsia="Times New Roman" w:hAnsi="Calibri" w:cs="Arial"/>
                <w:i/>
                <w:iCs/>
                <w:color w:val="000000"/>
                <w:sz w:val="20"/>
                <w:szCs w:val="20"/>
                <w:lang w:val="en-US" w:eastAsia="pt-BR"/>
              </w:rPr>
            </w:pPr>
            <w:r w:rsidRPr="007607DD">
              <w:rPr>
                <w:rFonts w:ascii="Calibri" w:eastAsia="Times New Roman" w:hAnsi="Calibri" w:cs="Arial"/>
                <w:i/>
                <w:iCs/>
                <w:color w:val="000000"/>
                <w:sz w:val="20"/>
                <w:szCs w:val="20"/>
                <w:lang w:val="en-US" w:eastAsia="pt-BR"/>
              </w:rPr>
              <w:t>(</w:t>
            </w:r>
            <w:r w:rsidR="007607DD" w:rsidRPr="007607DD">
              <w:rPr>
                <w:rFonts w:ascii="Calibri" w:eastAsia="Times New Roman" w:hAnsi="Calibri" w:cs="Arial"/>
                <w:i/>
                <w:iCs/>
                <w:color w:val="000000"/>
                <w:sz w:val="20"/>
                <w:szCs w:val="20"/>
                <w:lang w:val="en-US" w:eastAsia="pt-BR"/>
              </w:rPr>
              <w:t>Perform liquid penetrant inspection of the repaired area in accordance with CIR Manual 3043515, ATA 72-31-51, Section "Repair-01," Paragraph 1., Step E., Figure 901 and Table 901 (Task 72-31-51-350-801, Subtask 72-31-51-230-001-001):</w:t>
            </w:r>
            <w:r w:rsidR="007607DD">
              <w:rPr>
                <w:rFonts w:ascii="Calibri" w:eastAsia="Times New Roman" w:hAnsi="Calibri" w:cs="Arial"/>
                <w:i/>
                <w:iCs/>
                <w:color w:val="000000"/>
                <w:sz w:val="20"/>
                <w:szCs w:val="20"/>
                <w:lang w:val="en-US" w:eastAsia="pt-BR"/>
              </w:rPr>
              <w:t>)</w:t>
            </w:r>
          </w:p>
          <w:p w14:paraId="43B59BBD" w14:textId="77777777" w:rsidR="00F05401" w:rsidRPr="00F05401" w:rsidRDefault="00F05401" w:rsidP="00F05401">
            <w:pPr>
              <w:jc w:val="both"/>
              <w:rPr>
                <w:rFonts w:ascii="Calibri" w:eastAsia="Times New Roman" w:hAnsi="Calibri" w:cs="Arial"/>
                <w:b/>
                <w:bCs/>
                <w:i/>
                <w:iCs/>
                <w:color w:val="000000"/>
                <w:sz w:val="20"/>
                <w:szCs w:val="20"/>
                <w:lang w:val="en-US" w:eastAsia="pt-BR"/>
              </w:rPr>
            </w:pPr>
          </w:p>
          <w:p w14:paraId="29247FEC" w14:textId="77777777" w:rsidR="00F05401" w:rsidRPr="00F05401" w:rsidRDefault="00F05401" w:rsidP="00F05401">
            <w:pPr>
              <w:jc w:val="both"/>
              <w:rPr>
                <w:rFonts w:ascii="Calibri" w:eastAsia="Times New Roman" w:hAnsi="Calibri" w:cs="Arial"/>
                <w:b/>
                <w:bCs/>
                <w:color w:val="000000"/>
                <w:sz w:val="20"/>
                <w:szCs w:val="20"/>
                <w:lang w:val="en-US" w:eastAsia="pt-BR"/>
              </w:rPr>
            </w:pPr>
            <w:r w:rsidRPr="00F05401">
              <w:rPr>
                <w:rFonts w:ascii="Calibri" w:eastAsia="Times New Roman" w:hAnsi="Calibri" w:cs="Arial"/>
                <w:b/>
                <w:bCs/>
                <w:color w:val="000000"/>
                <w:sz w:val="20"/>
                <w:szCs w:val="20"/>
                <w:lang w:val="en-US" w:eastAsia="pt-BR"/>
              </w:rPr>
              <w:t>Realizar o processo conforme SPOP 62.</w:t>
            </w:r>
          </w:p>
          <w:p w14:paraId="784C478A" w14:textId="77777777" w:rsidR="00F05401" w:rsidRPr="00F05401" w:rsidRDefault="00F05401" w:rsidP="00F05401">
            <w:pPr>
              <w:jc w:val="both"/>
              <w:rPr>
                <w:rFonts w:ascii="Calibri" w:eastAsia="Times New Roman" w:hAnsi="Calibri" w:cs="Arial"/>
                <w:i/>
                <w:iCs/>
                <w:color w:val="000000"/>
                <w:sz w:val="20"/>
                <w:szCs w:val="20"/>
                <w:lang w:val="en-US" w:eastAsia="pt-BR"/>
              </w:rPr>
            </w:pPr>
            <w:r w:rsidRPr="00F05401">
              <w:rPr>
                <w:rFonts w:ascii="Calibri" w:eastAsia="Times New Roman" w:hAnsi="Calibri" w:cs="Arial"/>
                <w:i/>
                <w:iCs/>
                <w:color w:val="000000"/>
                <w:sz w:val="20"/>
                <w:szCs w:val="20"/>
                <w:lang w:val="en-US" w:eastAsia="pt-BR"/>
              </w:rPr>
              <w:t>(Perform the process in accordance with SPOP 62.)</w:t>
            </w:r>
          </w:p>
          <w:p w14:paraId="21616BED" w14:textId="77777777" w:rsidR="00F05401" w:rsidRPr="00F05401" w:rsidRDefault="00F05401" w:rsidP="00F05401">
            <w:pPr>
              <w:jc w:val="both"/>
              <w:rPr>
                <w:rFonts w:ascii="Calibri" w:eastAsia="Times New Roman" w:hAnsi="Calibri" w:cs="Arial"/>
                <w:b/>
                <w:bCs/>
                <w:i/>
                <w:iCs/>
                <w:color w:val="000000"/>
                <w:sz w:val="20"/>
                <w:szCs w:val="20"/>
                <w:lang w:val="en-US" w:eastAsia="pt-BR"/>
              </w:rPr>
            </w:pPr>
          </w:p>
          <w:p w14:paraId="31762111" w14:textId="77777777" w:rsidR="00F05401" w:rsidRPr="00F05401" w:rsidRDefault="00F05401" w:rsidP="00F05401">
            <w:pPr>
              <w:jc w:val="both"/>
              <w:rPr>
                <w:rFonts w:ascii="Calibri" w:eastAsia="Times New Roman" w:hAnsi="Calibri" w:cs="Arial"/>
                <w:b/>
                <w:bCs/>
                <w:color w:val="000000"/>
                <w:sz w:val="20"/>
                <w:szCs w:val="20"/>
                <w:lang w:eastAsia="pt-BR"/>
              </w:rPr>
            </w:pPr>
            <w:r w:rsidRPr="00F05401">
              <w:rPr>
                <w:rFonts w:ascii="Calibri" w:eastAsia="Times New Roman" w:hAnsi="Calibri" w:cs="Arial"/>
                <w:b/>
                <w:bCs/>
                <w:color w:val="000000"/>
                <w:sz w:val="20"/>
                <w:szCs w:val="20"/>
                <w:lang w:eastAsia="pt-BR"/>
              </w:rPr>
              <w:t xml:space="preserve">Preencher o formulário IAS-RG-0332. </w:t>
            </w:r>
          </w:p>
          <w:p w14:paraId="1BDF44F9" w14:textId="77777777" w:rsidR="00F05401" w:rsidRPr="00F05401" w:rsidRDefault="00F05401" w:rsidP="00F05401">
            <w:pPr>
              <w:jc w:val="both"/>
              <w:rPr>
                <w:rFonts w:ascii="Calibri" w:eastAsia="Times New Roman" w:hAnsi="Calibri" w:cs="Arial"/>
                <w:i/>
                <w:iCs/>
                <w:color w:val="000000"/>
                <w:sz w:val="20"/>
                <w:szCs w:val="20"/>
                <w:lang w:eastAsia="pt-BR"/>
              </w:rPr>
            </w:pPr>
            <w:r w:rsidRPr="00F05401">
              <w:rPr>
                <w:rFonts w:ascii="Calibri" w:eastAsia="Times New Roman" w:hAnsi="Calibri" w:cs="Arial"/>
                <w:color w:val="000000"/>
                <w:sz w:val="20"/>
                <w:szCs w:val="20"/>
                <w:lang w:eastAsia="pt-BR"/>
              </w:rPr>
              <w:t>Foram encontradas indicações</w:t>
            </w:r>
            <w:r w:rsidRPr="00F05401">
              <w:rPr>
                <w:rFonts w:ascii="Calibri" w:eastAsia="Times New Roman" w:hAnsi="Calibri" w:cs="Arial"/>
                <w:i/>
                <w:iCs/>
                <w:color w:val="000000"/>
                <w:sz w:val="20"/>
                <w:szCs w:val="20"/>
                <w:lang w:eastAsia="pt-BR"/>
              </w:rPr>
              <w:t xml:space="preserve">? </w:t>
            </w:r>
          </w:p>
          <w:p w14:paraId="5F65B5FC" w14:textId="77777777" w:rsidR="00F05401" w:rsidRPr="00F05401" w:rsidRDefault="00F05401" w:rsidP="00F05401">
            <w:pPr>
              <w:jc w:val="both"/>
              <w:rPr>
                <w:rFonts w:ascii="Calibri" w:eastAsia="Times New Roman" w:hAnsi="Calibri" w:cs="Arial"/>
                <w:b/>
                <w:bCs/>
                <w:i/>
                <w:iCs/>
                <w:color w:val="000000"/>
                <w:sz w:val="20"/>
                <w:szCs w:val="20"/>
                <w:lang w:eastAsia="pt-BR"/>
              </w:rPr>
            </w:pPr>
            <w:r w:rsidRPr="00F05401">
              <w:rPr>
                <w:rFonts w:ascii="Calibri" w:eastAsia="Times New Roman" w:hAnsi="Calibri" w:cs="Arial"/>
                <w:b/>
                <w:bCs/>
                <w:i/>
                <w:iCs/>
                <w:color w:val="000000"/>
                <w:sz w:val="20"/>
                <w:szCs w:val="20"/>
                <w:lang w:eastAsia="pt-BR"/>
              </w:rPr>
              <w:t xml:space="preserve"> </w:t>
            </w:r>
          </w:p>
          <w:p w14:paraId="5C0360DB" w14:textId="77777777" w:rsidR="00F05401" w:rsidRPr="00F05401" w:rsidRDefault="00F05401" w:rsidP="00F05401">
            <w:pPr>
              <w:jc w:val="both"/>
              <w:rPr>
                <w:rFonts w:ascii="Calibri" w:eastAsia="Times New Roman" w:hAnsi="Calibri" w:cs="Arial"/>
                <w:i/>
                <w:iCs/>
                <w:color w:val="000000"/>
                <w:sz w:val="20"/>
                <w:szCs w:val="20"/>
                <w:lang w:eastAsia="pt-BR"/>
              </w:rPr>
            </w:pPr>
            <w:r w:rsidRPr="00F05401">
              <w:rPr>
                <w:rFonts w:ascii="Calibri" w:eastAsia="Times New Roman" w:hAnsi="Calibri" w:cs="Arial"/>
                <w:i/>
                <w:iCs/>
                <w:color w:val="000000"/>
                <w:sz w:val="20"/>
                <w:szCs w:val="20"/>
                <w:lang w:eastAsia="pt-BR"/>
              </w:rPr>
              <w:t xml:space="preserve">(Fill out form IAS-RG-0332. </w:t>
            </w:r>
          </w:p>
          <w:p w14:paraId="08A7A95F" w14:textId="77777777" w:rsidR="00F05401" w:rsidRPr="00F05401" w:rsidRDefault="00F05401" w:rsidP="00F05401">
            <w:pPr>
              <w:jc w:val="both"/>
              <w:rPr>
                <w:rFonts w:ascii="Calibri" w:eastAsia="Times New Roman" w:hAnsi="Calibri" w:cs="Arial"/>
                <w:i/>
                <w:iCs/>
                <w:color w:val="000000"/>
                <w:sz w:val="20"/>
                <w:szCs w:val="20"/>
                <w:lang w:val="en-US" w:eastAsia="pt-BR"/>
              </w:rPr>
            </w:pPr>
            <w:r w:rsidRPr="00F05401">
              <w:rPr>
                <w:rFonts w:ascii="Calibri" w:eastAsia="Times New Roman" w:hAnsi="Calibri" w:cs="Arial"/>
                <w:i/>
                <w:iCs/>
                <w:color w:val="000000"/>
                <w:sz w:val="20"/>
                <w:szCs w:val="20"/>
                <w:lang w:val="en-US" w:eastAsia="pt-BR"/>
              </w:rPr>
              <w:t xml:space="preserve">Were any indications found?) </w:t>
            </w:r>
          </w:p>
          <w:p w14:paraId="23196600" w14:textId="77777777" w:rsidR="00F05401" w:rsidRPr="00F05401" w:rsidRDefault="00F05401" w:rsidP="00F05401">
            <w:pPr>
              <w:jc w:val="both"/>
              <w:rPr>
                <w:rFonts w:ascii="Calibri" w:eastAsia="Times New Roman" w:hAnsi="Calibri" w:cs="Arial"/>
                <w:b/>
                <w:bCs/>
                <w:i/>
                <w:iCs/>
                <w:color w:val="000000"/>
                <w:sz w:val="20"/>
                <w:szCs w:val="20"/>
                <w:lang w:val="en-US" w:eastAsia="pt-BR"/>
              </w:rPr>
            </w:pPr>
            <w:r w:rsidRPr="00F05401">
              <w:rPr>
                <w:rFonts w:ascii="Calibri" w:eastAsia="Times New Roman" w:hAnsi="Calibri" w:cs="Arial"/>
                <w:b/>
                <w:bCs/>
                <w:i/>
                <w:iCs/>
                <w:color w:val="000000"/>
                <w:sz w:val="20"/>
                <w:szCs w:val="20"/>
                <w:lang w:val="en-US" w:eastAsia="pt-BR"/>
              </w:rPr>
              <w:t xml:space="preserve"> </w:t>
            </w:r>
          </w:p>
          <w:p w14:paraId="206AC23A" w14:textId="77777777" w:rsidR="00F05401" w:rsidRPr="00F05401" w:rsidRDefault="00F05401" w:rsidP="00F05401">
            <w:pPr>
              <w:jc w:val="both"/>
              <w:rPr>
                <w:rFonts w:ascii="Calibri" w:eastAsia="Times New Roman" w:hAnsi="Calibri" w:cs="Arial"/>
                <w:b/>
                <w:bCs/>
                <w:color w:val="000000"/>
                <w:sz w:val="20"/>
                <w:szCs w:val="20"/>
                <w:lang w:val="en-US" w:eastAsia="pt-BR"/>
              </w:rPr>
            </w:pPr>
            <w:r w:rsidRPr="00F05401">
              <w:rPr>
                <w:rFonts w:ascii="Calibri" w:eastAsia="Times New Roman" w:hAnsi="Calibri" w:cs="Arial"/>
                <w:b/>
                <w:bCs/>
                <w:color w:val="000000"/>
                <w:sz w:val="20"/>
                <w:szCs w:val="20"/>
                <w:lang w:val="en-US" w:eastAsia="pt-BR"/>
              </w:rPr>
              <w:t xml:space="preserve">(  ) Sim. </w:t>
            </w:r>
          </w:p>
          <w:p w14:paraId="3AA9F5B3" w14:textId="77777777" w:rsidR="00F05401" w:rsidRPr="00F05401" w:rsidRDefault="00F05401" w:rsidP="00F05401">
            <w:pPr>
              <w:jc w:val="both"/>
              <w:rPr>
                <w:rFonts w:ascii="Calibri" w:eastAsia="Times New Roman" w:hAnsi="Calibri" w:cs="Arial"/>
                <w:i/>
                <w:iCs/>
                <w:color w:val="000000"/>
                <w:sz w:val="20"/>
                <w:szCs w:val="20"/>
                <w:lang w:val="en-US" w:eastAsia="pt-BR"/>
              </w:rPr>
            </w:pPr>
            <w:r w:rsidRPr="00F05401">
              <w:rPr>
                <w:rFonts w:ascii="Calibri" w:eastAsia="Times New Roman" w:hAnsi="Calibri" w:cs="Arial"/>
                <w:i/>
                <w:iCs/>
                <w:color w:val="000000"/>
                <w:sz w:val="20"/>
                <w:szCs w:val="20"/>
                <w:lang w:val="en-US" w:eastAsia="pt-BR"/>
              </w:rPr>
              <w:t xml:space="preserve">(Yes.) </w:t>
            </w:r>
          </w:p>
          <w:p w14:paraId="2543AA92" w14:textId="77777777" w:rsidR="00F05401" w:rsidRPr="00F05401" w:rsidRDefault="00F05401" w:rsidP="00F05401">
            <w:pPr>
              <w:jc w:val="both"/>
              <w:rPr>
                <w:rFonts w:ascii="Calibri" w:eastAsia="Times New Roman" w:hAnsi="Calibri" w:cs="Arial"/>
                <w:b/>
                <w:bCs/>
                <w:i/>
                <w:iCs/>
                <w:color w:val="000000"/>
                <w:sz w:val="20"/>
                <w:szCs w:val="20"/>
                <w:lang w:val="en-US" w:eastAsia="pt-BR"/>
              </w:rPr>
            </w:pPr>
            <w:r w:rsidRPr="00F05401">
              <w:rPr>
                <w:rFonts w:ascii="Calibri" w:eastAsia="Times New Roman" w:hAnsi="Calibri" w:cs="Arial"/>
                <w:b/>
                <w:bCs/>
                <w:i/>
                <w:iCs/>
                <w:color w:val="000000"/>
                <w:sz w:val="20"/>
                <w:szCs w:val="20"/>
                <w:lang w:val="en-US" w:eastAsia="pt-BR"/>
              </w:rPr>
              <w:t xml:space="preserve"> </w:t>
            </w:r>
          </w:p>
          <w:p w14:paraId="2FF37503" w14:textId="77777777" w:rsidR="00F05401" w:rsidRPr="00F05401" w:rsidRDefault="00F05401" w:rsidP="00F05401">
            <w:pPr>
              <w:jc w:val="both"/>
              <w:rPr>
                <w:rFonts w:ascii="Calibri" w:eastAsia="Times New Roman" w:hAnsi="Calibri" w:cs="Arial"/>
                <w:b/>
                <w:bCs/>
                <w:color w:val="000000"/>
                <w:sz w:val="20"/>
                <w:szCs w:val="20"/>
                <w:lang w:eastAsia="pt-BR"/>
              </w:rPr>
            </w:pPr>
            <w:r w:rsidRPr="00F05401">
              <w:rPr>
                <w:rFonts w:ascii="Calibri" w:eastAsia="Times New Roman" w:hAnsi="Calibri" w:cs="Arial"/>
                <w:b/>
                <w:bCs/>
                <w:color w:val="000000"/>
                <w:sz w:val="20"/>
                <w:szCs w:val="20"/>
                <w:lang w:eastAsia="pt-BR"/>
              </w:rPr>
              <w:t xml:space="preserve">(  ) Não. </w:t>
            </w:r>
          </w:p>
          <w:p w14:paraId="29DCC2FE" w14:textId="77777777" w:rsidR="00F05401" w:rsidRPr="00F05401" w:rsidRDefault="00F05401" w:rsidP="00F05401">
            <w:pPr>
              <w:jc w:val="both"/>
              <w:rPr>
                <w:rFonts w:ascii="Calibri" w:eastAsia="Times New Roman" w:hAnsi="Calibri" w:cs="Arial"/>
                <w:i/>
                <w:iCs/>
                <w:color w:val="000000"/>
                <w:sz w:val="20"/>
                <w:szCs w:val="20"/>
                <w:lang w:eastAsia="pt-BR"/>
              </w:rPr>
            </w:pPr>
            <w:r w:rsidRPr="00F05401">
              <w:rPr>
                <w:rFonts w:ascii="Calibri" w:eastAsia="Times New Roman" w:hAnsi="Calibri" w:cs="Arial"/>
                <w:i/>
                <w:iCs/>
                <w:color w:val="000000"/>
                <w:sz w:val="20"/>
                <w:szCs w:val="20"/>
                <w:lang w:eastAsia="pt-BR"/>
              </w:rPr>
              <w:t>(No.)</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7607DD" w:rsidRPr="00DF330C" w14:paraId="6EECBE77" w14:textId="77777777" w:rsidTr="009B3906">
        <w:trPr>
          <w:trHeight w:val="1134"/>
          <w:jc w:val="center"/>
        </w:trPr>
        <w:tc>
          <w:tcPr>
            <w:tcW w:w="704" w:type="dxa"/>
            <w:vAlign w:val="center"/>
          </w:tcPr>
          <w:p w14:paraId="05FD2DCF" w14:textId="6B1F4F96" w:rsidR="007607DD" w:rsidRDefault="007607DD" w:rsidP="007607D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878275190"/>
            <w:placeholder>
              <w:docPart w:val="DF5977EAC6E640E4B3D73E05CA5141B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CD32455" w14:textId="20B9FDD9" w:rsidR="007607DD" w:rsidRDefault="007607DD" w:rsidP="007607D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1858158B720B4ADFAA993C32D2EDDE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25AB52" w14:textId="730BC7FE" w:rsidR="007607DD" w:rsidRPr="00F05401" w:rsidRDefault="007607DD" w:rsidP="007607D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912D533" w14:textId="77777777" w:rsidR="007607DD" w:rsidRDefault="007607DD" w:rsidP="007607DD">
            <w:pPr>
              <w:jc w:val="both"/>
              <w:rPr>
                <w:rFonts w:ascii="Calibri" w:eastAsia="Times New Roman" w:hAnsi="Calibri" w:cs="Arial"/>
                <w:b/>
                <w:bCs/>
                <w:color w:val="000000"/>
                <w:sz w:val="20"/>
                <w:szCs w:val="20"/>
                <w:lang w:eastAsia="pt-BR"/>
              </w:rPr>
            </w:pPr>
          </w:p>
          <w:p w14:paraId="0289C512" w14:textId="77777777" w:rsidR="007607DD" w:rsidRDefault="007607DD" w:rsidP="007607D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SPOP 62. </w:t>
            </w:r>
          </w:p>
          <w:p w14:paraId="7A59F836" w14:textId="77777777" w:rsidR="007607DD" w:rsidRDefault="007607DD" w:rsidP="007607D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post-NDT cleaning of the part in accordance with the instructions of SPOP 62.)</w:t>
            </w:r>
          </w:p>
          <w:p w14:paraId="5F2A257B" w14:textId="77777777" w:rsidR="007607DD" w:rsidRPr="007607DD" w:rsidRDefault="007607DD" w:rsidP="007607DD">
            <w:pPr>
              <w:jc w:val="both"/>
              <w:rPr>
                <w:rFonts w:ascii="Calibri" w:eastAsia="Times New Roman" w:hAnsi="Calibri" w:cs="Arial"/>
                <w:b/>
                <w:bCs/>
                <w:color w:val="000000"/>
                <w:sz w:val="20"/>
                <w:szCs w:val="20"/>
                <w:lang w:val="en-US" w:eastAsia="pt-BR"/>
              </w:rPr>
            </w:pPr>
          </w:p>
        </w:tc>
      </w:tr>
      <w:tr w:rsidR="007607DD" w:rsidRPr="00825856" w14:paraId="3C1970CF" w14:textId="77777777" w:rsidTr="009B3906">
        <w:trPr>
          <w:trHeight w:val="1134"/>
          <w:jc w:val="center"/>
        </w:trPr>
        <w:tc>
          <w:tcPr>
            <w:tcW w:w="704" w:type="dxa"/>
            <w:vAlign w:val="center"/>
          </w:tcPr>
          <w:p w14:paraId="7F624E3D" w14:textId="6370F86B" w:rsidR="007607DD" w:rsidRDefault="007607DD" w:rsidP="007607D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91245003"/>
            <w:placeholder>
              <w:docPart w:val="1102A1A62A04408DA7A61671555CDA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960860C" w14:textId="65C99BD4" w:rsidR="007607DD" w:rsidRDefault="007607DD" w:rsidP="007607D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094311039"/>
            <w:placeholder>
              <w:docPart w:val="1C6D75A53672489492A50487F11C6EA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7037F5C" w14:textId="04723402" w:rsidR="007607DD" w:rsidRDefault="007607DD" w:rsidP="007607DD">
                <w:pPr>
                  <w:rPr>
                    <w:rFonts w:ascii="Calibri" w:eastAsia="Times New Roman" w:hAnsi="Calibri" w:cs="Arial"/>
                    <w:bCs/>
                    <w:i/>
                    <w:color w:val="000000"/>
                    <w:sz w:val="18"/>
                    <w:szCs w:val="18"/>
                    <w:lang w:val="en-US" w:eastAsia="pt-BR"/>
                  </w:rPr>
                </w:pPr>
                <w:r w:rsidRPr="00F05401">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354DA437" w14:textId="77777777" w:rsidR="007607DD" w:rsidRPr="007607DD" w:rsidRDefault="007607DD" w:rsidP="007607DD">
            <w:pPr>
              <w:jc w:val="both"/>
              <w:rPr>
                <w:rFonts w:ascii="Calibri" w:eastAsia="Times New Roman" w:hAnsi="Calibri" w:cs="Arial"/>
                <w:b/>
                <w:bCs/>
                <w:color w:val="000000"/>
                <w:sz w:val="20"/>
                <w:szCs w:val="20"/>
                <w:lang w:val="en-US" w:eastAsia="pt-BR"/>
              </w:rPr>
            </w:pPr>
          </w:p>
          <w:p w14:paraId="7EA19C88" w14:textId="380DB764" w:rsidR="007607DD" w:rsidRPr="007607DD" w:rsidRDefault="007607DD" w:rsidP="007607DD">
            <w:pPr>
              <w:jc w:val="both"/>
              <w:rPr>
                <w:rFonts w:ascii="Calibri" w:eastAsia="Times New Roman" w:hAnsi="Calibri" w:cs="Arial"/>
                <w:b/>
                <w:bCs/>
                <w:color w:val="000000"/>
                <w:sz w:val="20"/>
                <w:szCs w:val="20"/>
                <w:lang w:eastAsia="pt-BR"/>
              </w:rPr>
            </w:pPr>
            <w:r w:rsidRPr="00F05401">
              <w:rPr>
                <w:rFonts w:ascii="Calibri" w:eastAsia="Times New Roman" w:hAnsi="Calibri" w:cs="Arial"/>
                <w:b/>
                <w:bCs/>
                <w:color w:val="000000"/>
                <w:sz w:val="20"/>
                <w:szCs w:val="20"/>
                <w:lang w:eastAsia="pt-BR"/>
              </w:rPr>
              <w:t>Realizar a inspeção p</w:t>
            </w:r>
            <w:r>
              <w:rPr>
                <w:rFonts w:ascii="Calibri" w:eastAsia="Times New Roman" w:hAnsi="Calibri" w:cs="Arial"/>
                <w:b/>
                <w:bCs/>
                <w:color w:val="000000"/>
                <w:sz w:val="20"/>
                <w:szCs w:val="20"/>
                <w:lang w:eastAsia="pt-BR"/>
              </w:rPr>
              <w:t>ós inspeção por</w:t>
            </w:r>
            <w:r w:rsidRPr="00F05401">
              <w:rPr>
                <w:rFonts w:ascii="Calibri" w:eastAsia="Times New Roman" w:hAnsi="Calibri" w:cs="Arial"/>
                <w:b/>
                <w:bCs/>
                <w:color w:val="000000"/>
                <w:sz w:val="20"/>
                <w:szCs w:val="20"/>
                <w:lang w:eastAsia="pt-BR"/>
              </w:rPr>
              <w:t xml:space="preserve"> líquido penetrante da </w:t>
            </w:r>
            <w:r>
              <w:rPr>
                <w:rFonts w:ascii="Calibri" w:eastAsia="Times New Roman" w:hAnsi="Calibri" w:cs="Arial"/>
                <w:b/>
                <w:bCs/>
                <w:color w:val="000000"/>
                <w:sz w:val="20"/>
                <w:szCs w:val="20"/>
                <w:lang w:eastAsia="pt-BR"/>
              </w:rPr>
              <w:t>área reparada</w:t>
            </w:r>
            <w:r w:rsidRPr="00F05401">
              <w:rPr>
                <w:rFonts w:ascii="Calibri" w:eastAsia="Times New Roman" w:hAnsi="Calibri" w:cs="Arial"/>
                <w:b/>
                <w:bCs/>
                <w:color w:val="000000"/>
                <w:sz w:val="20"/>
                <w:szCs w:val="20"/>
                <w:lang w:eastAsia="pt-BR"/>
              </w:rPr>
              <w:t xml:space="preserve"> conforme CIR Manual 3043515, ATA 72-31-5</w:t>
            </w:r>
            <w:r>
              <w:rPr>
                <w:rFonts w:ascii="Calibri" w:eastAsia="Times New Roman" w:hAnsi="Calibri" w:cs="Arial"/>
                <w:b/>
                <w:bCs/>
                <w:color w:val="000000"/>
                <w:sz w:val="20"/>
                <w:szCs w:val="20"/>
                <w:lang w:eastAsia="pt-BR"/>
              </w:rPr>
              <w:t>1</w:t>
            </w:r>
            <w:r w:rsidRPr="00F05401">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72-31-51</w:t>
            </w:r>
            <w:r w:rsidRPr="00376D5F">
              <w:rPr>
                <w:rFonts w:ascii="Calibri" w:eastAsia="Times New Roman" w:hAnsi="Calibri" w:cs="Arial"/>
                <w:b/>
                <w:bCs/>
                <w:color w:val="000000"/>
                <w:sz w:val="20"/>
                <w:szCs w:val="20"/>
                <w:lang w:eastAsia="pt-BR"/>
              </w:rPr>
              <w:t>-350-801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1F472D">
              <w:rPr>
                <w:rFonts w:ascii="Calibri" w:eastAsia="Times New Roman" w:hAnsi="Calibri" w:cs="Arial"/>
                <w:b/>
                <w:bCs/>
                <w:color w:val="000000"/>
                <w:sz w:val="20"/>
                <w:szCs w:val="20"/>
                <w:lang w:eastAsia="pt-BR"/>
              </w:rPr>
              <w:t>72-31-51-230-001-001</w:t>
            </w:r>
            <w:r w:rsidRPr="002D2044">
              <w:rPr>
                <w:rFonts w:ascii="Calibri" w:eastAsia="Times New Roman" w:hAnsi="Calibri" w:cs="Arial"/>
                <w:b/>
                <w:bCs/>
                <w:color w:val="000000"/>
                <w:sz w:val="20"/>
                <w:szCs w:val="20"/>
                <w:lang w:eastAsia="pt-BR"/>
              </w:rPr>
              <w:t xml:space="preserve">): </w:t>
            </w:r>
            <w:r w:rsidRPr="007607DD">
              <w:rPr>
                <w:rFonts w:ascii="Calibri" w:eastAsia="Times New Roman" w:hAnsi="Calibri" w:cs="Arial"/>
                <w:b/>
                <w:bCs/>
                <w:color w:val="000000"/>
                <w:sz w:val="20"/>
                <w:szCs w:val="20"/>
                <w:lang w:eastAsia="pt-BR"/>
              </w:rPr>
              <w:t>Avaliar os limites de aceitação conforme referências mencionadas.</w:t>
            </w:r>
          </w:p>
          <w:p w14:paraId="0BE95940" w14:textId="09CDE5AB" w:rsidR="007607DD" w:rsidRDefault="007607DD" w:rsidP="007607DD">
            <w:pPr>
              <w:jc w:val="both"/>
              <w:rPr>
                <w:rFonts w:ascii="Calibri" w:eastAsia="Times New Roman" w:hAnsi="Calibri" w:cs="Arial"/>
                <w:i/>
                <w:iCs/>
                <w:color w:val="000000"/>
                <w:sz w:val="20"/>
                <w:szCs w:val="20"/>
                <w:lang w:val="en-US" w:eastAsia="pt-BR"/>
              </w:rPr>
            </w:pPr>
            <w:r w:rsidRPr="007607DD">
              <w:rPr>
                <w:rFonts w:ascii="Calibri" w:eastAsia="Times New Roman" w:hAnsi="Calibri" w:cs="Arial"/>
                <w:i/>
                <w:iCs/>
                <w:color w:val="000000"/>
                <w:sz w:val="20"/>
                <w:szCs w:val="20"/>
                <w:lang w:val="en-US" w:eastAsia="pt-BR"/>
              </w:rPr>
              <w:lastRenderedPageBreak/>
              <w:t>(Perform the post liquid penetrant inspection of the repaired area in accordance with CIR Manual 3043515, ATA 72-31-51, Section "Repair-01," Paragraph 1., Step E., Figure 901 and Table 901 (Task 72-31-51-350-801, Subtask 72-31-51-230-001-001): Evaluate the acceptance limits in accordance with the referenced documents.)</w:t>
            </w:r>
          </w:p>
          <w:p w14:paraId="14F1581C" w14:textId="77777777" w:rsidR="007607DD" w:rsidRPr="007607DD" w:rsidRDefault="007607DD" w:rsidP="007607DD">
            <w:pPr>
              <w:jc w:val="both"/>
              <w:rPr>
                <w:rFonts w:ascii="Calibri" w:eastAsia="Times New Roman" w:hAnsi="Calibri" w:cs="Arial"/>
                <w:b/>
                <w:bCs/>
                <w:i/>
                <w:iCs/>
                <w:color w:val="000000"/>
                <w:sz w:val="20"/>
                <w:szCs w:val="20"/>
                <w:lang w:val="en-US" w:eastAsia="pt-BR"/>
              </w:rPr>
            </w:pPr>
          </w:p>
          <w:p w14:paraId="0EFEE6D9" w14:textId="77777777" w:rsidR="007607DD" w:rsidRPr="007607DD" w:rsidRDefault="007607DD" w:rsidP="007607DD">
            <w:pPr>
              <w:jc w:val="both"/>
              <w:rPr>
                <w:rFonts w:ascii="Calibri" w:eastAsia="Times New Roman" w:hAnsi="Calibri" w:cs="Arial"/>
                <w:b/>
                <w:bCs/>
                <w:color w:val="000000"/>
                <w:sz w:val="20"/>
                <w:szCs w:val="20"/>
                <w:lang w:eastAsia="pt-BR"/>
              </w:rPr>
            </w:pPr>
            <w:r w:rsidRPr="007607DD">
              <w:rPr>
                <w:rFonts w:ascii="Calibri" w:eastAsia="Times New Roman" w:hAnsi="Calibri" w:cs="Arial"/>
                <w:b/>
                <w:bCs/>
                <w:color w:val="000000"/>
                <w:sz w:val="20"/>
                <w:szCs w:val="20"/>
                <w:lang w:eastAsia="pt-BR"/>
              </w:rPr>
              <w:t xml:space="preserve">A peça foi aprovada na inspeção?  </w:t>
            </w:r>
          </w:p>
          <w:p w14:paraId="63EAC81B" w14:textId="77777777" w:rsidR="007607DD" w:rsidRPr="007607DD" w:rsidRDefault="007607DD" w:rsidP="007607DD">
            <w:pPr>
              <w:jc w:val="both"/>
              <w:rPr>
                <w:rFonts w:ascii="Calibri" w:eastAsia="Times New Roman" w:hAnsi="Calibri" w:cs="Arial"/>
                <w:i/>
                <w:iCs/>
                <w:color w:val="000000"/>
                <w:sz w:val="20"/>
                <w:szCs w:val="20"/>
                <w:lang w:val="en-US" w:eastAsia="pt-BR"/>
              </w:rPr>
            </w:pPr>
            <w:r w:rsidRPr="007607DD">
              <w:rPr>
                <w:rFonts w:ascii="Calibri" w:eastAsia="Times New Roman" w:hAnsi="Calibri" w:cs="Arial"/>
                <w:i/>
                <w:iCs/>
                <w:color w:val="000000"/>
                <w:sz w:val="20"/>
                <w:szCs w:val="20"/>
                <w:lang w:val="en-US" w:eastAsia="pt-BR"/>
              </w:rPr>
              <w:t xml:space="preserve">(Was the part approved in the inspection?) </w:t>
            </w:r>
          </w:p>
          <w:p w14:paraId="410B9344" w14:textId="77777777" w:rsidR="007607DD" w:rsidRPr="007607DD" w:rsidRDefault="007607DD" w:rsidP="007607DD">
            <w:pPr>
              <w:jc w:val="both"/>
              <w:rPr>
                <w:rFonts w:ascii="Calibri" w:eastAsia="Times New Roman" w:hAnsi="Calibri" w:cs="Arial"/>
                <w:i/>
                <w:iCs/>
                <w:color w:val="000000"/>
                <w:sz w:val="20"/>
                <w:szCs w:val="20"/>
                <w:lang w:val="en-US" w:eastAsia="pt-BR"/>
              </w:rPr>
            </w:pPr>
            <w:r w:rsidRPr="007607DD">
              <w:rPr>
                <w:rFonts w:ascii="Calibri" w:eastAsia="Times New Roman" w:hAnsi="Calibri" w:cs="Arial"/>
                <w:i/>
                <w:iCs/>
                <w:color w:val="000000"/>
                <w:sz w:val="20"/>
                <w:szCs w:val="20"/>
                <w:lang w:val="en-US" w:eastAsia="pt-BR"/>
              </w:rPr>
              <w:t xml:space="preserve"> </w:t>
            </w:r>
          </w:p>
          <w:p w14:paraId="741D8146" w14:textId="77777777" w:rsidR="007607DD" w:rsidRPr="007607DD" w:rsidRDefault="007607DD" w:rsidP="007607DD">
            <w:pPr>
              <w:jc w:val="both"/>
              <w:rPr>
                <w:rFonts w:ascii="Calibri" w:eastAsia="Times New Roman" w:hAnsi="Calibri" w:cs="Arial"/>
                <w:b/>
                <w:bCs/>
                <w:i/>
                <w:iCs/>
                <w:color w:val="000000"/>
                <w:sz w:val="20"/>
                <w:szCs w:val="20"/>
                <w:lang w:eastAsia="pt-BR"/>
              </w:rPr>
            </w:pPr>
            <w:r w:rsidRPr="007607DD">
              <w:rPr>
                <w:rFonts w:ascii="Calibri" w:eastAsia="Times New Roman" w:hAnsi="Calibri" w:cs="Arial"/>
                <w:b/>
                <w:bCs/>
                <w:color w:val="000000"/>
                <w:sz w:val="20"/>
                <w:szCs w:val="20"/>
                <w:lang w:eastAsia="pt-BR"/>
              </w:rPr>
              <w:t>(  )</w:t>
            </w:r>
            <w:r w:rsidRPr="007607DD">
              <w:rPr>
                <w:rFonts w:ascii="Calibri" w:eastAsia="Times New Roman" w:hAnsi="Calibri" w:cs="Arial"/>
                <w:b/>
                <w:bCs/>
                <w:i/>
                <w:iCs/>
                <w:color w:val="000000"/>
                <w:sz w:val="20"/>
                <w:szCs w:val="20"/>
                <w:lang w:eastAsia="pt-BR"/>
              </w:rPr>
              <w:t xml:space="preserve"> </w:t>
            </w:r>
            <w:r w:rsidRPr="007607DD">
              <w:rPr>
                <w:rFonts w:ascii="Calibri" w:eastAsia="Times New Roman" w:hAnsi="Calibri" w:cs="Arial"/>
                <w:b/>
                <w:bCs/>
                <w:color w:val="000000"/>
                <w:sz w:val="20"/>
                <w:szCs w:val="20"/>
                <w:lang w:eastAsia="pt-BR"/>
              </w:rPr>
              <w:t>Sim, aprovada</w:t>
            </w:r>
            <w:r w:rsidRPr="007607DD">
              <w:rPr>
                <w:rFonts w:ascii="Calibri" w:eastAsia="Times New Roman" w:hAnsi="Calibri" w:cs="Arial"/>
                <w:b/>
                <w:bCs/>
                <w:i/>
                <w:iCs/>
                <w:color w:val="000000"/>
                <w:sz w:val="20"/>
                <w:szCs w:val="20"/>
                <w:lang w:eastAsia="pt-BR"/>
              </w:rPr>
              <w:t xml:space="preserve">. </w:t>
            </w:r>
          </w:p>
          <w:p w14:paraId="2AF55803" w14:textId="77777777" w:rsidR="007607DD" w:rsidRPr="007607DD" w:rsidRDefault="007607DD" w:rsidP="007607DD">
            <w:pPr>
              <w:jc w:val="both"/>
              <w:rPr>
                <w:rFonts w:ascii="Calibri" w:eastAsia="Times New Roman" w:hAnsi="Calibri" w:cs="Arial"/>
                <w:i/>
                <w:iCs/>
                <w:color w:val="000000"/>
                <w:sz w:val="20"/>
                <w:szCs w:val="20"/>
                <w:lang w:eastAsia="pt-BR"/>
              </w:rPr>
            </w:pPr>
            <w:r w:rsidRPr="007607DD">
              <w:rPr>
                <w:rFonts w:ascii="Calibri" w:eastAsia="Times New Roman" w:hAnsi="Calibri" w:cs="Arial"/>
                <w:i/>
                <w:iCs/>
                <w:color w:val="000000"/>
                <w:sz w:val="20"/>
                <w:szCs w:val="20"/>
                <w:lang w:eastAsia="pt-BR"/>
              </w:rPr>
              <w:t xml:space="preserve">(Yes, approved.) </w:t>
            </w:r>
          </w:p>
          <w:p w14:paraId="575D090A" w14:textId="77777777" w:rsidR="007607DD" w:rsidRPr="00DF330C" w:rsidRDefault="007607DD" w:rsidP="007607DD">
            <w:pPr>
              <w:jc w:val="both"/>
              <w:rPr>
                <w:rFonts w:ascii="Calibri" w:eastAsia="Times New Roman" w:hAnsi="Calibri" w:cs="Arial"/>
                <w:b/>
                <w:bCs/>
                <w:i/>
                <w:iCs/>
                <w:color w:val="000000"/>
                <w:sz w:val="20"/>
                <w:szCs w:val="20"/>
                <w:lang w:eastAsia="pt-BR"/>
              </w:rPr>
            </w:pPr>
          </w:p>
          <w:p w14:paraId="2730AF42" w14:textId="77777777" w:rsidR="007607DD" w:rsidRPr="007607DD" w:rsidRDefault="007607DD" w:rsidP="007607DD">
            <w:pPr>
              <w:jc w:val="both"/>
              <w:rPr>
                <w:rFonts w:ascii="Calibri" w:eastAsia="Times New Roman" w:hAnsi="Calibri" w:cs="Arial"/>
                <w:b/>
                <w:bCs/>
                <w:i/>
                <w:iCs/>
                <w:color w:val="000000"/>
                <w:sz w:val="20"/>
                <w:szCs w:val="20"/>
                <w:lang w:eastAsia="pt-BR"/>
              </w:rPr>
            </w:pPr>
            <w:r w:rsidRPr="007607DD">
              <w:rPr>
                <w:rFonts w:ascii="Calibri" w:eastAsia="Times New Roman" w:hAnsi="Calibri" w:cs="Arial"/>
                <w:b/>
                <w:bCs/>
                <w:color w:val="000000"/>
                <w:sz w:val="20"/>
                <w:szCs w:val="20"/>
                <w:lang w:eastAsia="pt-BR"/>
              </w:rPr>
              <w:t>(  )</w:t>
            </w:r>
            <w:r w:rsidRPr="007607DD">
              <w:rPr>
                <w:rFonts w:ascii="Calibri" w:eastAsia="Times New Roman" w:hAnsi="Calibri" w:cs="Arial"/>
                <w:b/>
                <w:bCs/>
                <w:i/>
                <w:iCs/>
                <w:color w:val="000000"/>
                <w:sz w:val="20"/>
                <w:szCs w:val="20"/>
                <w:lang w:eastAsia="pt-BR"/>
              </w:rPr>
              <w:t xml:space="preserve"> </w:t>
            </w:r>
            <w:r w:rsidRPr="007607DD">
              <w:rPr>
                <w:rFonts w:ascii="Calibri" w:eastAsia="Times New Roman" w:hAnsi="Calibri" w:cs="Arial"/>
                <w:b/>
                <w:bCs/>
                <w:color w:val="000000"/>
                <w:sz w:val="20"/>
                <w:szCs w:val="20"/>
                <w:lang w:eastAsia="pt-BR"/>
              </w:rPr>
              <w:t>Não, rejeitada.</w:t>
            </w:r>
            <w:r w:rsidRPr="007607DD">
              <w:rPr>
                <w:rFonts w:ascii="Calibri" w:eastAsia="Times New Roman" w:hAnsi="Calibri" w:cs="Arial"/>
                <w:b/>
                <w:bCs/>
                <w:i/>
                <w:iCs/>
                <w:color w:val="000000"/>
                <w:sz w:val="20"/>
                <w:szCs w:val="20"/>
                <w:lang w:eastAsia="pt-BR"/>
              </w:rPr>
              <w:t xml:space="preserve"> </w:t>
            </w:r>
          </w:p>
          <w:p w14:paraId="11C03CAA" w14:textId="77777777" w:rsidR="007607DD" w:rsidRPr="007607DD" w:rsidRDefault="007607DD" w:rsidP="007607DD">
            <w:pPr>
              <w:jc w:val="both"/>
              <w:rPr>
                <w:rFonts w:ascii="Calibri" w:eastAsia="Times New Roman" w:hAnsi="Calibri" w:cs="Arial"/>
                <w:i/>
                <w:iCs/>
                <w:color w:val="000000"/>
                <w:sz w:val="20"/>
                <w:szCs w:val="20"/>
                <w:lang w:eastAsia="pt-BR"/>
              </w:rPr>
            </w:pPr>
            <w:r w:rsidRPr="007607DD">
              <w:rPr>
                <w:rFonts w:ascii="Calibri" w:eastAsia="Times New Roman" w:hAnsi="Calibri" w:cs="Arial"/>
                <w:i/>
                <w:iCs/>
                <w:color w:val="000000"/>
                <w:sz w:val="20"/>
                <w:szCs w:val="20"/>
                <w:lang w:eastAsia="pt-BR"/>
              </w:rPr>
              <w:t xml:space="preserve">(No, rejected.) </w:t>
            </w:r>
          </w:p>
          <w:p w14:paraId="16E3F664" w14:textId="77777777" w:rsidR="007607DD" w:rsidRPr="007607DD" w:rsidRDefault="007607DD" w:rsidP="007607DD">
            <w:pPr>
              <w:jc w:val="both"/>
              <w:rPr>
                <w:rFonts w:ascii="Calibri" w:eastAsia="Times New Roman" w:hAnsi="Calibri" w:cs="Arial"/>
                <w:b/>
                <w:bCs/>
                <w:i/>
                <w:iCs/>
                <w:color w:val="000000"/>
                <w:sz w:val="20"/>
                <w:szCs w:val="20"/>
                <w:lang w:eastAsia="pt-BR"/>
              </w:rPr>
            </w:pPr>
            <w:r w:rsidRPr="007607DD">
              <w:rPr>
                <w:rFonts w:ascii="Calibri" w:eastAsia="Times New Roman" w:hAnsi="Calibri" w:cs="Arial"/>
                <w:b/>
                <w:bCs/>
                <w:i/>
                <w:iCs/>
                <w:color w:val="000000"/>
                <w:sz w:val="20"/>
                <w:szCs w:val="20"/>
                <w:lang w:eastAsia="pt-BR"/>
              </w:rPr>
              <w:t xml:space="preserve"> </w:t>
            </w:r>
          </w:p>
          <w:p w14:paraId="42700962" w14:textId="77777777" w:rsidR="007607DD" w:rsidRPr="007607DD" w:rsidRDefault="007607DD" w:rsidP="007607DD">
            <w:pPr>
              <w:jc w:val="both"/>
              <w:rPr>
                <w:rFonts w:ascii="Calibri" w:eastAsia="Times New Roman" w:hAnsi="Calibri" w:cs="Arial"/>
                <w:b/>
                <w:bCs/>
                <w:i/>
                <w:iCs/>
                <w:color w:val="000000"/>
                <w:sz w:val="20"/>
                <w:szCs w:val="20"/>
                <w:lang w:eastAsia="pt-BR"/>
              </w:rPr>
            </w:pPr>
            <w:r w:rsidRPr="007607DD">
              <w:rPr>
                <w:rFonts w:ascii="Calibri" w:eastAsia="Times New Roman" w:hAnsi="Calibri" w:cs="Arial"/>
                <w:b/>
                <w:bCs/>
                <w:color w:val="000000"/>
                <w:sz w:val="20"/>
                <w:szCs w:val="20"/>
                <w:lang w:eastAsia="pt-BR"/>
              </w:rPr>
              <w:t>Nº do laudo de NDT: ____________________</w:t>
            </w:r>
            <w:r w:rsidRPr="007607DD">
              <w:rPr>
                <w:rFonts w:ascii="Calibri" w:eastAsia="Times New Roman" w:hAnsi="Calibri" w:cs="Arial"/>
                <w:b/>
                <w:bCs/>
                <w:i/>
                <w:iCs/>
                <w:color w:val="000000"/>
                <w:sz w:val="20"/>
                <w:szCs w:val="20"/>
                <w:lang w:eastAsia="pt-BR"/>
              </w:rPr>
              <w:t xml:space="preserve"> </w:t>
            </w:r>
          </w:p>
          <w:p w14:paraId="5F24D123" w14:textId="77777777" w:rsidR="007607DD" w:rsidRPr="007607DD" w:rsidRDefault="007607DD" w:rsidP="007607DD">
            <w:pPr>
              <w:jc w:val="both"/>
              <w:rPr>
                <w:rFonts w:ascii="Calibri" w:eastAsia="Times New Roman" w:hAnsi="Calibri" w:cs="Arial"/>
                <w:i/>
                <w:iCs/>
                <w:color w:val="000000"/>
                <w:sz w:val="20"/>
                <w:szCs w:val="20"/>
                <w:lang w:eastAsia="pt-BR"/>
              </w:rPr>
            </w:pPr>
            <w:r w:rsidRPr="007607DD">
              <w:rPr>
                <w:rFonts w:ascii="Calibri" w:eastAsia="Times New Roman" w:hAnsi="Calibri" w:cs="Arial"/>
                <w:i/>
                <w:iCs/>
                <w:color w:val="000000"/>
                <w:sz w:val="20"/>
                <w:szCs w:val="20"/>
                <w:lang w:eastAsia="pt-BR"/>
              </w:rPr>
              <w:t>(NDT report number:)</w:t>
            </w:r>
          </w:p>
          <w:p w14:paraId="1211AB7E" w14:textId="43F0E7C7" w:rsidR="007607DD" w:rsidRPr="00F05401" w:rsidRDefault="007607DD" w:rsidP="007607DD">
            <w:pPr>
              <w:jc w:val="both"/>
              <w:rPr>
                <w:rFonts w:ascii="Calibri" w:eastAsia="Times New Roman" w:hAnsi="Calibri" w:cs="Arial"/>
                <w:b/>
                <w:bCs/>
                <w:color w:val="000000"/>
                <w:sz w:val="20"/>
                <w:szCs w:val="20"/>
                <w:lang w:val="en-US" w:eastAsia="pt-BR"/>
              </w:rPr>
            </w:pPr>
          </w:p>
          <w:p w14:paraId="2C39AFC9" w14:textId="77777777" w:rsidR="007607DD" w:rsidRDefault="007607DD" w:rsidP="007607DD">
            <w:pPr>
              <w:jc w:val="both"/>
              <w:rPr>
                <w:rFonts w:ascii="Calibri" w:eastAsia="Times New Roman" w:hAnsi="Calibri" w:cs="Arial"/>
                <w:b/>
                <w:bCs/>
                <w:color w:val="000000"/>
                <w:sz w:val="20"/>
                <w:szCs w:val="20"/>
                <w:lang w:eastAsia="pt-BR"/>
              </w:rPr>
            </w:pPr>
          </w:p>
        </w:tc>
      </w:tr>
      <w:tr w:rsidR="007607DD" w:rsidRPr="00825856" w14:paraId="4CC98F67" w14:textId="77777777" w:rsidTr="009B3906">
        <w:trPr>
          <w:trHeight w:val="1134"/>
          <w:jc w:val="center"/>
        </w:trPr>
        <w:tc>
          <w:tcPr>
            <w:tcW w:w="704" w:type="dxa"/>
            <w:vAlign w:val="center"/>
          </w:tcPr>
          <w:p w14:paraId="6A1EA610" w14:textId="4D50A264" w:rsidR="007607DD" w:rsidRDefault="007607DD" w:rsidP="007607D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757749911"/>
            <w:placeholder>
              <w:docPart w:val="CFBD130A78B342B6A8FD6181E76C6F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7607DD" w:rsidRDefault="007607DD" w:rsidP="007607D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FBEA093BBC7487092733BA0ABE0EAA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7607DD" w:rsidRDefault="007607DD" w:rsidP="007607D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7607DD" w:rsidRDefault="007607DD" w:rsidP="007607D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7607DD" w:rsidRDefault="007607DD" w:rsidP="007607DD">
            <w:pPr>
              <w:jc w:val="both"/>
              <w:rPr>
                <w:rFonts w:ascii="Calibri" w:eastAsia="Times New Roman" w:hAnsi="Calibri" w:cs="Arial"/>
                <w:b/>
                <w:bCs/>
                <w:color w:val="000000"/>
                <w:sz w:val="20"/>
                <w:szCs w:val="20"/>
                <w:lang w:eastAsia="pt-BR"/>
              </w:rPr>
            </w:pPr>
          </w:p>
          <w:p w14:paraId="6D50B8AC" w14:textId="0675510C" w:rsidR="007607DD" w:rsidRPr="00C40680" w:rsidRDefault="007607DD" w:rsidP="007607D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7607DD" w14:paraId="51DEDFC2" w14:textId="77777777" w:rsidTr="0027369C">
        <w:tblPrEx>
          <w:jc w:val="left"/>
        </w:tblPrEx>
        <w:trPr>
          <w:trHeight w:val="454"/>
        </w:trPr>
        <w:tc>
          <w:tcPr>
            <w:tcW w:w="4957" w:type="dxa"/>
            <w:gridSpan w:val="4"/>
            <w:vAlign w:val="center"/>
          </w:tcPr>
          <w:p w14:paraId="779F0FC7" w14:textId="3B04741A" w:rsidR="007607DD" w:rsidRDefault="007607DD" w:rsidP="007607D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607DD" w:rsidRDefault="007607DD" w:rsidP="007607D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607DD" w:rsidRDefault="007607DD" w:rsidP="007607D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607DD" w14:paraId="5F5260C2" w14:textId="77777777" w:rsidTr="00A673C0">
        <w:tblPrEx>
          <w:jc w:val="left"/>
        </w:tblPrEx>
        <w:trPr>
          <w:trHeight w:val="1134"/>
        </w:trPr>
        <w:tc>
          <w:tcPr>
            <w:tcW w:w="4957" w:type="dxa"/>
            <w:gridSpan w:val="4"/>
            <w:vAlign w:val="center"/>
          </w:tcPr>
          <w:p w14:paraId="02F47F55" w14:textId="2CAE1406" w:rsidR="007607DD" w:rsidRPr="005068AF" w:rsidRDefault="007607DD" w:rsidP="007607DD">
            <w:pPr>
              <w:jc w:val="left"/>
              <w:rPr>
                <w:b/>
                <w:bCs/>
                <w:sz w:val="20"/>
                <w:szCs w:val="20"/>
              </w:rPr>
            </w:pPr>
          </w:p>
        </w:tc>
        <w:tc>
          <w:tcPr>
            <w:tcW w:w="3827" w:type="dxa"/>
            <w:gridSpan w:val="4"/>
            <w:vAlign w:val="center"/>
          </w:tcPr>
          <w:p w14:paraId="78C59886" w14:textId="5B68BB67" w:rsidR="007607DD" w:rsidRPr="005068AF" w:rsidRDefault="007607DD" w:rsidP="007607DD">
            <w:pPr>
              <w:jc w:val="left"/>
              <w:rPr>
                <w:b/>
                <w:bCs/>
                <w:sz w:val="20"/>
                <w:szCs w:val="20"/>
              </w:rPr>
            </w:pPr>
            <w:r>
              <w:rPr>
                <w:b/>
                <w:bCs/>
                <w:sz w:val="20"/>
                <w:szCs w:val="20"/>
              </w:rPr>
              <w:t>GUILHERME BRAGA</w:t>
            </w:r>
          </w:p>
        </w:tc>
        <w:tc>
          <w:tcPr>
            <w:tcW w:w="1978" w:type="dxa"/>
            <w:vAlign w:val="center"/>
          </w:tcPr>
          <w:p w14:paraId="1B672710" w14:textId="6ABE3E29" w:rsidR="007607DD" w:rsidRPr="005068AF" w:rsidRDefault="00DF330C" w:rsidP="007607DD">
            <w:pPr>
              <w:jc w:val="left"/>
              <w:rPr>
                <w:sz w:val="20"/>
                <w:szCs w:val="20"/>
              </w:rPr>
            </w:pPr>
            <w:r>
              <w:rPr>
                <w:rFonts w:ascii="Calibri" w:eastAsia="Times New Roman" w:hAnsi="Calibri" w:cs="Arial"/>
                <w:b/>
                <w:bCs/>
                <w:color w:val="000000"/>
                <w:sz w:val="20"/>
                <w:szCs w:val="20"/>
                <w:lang w:eastAsia="pt-BR"/>
              </w:rPr>
              <w:t>04/08/2026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D9CC1" w14:textId="77777777" w:rsidR="000B5167" w:rsidRDefault="000B5167" w:rsidP="00381EB6">
      <w:r>
        <w:separator/>
      </w:r>
    </w:p>
  </w:endnote>
  <w:endnote w:type="continuationSeparator" w:id="0">
    <w:p w14:paraId="76FF2CDE" w14:textId="77777777" w:rsidR="000B5167" w:rsidRDefault="000B516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FC09" w14:textId="77777777" w:rsidR="000B5167" w:rsidRDefault="000B5167" w:rsidP="00381EB6">
      <w:r>
        <w:separator/>
      </w:r>
    </w:p>
  </w:footnote>
  <w:footnote w:type="continuationSeparator" w:id="0">
    <w:p w14:paraId="1D818C18" w14:textId="77777777" w:rsidR="000B5167" w:rsidRDefault="000B516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5167"/>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472D"/>
    <w:rsid w:val="001F76FE"/>
    <w:rsid w:val="0020288D"/>
    <w:rsid w:val="002101DF"/>
    <w:rsid w:val="00214818"/>
    <w:rsid w:val="00221AC9"/>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6D5F"/>
    <w:rsid w:val="003770B5"/>
    <w:rsid w:val="0037729A"/>
    <w:rsid w:val="00381EB6"/>
    <w:rsid w:val="00382FA5"/>
    <w:rsid w:val="00384069"/>
    <w:rsid w:val="00384F36"/>
    <w:rsid w:val="00387D0C"/>
    <w:rsid w:val="003A0832"/>
    <w:rsid w:val="003A2130"/>
    <w:rsid w:val="003A3273"/>
    <w:rsid w:val="003A6EBE"/>
    <w:rsid w:val="003B509C"/>
    <w:rsid w:val="003D191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4AC2"/>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07DD"/>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4B73"/>
    <w:rsid w:val="00A15E3A"/>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5B4E"/>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9775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DF330C"/>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67BE4"/>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05401"/>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72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5BEFDC3843FD42E3BE8B1CDC8C51B66F"/>
        <w:category>
          <w:name w:val="Geral"/>
          <w:gallery w:val="placeholder"/>
        </w:category>
        <w:types>
          <w:type w:val="bbPlcHdr"/>
        </w:types>
        <w:behaviors>
          <w:behavior w:val="content"/>
        </w:behaviors>
        <w:guid w:val="{6EBECE4A-7CF7-4199-A31C-C2E68D572E73}"/>
      </w:docPartPr>
      <w:docPartBody>
        <w:p w:rsidR="006936B5" w:rsidRDefault="00452247" w:rsidP="00452247">
          <w:pPr>
            <w:pStyle w:val="5BEFDC3843FD42E3BE8B1CDC8C51B66F"/>
          </w:pPr>
          <w:r w:rsidRPr="006F02ED">
            <w:rPr>
              <w:rStyle w:val="TextodoEspaoReservado"/>
            </w:rPr>
            <w:t>Escolher um item.</w:t>
          </w:r>
        </w:p>
      </w:docPartBody>
    </w:docPart>
    <w:docPart>
      <w:docPartPr>
        <w:name w:val="1102A1A62A04408DA7A61671555CDA7C"/>
        <w:category>
          <w:name w:val="Geral"/>
          <w:gallery w:val="placeholder"/>
        </w:category>
        <w:types>
          <w:type w:val="bbPlcHdr"/>
        </w:types>
        <w:behaviors>
          <w:behavior w:val="content"/>
        </w:behaviors>
        <w:guid w:val="{7FE926B4-0D9A-4147-AEDD-8EFC68A8E53F}"/>
      </w:docPartPr>
      <w:docPartBody>
        <w:p w:rsidR="006936B5" w:rsidRDefault="00452247" w:rsidP="00452247">
          <w:pPr>
            <w:pStyle w:val="1102A1A62A04408DA7A61671555CDA7C"/>
          </w:pPr>
          <w:r w:rsidRPr="006F02ED">
            <w:rPr>
              <w:rStyle w:val="TextodoEspaoReservado"/>
            </w:rPr>
            <w:t>Escolher um item.</w:t>
          </w:r>
        </w:p>
      </w:docPartBody>
    </w:docPart>
    <w:docPart>
      <w:docPartPr>
        <w:name w:val="1C6D75A53672489492A50487F11C6EA0"/>
        <w:category>
          <w:name w:val="Geral"/>
          <w:gallery w:val="placeholder"/>
        </w:category>
        <w:types>
          <w:type w:val="bbPlcHdr"/>
        </w:types>
        <w:behaviors>
          <w:behavior w:val="content"/>
        </w:behaviors>
        <w:guid w:val="{57F10672-65BE-4E8C-AC89-8E1BDCFABD76}"/>
      </w:docPartPr>
      <w:docPartBody>
        <w:p w:rsidR="006936B5" w:rsidRDefault="00452247" w:rsidP="00452247">
          <w:pPr>
            <w:pStyle w:val="1C6D75A53672489492A50487F11C6EA0"/>
          </w:pPr>
          <w:r w:rsidRPr="006F02ED">
            <w:rPr>
              <w:rStyle w:val="TextodoEspaoReservado"/>
            </w:rPr>
            <w:t>Escolher um item.</w:t>
          </w:r>
        </w:p>
      </w:docPartBody>
    </w:docPart>
    <w:docPart>
      <w:docPartPr>
        <w:name w:val="CFBD130A78B342B6A8FD6181E76C6F9E"/>
        <w:category>
          <w:name w:val="Geral"/>
          <w:gallery w:val="placeholder"/>
        </w:category>
        <w:types>
          <w:type w:val="bbPlcHdr"/>
        </w:types>
        <w:behaviors>
          <w:behavior w:val="content"/>
        </w:behaviors>
        <w:guid w:val="{1DD7A212-BCB1-4FE9-9187-5BD299BEDF07}"/>
      </w:docPartPr>
      <w:docPartBody>
        <w:p w:rsidR="006936B5" w:rsidRDefault="00452247" w:rsidP="00452247">
          <w:pPr>
            <w:pStyle w:val="CFBD130A78B342B6A8FD6181E76C6F9E"/>
          </w:pPr>
          <w:r w:rsidRPr="006F02ED">
            <w:rPr>
              <w:rStyle w:val="TextodoEspaoReservado"/>
            </w:rPr>
            <w:t>Escolher um item.</w:t>
          </w:r>
        </w:p>
      </w:docPartBody>
    </w:docPart>
    <w:docPart>
      <w:docPartPr>
        <w:name w:val="CFBEA093BBC7487092733BA0ABE0EAA8"/>
        <w:category>
          <w:name w:val="Geral"/>
          <w:gallery w:val="placeholder"/>
        </w:category>
        <w:types>
          <w:type w:val="bbPlcHdr"/>
        </w:types>
        <w:behaviors>
          <w:behavior w:val="content"/>
        </w:behaviors>
        <w:guid w:val="{13A8AEA7-0438-49BA-9F5B-FC25341A9D40}"/>
      </w:docPartPr>
      <w:docPartBody>
        <w:p w:rsidR="006936B5" w:rsidRDefault="00452247" w:rsidP="00452247">
          <w:pPr>
            <w:pStyle w:val="CFBEA093BBC7487092733BA0ABE0EAA8"/>
          </w:pPr>
          <w:r w:rsidRPr="006F02ED">
            <w:rPr>
              <w:rStyle w:val="TextodoEspaoReservado"/>
            </w:rPr>
            <w:t>Escolher um item.</w:t>
          </w:r>
        </w:p>
      </w:docPartBody>
    </w:docPart>
    <w:docPart>
      <w:docPartPr>
        <w:name w:val="DF5977EAC6E640E4B3D73E05CA5141BC"/>
        <w:category>
          <w:name w:val="Geral"/>
          <w:gallery w:val="placeholder"/>
        </w:category>
        <w:types>
          <w:type w:val="bbPlcHdr"/>
        </w:types>
        <w:behaviors>
          <w:behavior w:val="content"/>
        </w:behaviors>
        <w:guid w:val="{E53FE92F-F232-4244-811F-814BD0F7E421}"/>
      </w:docPartPr>
      <w:docPartBody>
        <w:p w:rsidR="006936B5" w:rsidRDefault="00452247" w:rsidP="00452247">
          <w:pPr>
            <w:pStyle w:val="DF5977EAC6E640E4B3D73E05CA5141BC"/>
          </w:pPr>
          <w:r>
            <w:rPr>
              <w:rStyle w:val="TextodoEspaoReservado"/>
            </w:rPr>
            <w:t>Escolher um item.</w:t>
          </w:r>
        </w:p>
      </w:docPartBody>
    </w:docPart>
    <w:docPart>
      <w:docPartPr>
        <w:name w:val="1858158B720B4ADFAA993C32D2EDDE75"/>
        <w:category>
          <w:name w:val="Geral"/>
          <w:gallery w:val="placeholder"/>
        </w:category>
        <w:types>
          <w:type w:val="bbPlcHdr"/>
        </w:types>
        <w:behaviors>
          <w:behavior w:val="content"/>
        </w:behaviors>
        <w:guid w:val="{2BD64B0E-76AB-42C9-9C1A-FA7B0CA20727}"/>
      </w:docPartPr>
      <w:docPartBody>
        <w:p w:rsidR="006936B5" w:rsidRDefault="00452247" w:rsidP="00452247">
          <w:pPr>
            <w:pStyle w:val="1858158B720B4ADFAA993C32D2EDDE75"/>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52247"/>
    <w:rsid w:val="00492FA0"/>
    <w:rsid w:val="004B2B9F"/>
    <w:rsid w:val="004B40EB"/>
    <w:rsid w:val="004E3223"/>
    <w:rsid w:val="004E6B2C"/>
    <w:rsid w:val="005078C6"/>
    <w:rsid w:val="00535D16"/>
    <w:rsid w:val="005A0B32"/>
    <w:rsid w:val="005C0485"/>
    <w:rsid w:val="00665FCB"/>
    <w:rsid w:val="006936B5"/>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14B73"/>
    <w:rsid w:val="00A27E5C"/>
    <w:rsid w:val="00A31FDA"/>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97754"/>
    <w:rsid w:val="00CB3A44"/>
    <w:rsid w:val="00CD6F8C"/>
    <w:rsid w:val="00CE6A20"/>
    <w:rsid w:val="00D26DF3"/>
    <w:rsid w:val="00D72717"/>
    <w:rsid w:val="00DC5119"/>
    <w:rsid w:val="00E1277D"/>
    <w:rsid w:val="00E67BE4"/>
    <w:rsid w:val="00EB59CB"/>
    <w:rsid w:val="00EB59F4"/>
    <w:rsid w:val="00F13DCD"/>
    <w:rsid w:val="00F6700E"/>
    <w:rsid w:val="00F975D7"/>
    <w:rsid w:val="00FD2479"/>
    <w:rsid w:val="00FE017A"/>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52247"/>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5BEFDC3843FD42E3BE8B1CDC8C51B66F">
    <w:name w:val="5BEFDC3843FD42E3BE8B1CDC8C51B66F"/>
    <w:rsid w:val="00452247"/>
  </w:style>
  <w:style w:type="paragraph" w:customStyle="1" w:styleId="1102A1A62A04408DA7A61671555CDA7C">
    <w:name w:val="1102A1A62A04408DA7A61671555CDA7C"/>
    <w:rsid w:val="00452247"/>
  </w:style>
  <w:style w:type="paragraph" w:customStyle="1" w:styleId="1C6D75A53672489492A50487F11C6EA0">
    <w:name w:val="1C6D75A53672489492A50487F11C6EA0"/>
    <w:rsid w:val="00452247"/>
  </w:style>
  <w:style w:type="paragraph" w:customStyle="1" w:styleId="CFBD130A78B342B6A8FD6181E76C6F9E">
    <w:name w:val="CFBD130A78B342B6A8FD6181E76C6F9E"/>
    <w:rsid w:val="00452247"/>
  </w:style>
  <w:style w:type="paragraph" w:customStyle="1" w:styleId="CFBEA093BBC7487092733BA0ABE0EAA8">
    <w:name w:val="CFBEA093BBC7487092733BA0ABE0EAA8"/>
    <w:rsid w:val="00452247"/>
  </w:style>
  <w:style w:type="paragraph" w:customStyle="1" w:styleId="DF5977EAC6E640E4B3D73E05CA5141BC">
    <w:name w:val="DF5977EAC6E640E4B3D73E05CA5141BC"/>
    <w:rsid w:val="00452247"/>
  </w:style>
  <w:style w:type="paragraph" w:customStyle="1" w:styleId="1858158B720B4ADFAA993C32D2EDDE75">
    <w:name w:val="1858158B720B4ADFAA993C32D2EDDE75"/>
    <w:rsid w:val="00452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3244</TotalTime>
  <Pages>3</Pages>
  <Words>799</Words>
  <Characters>4318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2026-08-04T17:27:00Z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