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5B264F"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9F1634F" w:rsidR="005B264F" w:rsidRPr="00AF3E41" w:rsidRDefault="00EA79E1" w:rsidP="005B264F">
            <w:pPr>
              <w:rPr>
                <w:b/>
                <w:bCs/>
                <w:sz w:val="20"/>
                <w:szCs w:val="20"/>
              </w:rPr>
            </w:pPr>
            <w:r>
              <w:rPr>
                <w:b/>
                <w:bCs/>
                <w:sz w:val="20"/>
                <w:szCs w:val="20"/>
              </w:rPr>
              <w:t>3115317-01</w:t>
            </w:r>
          </w:p>
        </w:tc>
        <w:tc>
          <w:tcPr>
            <w:tcW w:w="2691" w:type="dxa"/>
            <w:gridSpan w:val="3"/>
            <w:tcBorders>
              <w:top w:val="nil"/>
              <w:bottom w:val="single" w:sz="4" w:space="0" w:color="000000" w:themeColor="text1"/>
            </w:tcBorders>
            <w:vAlign w:val="center"/>
          </w:tcPr>
          <w:p w14:paraId="217E279A" w14:textId="36E550A1" w:rsidR="005B264F" w:rsidRPr="00691E19" w:rsidRDefault="005512D4" w:rsidP="005B264F">
            <w:pPr>
              <w:rPr>
                <w:b/>
                <w:bCs/>
                <w:sz w:val="20"/>
                <w:szCs w:val="20"/>
              </w:rPr>
            </w:pPr>
            <w:r>
              <w:rPr>
                <w:b/>
                <w:bCs/>
                <w:sz w:val="20"/>
                <w:szCs w:val="20"/>
              </w:rPr>
              <w:t>A00240WY</w:t>
            </w:r>
          </w:p>
        </w:tc>
        <w:tc>
          <w:tcPr>
            <w:tcW w:w="2690" w:type="dxa"/>
            <w:gridSpan w:val="2"/>
            <w:tcBorders>
              <w:top w:val="nil"/>
              <w:bottom w:val="single" w:sz="4" w:space="0" w:color="000000" w:themeColor="text1"/>
            </w:tcBorders>
            <w:vAlign w:val="center"/>
          </w:tcPr>
          <w:p w14:paraId="7FC1FC28" w14:textId="01645E1B" w:rsidR="005B264F" w:rsidRPr="00E4082C" w:rsidRDefault="00B35A23" w:rsidP="005B264F">
            <w:pPr>
              <w:rPr>
                <w:b/>
                <w:bCs/>
                <w:sz w:val="20"/>
                <w:szCs w:val="20"/>
              </w:rPr>
            </w:pPr>
            <w:r>
              <w:rPr>
                <w:b/>
                <w:bCs/>
                <w:sz w:val="20"/>
                <w:szCs w:val="20"/>
              </w:rPr>
              <w:t>055965</w:t>
            </w:r>
          </w:p>
        </w:tc>
        <w:tc>
          <w:tcPr>
            <w:tcW w:w="2691" w:type="dxa"/>
            <w:gridSpan w:val="2"/>
            <w:tcBorders>
              <w:top w:val="nil"/>
              <w:bottom w:val="single" w:sz="4" w:space="0" w:color="000000" w:themeColor="text1"/>
            </w:tcBorders>
            <w:vAlign w:val="center"/>
          </w:tcPr>
          <w:p w14:paraId="45E61BEA" w14:textId="7259FFF3" w:rsidR="005B264F" w:rsidRPr="001F2503" w:rsidRDefault="005B264F" w:rsidP="005B264F">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5B264F" w14:paraId="4628F9A4" w14:textId="77777777" w:rsidTr="0027369C">
        <w:trPr>
          <w:trHeight w:val="454"/>
          <w:jc w:val="center"/>
        </w:trPr>
        <w:tc>
          <w:tcPr>
            <w:tcW w:w="2690" w:type="dxa"/>
            <w:gridSpan w:val="2"/>
            <w:tcBorders>
              <w:top w:val="nil"/>
            </w:tcBorders>
            <w:vAlign w:val="center"/>
          </w:tcPr>
          <w:p w14:paraId="60DBE124" w14:textId="6F6723CA" w:rsidR="005B264F" w:rsidRPr="00AF3E41" w:rsidRDefault="005512D4" w:rsidP="005B264F">
            <w:pPr>
              <w:rPr>
                <w:b/>
                <w:bCs/>
                <w:sz w:val="20"/>
                <w:szCs w:val="20"/>
              </w:rPr>
            </w:pPr>
            <w:r>
              <w:rPr>
                <w:b/>
                <w:bCs/>
                <w:sz w:val="20"/>
                <w:szCs w:val="20"/>
              </w:rPr>
              <w:t>PCE-AX0093</w:t>
            </w:r>
          </w:p>
        </w:tc>
        <w:tc>
          <w:tcPr>
            <w:tcW w:w="2691" w:type="dxa"/>
            <w:gridSpan w:val="3"/>
            <w:tcBorders>
              <w:top w:val="nil"/>
            </w:tcBorders>
            <w:vAlign w:val="center"/>
          </w:tcPr>
          <w:p w14:paraId="6E590069" w14:textId="4E9A7C36" w:rsidR="005B264F" w:rsidRPr="00EA79E1" w:rsidRDefault="00EA79E1" w:rsidP="005B264F">
            <w:pPr>
              <w:rPr>
                <w:b/>
                <w:bCs/>
                <w:sz w:val="20"/>
                <w:szCs w:val="20"/>
                <w:highlight w:val="yellow"/>
                <w:lang w:val="en-US"/>
              </w:rPr>
            </w:pPr>
            <w:r w:rsidRPr="00EA79E1">
              <w:rPr>
                <w:b/>
                <w:bCs/>
                <w:sz w:val="20"/>
                <w:szCs w:val="20"/>
                <w:lang w:val="en-US"/>
              </w:rPr>
              <w:t>REDUCTION-GEARBOX INPUT-DRIVE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E3B3BAABF75143FCB9A7399EC9D35D8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5B264F" w:rsidRPr="0027369C" w:rsidRDefault="005B264F" w:rsidP="005B264F">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5B264F" w:rsidRPr="00D92FD5" w:rsidRDefault="005B264F" w:rsidP="005B264F">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B35A23" w14:paraId="08724328" w14:textId="77777777" w:rsidTr="00635C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73A46114"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w:t>
            </w:r>
            <w:r w:rsidRPr="00EA79E1">
              <w:rPr>
                <w:rFonts w:ascii="Calibri" w:eastAsia="Times New Roman" w:hAnsi="Calibri" w:cs="Arial"/>
                <w:b/>
                <w:bCs/>
                <w:color w:val="000000"/>
                <w:sz w:val="20"/>
                <w:szCs w:val="20"/>
                <w:lang w:val="en-US" w:eastAsia="pt-BR"/>
              </w:rPr>
              <w:t>Engines _ Rev. 5</w:t>
            </w:r>
            <w:r w:rsidR="00EA79E1" w:rsidRPr="00EA79E1">
              <w:rPr>
                <w:rFonts w:ascii="Calibri" w:eastAsia="Times New Roman" w:hAnsi="Calibri" w:cs="Arial"/>
                <w:b/>
                <w:bCs/>
                <w:color w:val="000000"/>
                <w:sz w:val="20"/>
                <w:szCs w:val="20"/>
                <w:lang w:val="en-US" w:eastAsia="pt-BR"/>
              </w:rPr>
              <w:t>1</w:t>
            </w:r>
            <w:r w:rsidRPr="00EA79E1">
              <w:rPr>
                <w:rFonts w:ascii="Calibri" w:eastAsia="Times New Roman" w:hAnsi="Calibri" w:cs="Arial"/>
                <w:b/>
                <w:bCs/>
                <w:color w:val="000000"/>
                <w:sz w:val="20"/>
                <w:szCs w:val="20"/>
                <w:lang w:val="en-US" w:eastAsia="pt-BR"/>
              </w:rPr>
              <w:t xml:space="preserve">, 13 </w:t>
            </w:r>
            <w:r w:rsidR="00EA79E1" w:rsidRPr="00EA79E1">
              <w:rPr>
                <w:rFonts w:ascii="Calibri" w:eastAsia="Times New Roman" w:hAnsi="Calibri" w:cs="Arial"/>
                <w:b/>
                <w:bCs/>
                <w:color w:val="000000"/>
                <w:sz w:val="20"/>
                <w:szCs w:val="20"/>
                <w:lang w:val="en-US" w:eastAsia="pt-BR"/>
              </w:rPr>
              <w:t>Abril</w:t>
            </w:r>
            <w:r w:rsidRPr="00EA79E1">
              <w:rPr>
                <w:rFonts w:ascii="Calibri" w:eastAsia="Times New Roman" w:hAnsi="Calibri" w:cs="Arial"/>
                <w:b/>
                <w:bCs/>
                <w:color w:val="000000"/>
                <w:sz w:val="20"/>
                <w:szCs w:val="20"/>
                <w:lang w:val="en-US" w:eastAsia="pt-BR"/>
              </w:rPr>
              <w:t>. 202</w:t>
            </w:r>
            <w:r w:rsidR="00EA79E1" w:rsidRPr="00EA79E1">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71C2461" w:rsidR="001A2E7B" w:rsidRPr="005512D4" w:rsidRDefault="001A2E7B" w:rsidP="001A2E7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w:t>
            </w:r>
            <w:r w:rsidRPr="00EA79E1">
              <w:rPr>
                <w:rFonts w:ascii="Calibri" w:eastAsia="Times New Roman" w:hAnsi="Calibri" w:cs="Arial"/>
                <w:i/>
                <w:iCs/>
                <w:color w:val="000000"/>
                <w:sz w:val="20"/>
                <w:szCs w:val="20"/>
                <w:lang w:val="en-US" w:eastAsia="pt-BR"/>
              </w:rPr>
              <w:t>, Inspection, Repair (CIR) Manual _ PW100 Series Engines _ Rev. 5</w:t>
            </w:r>
            <w:r w:rsidR="00EA79E1" w:rsidRPr="00EA79E1">
              <w:rPr>
                <w:rFonts w:ascii="Calibri" w:eastAsia="Times New Roman" w:hAnsi="Calibri" w:cs="Arial"/>
                <w:i/>
                <w:iCs/>
                <w:color w:val="000000"/>
                <w:sz w:val="20"/>
                <w:szCs w:val="20"/>
                <w:lang w:val="en-US" w:eastAsia="pt-BR"/>
              </w:rPr>
              <w:t>1</w:t>
            </w:r>
            <w:r w:rsidRPr="00EA79E1">
              <w:rPr>
                <w:rFonts w:ascii="Calibri" w:eastAsia="Times New Roman" w:hAnsi="Calibri" w:cs="Arial"/>
                <w:i/>
                <w:iCs/>
                <w:color w:val="000000"/>
                <w:sz w:val="20"/>
                <w:szCs w:val="20"/>
                <w:lang w:val="en-US" w:eastAsia="pt-BR"/>
              </w:rPr>
              <w:t xml:space="preserve">, 13 </w:t>
            </w:r>
            <w:r w:rsidR="00EA79E1" w:rsidRPr="00EA79E1">
              <w:rPr>
                <w:rFonts w:ascii="Calibri" w:eastAsia="Times New Roman" w:hAnsi="Calibri" w:cs="Arial"/>
                <w:i/>
                <w:iCs/>
                <w:color w:val="000000"/>
                <w:sz w:val="20"/>
                <w:szCs w:val="20"/>
                <w:lang w:val="en-US" w:eastAsia="pt-BR"/>
              </w:rPr>
              <w:t>April</w:t>
            </w:r>
            <w:r w:rsidRPr="00EA79E1">
              <w:rPr>
                <w:rFonts w:ascii="Calibri" w:eastAsia="Times New Roman" w:hAnsi="Calibri" w:cs="Arial"/>
                <w:i/>
                <w:iCs/>
                <w:color w:val="000000"/>
                <w:sz w:val="20"/>
                <w:szCs w:val="20"/>
                <w:lang w:val="en-US" w:eastAsia="pt-BR"/>
              </w:rPr>
              <w:t xml:space="preserve">. </w:t>
            </w:r>
            <w:r w:rsidRPr="005512D4">
              <w:rPr>
                <w:rFonts w:ascii="Calibri" w:eastAsia="Times New Roman" w:hAnsi="Calibri" w:cs="Arial"/>
                <w:i/>
                <w:iCs/>
                <w:color w:val="000000"/>
                <w:sz w:val="20"/>
                <w:szCs w:val="20"/>
                <w:lang w:eastAsia="pt-BR"/>
              </w:rPr>
              <w:t>202</w:t>
            </w:r>
            <w:r w:rsidR="00EA79E1" w:rsidRPr="005512D4">
              <w:rPr>
                <w:rFonts w:ascii="Calibri" w:eastAsia="Times New Roman" w:hAnsi="Calibri" w:cs="Arial"/>
                <w:i/>
                <w:iCs/>
                <w:color w:val="000000"/>
                <w:sz w:val="20"/>
                <w:szCs w:val="20"/>
                <w:lang w:eastAsia="pt-BR"/>
              </w:rPr>
              <w:t>6</w:t>
            </w:r>
          </w:p>
          <w:p w14:paraId="2A9870F1" w14:textId="77777777" w:rsidR="001A2E7B" w:rsidRPr="005512D4" w:rsidRDefault="001A2E7B" w:rsidP="001A2E7B">
            <w:pPr>
              <w:jc w:val="both"/>
              <w:rPr>
                <w:rFonts w:ascii="Calibri" w:eastAsia="Times New Roman" w:hAnsi="Calibri" w:cs="Arial"/>
                <w:b/>
                <w:bCs/>
                <w:color w:val="000000"/>
                <w:sz w:val="20"/>
                <w:szCs w:val="20"/>
                <w:lang w:eastAsia="pt-BR"/>
              </w:rPr>
            </w:pPr>
          </w:p>
          <w:p w14:paraId="35318A9E" w14:textId="77777777" w:rsidR="001A2E7B" w:rsidRPr="005512D4" w:rsidRDefault="001A2E7B" w:rsidP="001A2E7B">
            <w:pPr>
              <w:jc w:val="both"/>
              <w:rPr>
                <w:rFonts w:ascii="Calibri" w:eastAsia="Times New Roman" w:hAnsi="Calibri" w:cs="Arial"/>
                <w:b/>
                <w:bCs/>
                <w:color w:val="000000"/>
                <w:sz w:val="20"/>
                <w:szCs w:val="20"/>
                <w:lang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EB5BE2" w:rsidRPr="00B35A23" w14:paraId="04EA4FE9" w14:textId="77777777" w:rsidTr="00635CE2">
        <w:trPr>
          <w:trHeight w:val="1134"/>
          <w:jc w:val="center"/>
        </w:trPr>
        <w:tc>
          <w:tcPr>
            <w:tcW w:w="704" w:type="dxa"/>
            <w:vAlign w:val="center"/>
          </w:tcPr>
          <w:p w14:paraId="4B3E9906" w14:textId="07E13B53" w:rsidR="00EB5BE2" w:rsidRDefault="00B14126"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20875878"/>
            <w:placeholder>
              <w:docPart w:val="5219FF516F4C4FEC8C1E1D0981B231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CFF60CA"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68448285"/>
            <w:placeholder>
              <w:docPart w:val="FD7120E234D34B47875662C966F639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E396BA7" w:rsidR="00EB5BE2" w:rsidRDefault="00B14126"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1CAABCB5" w14:textId="77777777" w:rsidR="00EB5BE2" w:rsidRPr="00672E6A" w:rsidRDefault="00EB5BE2" w:rsidP="00EB5BE2">
            <w:pPr>
              <w:jc w:val="both"/>
              <w:rPr>
                <w:rFonts w:ascii="Calibri" w:eastAsia="Times New Roman" w:hAnsi="Calibri" w:cs="Arial"/>
                <w:b/>
                <w:bCs/>
                <w:color w:val="000000"/>
                <w:sz w:val="20"/>
                <w:szCs w:val="20"/>
                <w:highlight w:val="yellow"/>
                <w:lang w:eastAsia="pt-BR"/>
              </w:rPr>
            </w:pPr>
          </w:p>
          <w:p w14:paraId="5D16290B" w14:textId="7792B712" w:rsidR="00EB5BE2" w:rsidRDefault="00EB5BE2" w:rsidP="00EB5BE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 xml:space="preserve">a remoção dos </w:t>
            </w:r>
            <w:r w:rsidR="005B264F" w:rsidRPr="005B264F">
              <w:rPr>
                <w:rFonts w:ascii="Calibri" w:eastAsia="Times New Roman" w:hAnsi="Calibri" w:cs="Arial"/>
                <w:b/>
                <w:bCs/>
                <w:color w:val="000000"/>
                <w:sz w:val="20"/>
                <w:szCs w:val="20"/>
                <w:lang w:eastAsia="pt-BR"/>
              </w:rPr>
              <w:t>Self-locking Inser</w:t>
            </w:r>
            <w:r w:rsidR="005B264F">
              <w:rPr>
                <w:rFonts w:ascii="Calibri" w:eastAsia="Times New Roman" w:hAnsi="Calibri" w:cs="Arial"/>
                <w:b/>
                <w:bCs/>
                <w:color w:val="000000"/>
                <w:sz w:val="20"/>
                <w:szCs w:val="20"/>
                <w:lang w:eastAsia="pt-BR"/>
              </w:rPr>
              <w:t>ts danificados da peça</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57EF0">
              <w:rPr>
                <w:rFonts w:ascii="Calibri" w:eastAsia="Times New Roman" w:hAnsi="Calibri" w:cs="Arial"/>
                <w:b/>
                <w:bCs/>
                <w:color w:val="000000"/>
                <w:sz w:val="20"/>
                <w:szCs w:val="20"/>
                <w:lang w:eastAsia="pt-BR"/>
              </w:rPr>
              <w:t>72-11-83</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Repair-0</w:t>
            </w:r>
            <w:r w:rsidR="0051683D">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Parágrafo 1., Etapa </w:t>
            </w:r>
            <w:r w:rsidR="005B264F">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e Figura 90</w:t>
            </w:r>
            <w:r w:rsidR="00C57EF0">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Task </w:t>
            </w:r>
            <w:r w:rsidR="00C57EF0">
              <w:rPr>
                <w:rFonts w:ascii="Calibri" w:eastAsia="Times New Roman" w:hAnsi="Calibri" w:cs="Arial"/>
                <w:b/>
                <w:bCs/>
                <w:color w:val="000000"/>
                <w:sz w:val="20"/>
                <w:szCs w:val="20"/>
                <w:lang w:eastAsia="pt-BR"/>
              </w:rPr>
              <w:t>72-11-83</w:t>
            </w:r>
            <w:r w:rsidR="005B264F" w:rsidRPr="005B264F">
              <w:rPr>
                <w:rFonts w:ascii="Calibri" w:eastAsia="Times New Roman" w:hAnsi="Calibri" w:cs="Arial"/>
                <w:b/>
                <w:bCs/>
                <w:color w:val="000000"/>
                <w:sz w:val="20"/>
                <w:szCs w:val="20"/>
                <w:lang w:eastAsia="pt-BR"/>
              </w:rPr>
              <w:t>-350-8</w:t>
            </w:r>
            <w:r w:rsidR="00C57EF0">
              <w:rPr>
                <w:rFonts w:ascii="Calibri" w:eastAsia="Times New Roman" w:hAnsi="Calibri" w:cs="Arial"/>
                <w:b/>
                <w:bCs/>
                <w:color w:val="000000"/>
                <w:sz w:val="20"/>
                <w:szCs w:val="20"/>
                <w:lang w:eastAsia="pt-BR"/>
              </w:rPr>
              <w:t>13</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57EF0">
              <w:rPr>
                <w:rFonts w:ascii="Calibri" w:eastAsia="Times New Roman" w:hAnsi="Calibri" w:cs="Arial"/>
                <w:b/>
                <w:bCs/>
                <w:color w:val="000000"/>
                <w:sz w:val="20"/>
                <w:szCs w:val="20"/>
                <w:lang w:eastAsia="pt-BR"/>
              </w:rPr>
              <w:t>72-11-83</w:t>
            </w:r>
            <w:r w:rsidR="005B264F" w:rsidRPr="005B264F">
              <w:rPr>
                <w:rFonts w:ascii="Calibri" w:eastAsia="Times New Roman" w:hAnsi="Calibri" w:cs="Arial"/>
                <w:b/>
                <w:bCs/>
                <w:color w:val="000000"/>
                <w:sz w:val="20"/>
                <w:szCs w:val="20"/>
                <w:lang w:eastAsia="pt-BR"/>
              </w:rPr>
              <w:t>-350-0</w:t>
            </w:r>
            <w:r w:rsidR="00C57EF0">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234ED0E1" w14:textId="7F56920C" w:rsidR="00EB5BE2" w:rsidRPr="00B51273" w:rsidRDefault="00EB5BE2" w:rsidP="00EB5BE2">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w:t>
            </w:r>
            <w:r w:rsidR="005B264F" w:rsidRPr="00C57EF0">
              <w:rPr>
                <w:rFonts w:ascii="Calibri" w:eastAsia="Times New Roman" w:hAnsi="Calibri" w:cs="Arial"/>
                <w:i/>
                <w:iCs/>
                <w:color w:val="000000"/>
                <w:sz w:val="20"/>
                <w:szCs w:val="20"/>
                <w:lang w:val="en-US" w:eastAsia="pt-BR"/>
              </w:rPr>
              <w:t xml:space="preserve">Perform the removal of the damaged self-locking inserts from the part, in accordance with CIR Manual 3043515, ATA </w:t>
            </w:r>
            <w:r w:rsidR="00C57EF0" w:rsidRPr="00C57EF0">
              <w:rPr>
                <w:rFonts w:ascii="Calibri" w:eastAsia="Times New Roman" w:hAnsi="Calibri" w:cs="Arial"/>
                <w:i/>
                <w:iCs/>
                <w:color w:val="000000"/>
                <w:sz w:val="20"/>
                <w:szCs w:val="20"/>
                <w:lang w:val="en-US" w:eastAsia="pt-BR"/>
              </w:rPr>
              <w:t>72-11-83</w:t>
            </w:r>
            <w:r w:rsidR="005B264F" w:rsidRPr="00C57EF0">
              <w:rPr>
                <w:rFonts w:ascii="Calibri" w:eastAsia="Times New Roman" w:hAnsi="Calibri" w:cs="Arial"/>
                <w:i/>
                <w:iCs/>
                <w:color w:val="000000"/>
                <w:sz w:val="20"/>
                <w:szCs w:val="20"/>
                <w:lang w:val="en-US" w:eastAsia="pt-BR"/>
              </w:rPr>
              <w:t>, Section “Repair-0</w:t>
            </w:r>
            <w:r w:rsidR="0051683D">
              <w:rPr>
                <w:rFonts w:ascii="Calibri" w:eastAsia="Times New Roman" w:hAnsi="Calibri" w:cs="Arial"/>
                <w:i/>
                <w:iCs/>
                <w:color w:val="000000"/>
                <w:sz w:val="20"/>
                <w:szCs w:val="20"/>
                <w:lang w:val="en-US" w:eastAsia="pt-BR"/>
              </w:rPr>
              <w:t>4</w:t>
            </w:r>
            <w:r w:rsidR="005B264F" w:rsidRPr="00C57EF0">
              <w:rPr>
                <w:rFonts w:ascii="Calibri" w:eastAsia="Times New Roman" w:hAnsi="Calibri" w:cs="Arial"/>
                <w:i/>
                <w:iCs/>
                <w:color w:val="000000"/>
                <w:sz w:val="20"/>
                <w:szCs w:val="20"/>
                <w:lang w:val="en-US" w:eastAsia="pt-BR"/>
              </w:rPr>
              <w:t>”, Paragraph 1., Step C., and Figure 90</w:t>
            </w:r>
            <w:r w:rsidR="00C57EF0" w:rsidRPr="00C57EF0">
              <w:rPr>
                <w:rFonts w:ascii="Calibri" w:eastAsia="Times New Roman" w:hAnsi="Calibri" w:cs="Arial"/>
                <w:i/>
                <w:iCs/>
                <w:color w:val="000000"/>
                <w:sz w:val="20"/>
                <w:szCs w:val="20"/>
                <w:lang w:val="en-US" w:eastAsia="pt-BR"/>
              </w:rPr>
              <w:t>2</w:t>
            </w:r>
            <w:r w:rsidR="005B264F" w:rsidRPr="00C57EF0">
              <w:rPr>
                <w:rFonts w:ascii="Calibri" w:eastAsia="Times New Roman" w:hAnsi="Calibri" w:cs="Arial"/>
                <w:i/>
                <w:iCs/>
                <w:color w:val="000000"/>
                <w:sz w:val="20"/>
                <w:szCs w:val="20"/>
                <w:lang w:val="en-US" w:eastAsia="pt-BR"/>
              </w:rPr>
              <w:t xml:space="preserve"> </w:t>
            </w:r>
            <w:r w:rsidR="00C57EF0" w:rsidRPr="00C57EF0">
              <w:rPr>
                <w:rFonts w:ascii="Calibri" w:eastAsia="Times New Roman" w:hAnsi="Calibri" w:cs="Arial"/>
                <w:i/>
                <w:iCs/>
                <w:color w:val="000000"/>
                <w:sz w:val="20"/>
                <w:szCs w:val="20"/>
                <w:lang w:val="en-US" w:eastAsia="pt-BR"/>
              </w:rPr>
              <w:t>(Task 72-11-83-350-813, Subtask 72-11-83-350-010) :)</w:t>
            </w:r>
          </w:p>
          <w:p w14:paraId="21AFFA51" w14:textId="77777777" w:rsidR="00EB5BE2" w:rsidRDefault="00EB5BE2" w:rsidP="00EB5BE2">
            <w:pPr>
              <w:jc w:val="both"/>
              <w:rPr>
                <w:rFonts w:ascii="Calibri" w:eastAsia="Times New Roman" w:hAnsi="Calibri" w:cs="Arial"/>
                <w:b/>
                <w:bCs/>
                <w:color w:val="000000"/>
                <w:sz w:val="20"/>
                <w:szCs w:val="20"/>
                <w:lang w:val="en-US" w:eastAsia="pt-BR"/>
              </w:rPr>
            </w:pPr>
          </w:p>
          <w:p w14:paraId="24FBD8C1" w14:textId="77777777" w:rsidR="00CD55FD" w:rsidRPr="00B51273" w:rsidRDefault="00CD55FD" w:rsidP="00EB5BE2">
            <w:pPr>
              <w:jc w:val="both"/>
              <w:rPr>
                <w:rFonts w:ascii="Calibri" w:eastAsia="Times New Roman" w:hAnsi="Calibri" w:cs="Arial"/>
                <w:b/>
                <w:bCs/>
                <w:color w:val="000000"/>
                <w:sz w:val="20"/>
                <w:szCs w:val="20"/>
                <w:lang w:val="en-US" w:eastAsia="pt-BR"/>
              </w:rPr>
            </w:pPr>
          </w:p>
          <w:p w14:paraId="33B22554" w14:textId="77777777" w:rsidR="00CD55FD" w:rsidRPr="009C3DFC" w:rsidRDefault="00CD55FD" w:rsidP="00CD55F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44EC807" w14:textId="77777777" w:rsidR="00CD55FD" w:rsidRDefault="00CD55FD" w:rsidP="00CD55FD">
            <w:pPr>
              <w:jc w:val="both"/>
              <w:rPr>
                <w:rFonts w:ascii="Calibri" w:eastAsia="Times New Roman" w:hAnsi="Calibri" w:cs="Arial"/>
                <w:b/>
                <w:bCs/>
                <w:color w:val="000000"/>
                <w:sz w:val="20"/>
                <w:szCs w:val="20"/>
                <w:lang w:eastAsia="pt-BR"/>
              </w:rPr>
            </w:pPr>
          </w:p>
          <w:p w14:paraId="49057539" w14:textId="77777777" w:rsidR="00B14126" w:rsidRPr="001637A3" w:rsidRDefault="00B14126" w:rsidP="00B141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E PARÂMETROS </w:t>
            </w:r>
            <w:r w:rsidRPr="001637A3">
              <w:rPr>
                <w:rFonts w:ascii="Calibri" w:eastAsia="Times New Roman" w:hAnsi="Calibri" w:cs="Arial"/>
                <w:b/>
                <w:bCs/>
                <w:color w:val="000000"/>
                <w:sz w:val="20"/>
                <w:szCs w:val="20"/>
                <w:lang w:eastAsia="pt-BR"/>
              </w:rPr>
              <w:t>PARA O REPARO:</w:t>
            </w:r>
          </w:p>
          <w:p w14:paraId="56BA6D71" w14:textId="3A4E8AD7" w:rsidR="00B14126" w:rsidRPr="00C670EB" w:rsidRDefault="00B14126" w:rsidP="00CD55FD">
            <w:pPr>
              <w:jc w:val="both"/>
              <w:rPr>
                <w:rFonts w:ascii="Calibri" w:eastAsia="Times New Roman" w:hAnsi="Calibri" w:cs="Arial"/>
                <w:b/>
                <w:bCs/>
                <w:color w:val="000000"/>
                <w:sz w:val="20"/>
                <w:szCs w:val="20"/>
                <w:lang w:val="en-US" w:eastAsia="pt-BR"/>
              </w:rPr>
            </w:pPr>
            <w:r w:rsidRPr="00C670EB">
              <w:rPr>
                <w:rFonts w:ascii="Calibri" w:eastAsia="Times New Roman" w:hAnsi="Calibri" w:cs="Arial"/>
                <w:i/>
                <w:iCs/>
                <w:color w:val="000000"/>
                <w:sz w:val="20"/>
                <w:szCs w:val="20"/>
                <w:lang w:val="en-US" w:eastAsia="pt-BR"/>
              </w:rPr>
              <w:t>(REPAIR PROCESS AND PARAMETERS:)</w:t>
            </w:r>
          </w:p>
          <w:p w14:paraId="6A86393B" w14:textId="77777777" w:rsidR="00B14126" w:rsidRPr="00C670EB" w:rsidRDefault="00B14126" w:rsidP="00CD55FD">
            <w:pPr>
              <w:jc w:val="both"/>
              <w:rPr>
                <w:rFonts w:ascii="Calibri" w:eastAsia="Times New Roman" w:hAnsi="Calibri" w:cs="Arial"/>
                <w:b/>
                <w:bCs/>
                <w:color w:val="000000"/>
                <w:sz w:val="20"/>
                <w:szCs w:val="20"/>
                <w:lang w:val="en-US" w:eastAsia="pt-BR"/>
              </w:rPr>
            </w:pPr>
          </w:p>
          <w:p w14:paraId="1DA6387A" w14:textId="7A134DBF" w:rsidR="005B264F" w:rsidRPr="005B264F" w:rsidRDefault="005B264F" w:rsidP="00CD55FD">
            <w:pPr>
              <w:jc w:val="both"/>
              <w:rPr>
                <w:rFonts w:ascii="Calibri" w:eastAsia="Times New Roman" w:hAnsi="Calibri" w:cs="Arial"/>
                <w:b/>
                <w:bCs/>
                <w:color w:val="000000"/>
                <w:sz w:val="20"/>
                <w:szCs w:val="20"/>
                <w:lang w:val="en-US" w:eastAsia="pt-BR"/>
              </w:rPr>
            </w:pPr>
            <w:r w:rsidRPr="005B264F">
              <w:rPr>
                <w:rFonts w:ascii="Calibri" w:eastAsia="Times New Roman" w:hAnsi="Calibri" w:cs="Arial"/>
                <w:b/>
                <w:bCs/>
                <w:color w:val="000000"/>
                <w:sz w:val="20"/>
                <w:szCs w:val="20"/>
                <w:lang w:val="en-US" w:eastAsia="pt-BR"/>
              </w:rPr>
              <w:lastRenderedPageBreak/>
              <w:t>C. Remoção do Self-locking Insert (Ref. Fig. 90</w:t>
            </w:r>
            <w:r w:rsidR="00C57EF0">
              <w:rPr>
                <w:rFonts w:ascii="Calibri" w:eastAsia="Times New Roman" w:hAnsi="Calibri" w:cs="Arial"/>
                <w:b/>
                <w:bCs/>
                <w:color w:val="000000"/>
                <w:sz w:val="20"/>
                <w:szCs w:val="20"/>
                <w:lang w:val="en-US" w:eastAsia="pt-BR"/>
              </w:rPr>
              <w:t>2</w:t>
            </w:r>
            <w:r w:rsidRPr="005B264F">
              <w:rPr>
                <w:rFonts w:ascii="Calibri" w:eastAsia="Times New Roman" w:hAnsi="Calibri" w:cs="Arial"/>
                <w:b/>
                <w:bCs/>
                <w:color w:val="000000"/>
                <w:sz w:val="20"/>
                <w:szCs w:val="20"/>
                <w:lang w:val="en-US" w:eastAsia="pt-BR"/>
              </w:rPr>
              <w:t>)</w:t>
            </w:r>
          </w:p>
          <w:p w14:paraId="4CFA0750" w14:textId="30308962" w:rsidR="005B264F" w:rsidRDefault="00D0415E" w:rsidP="005B26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C. Self-locking Insert Removal (Ref. Fig. 90</w:t>
            </w:r>
            <w:r w:rsidR="00C57EF0">
              <w:rPr>
                <w:rFonts w:ascii="Calibri" w:eastAsia="Times New Roman" w:hAnsi="Calibri" w:cs="Arial"/>
                <w:i/>
                <w:iCs/>
                <w:color w:val="000000"/>
                <w:sz w:val="20"/>
                <w:szCs w:val="20"/>
                <w:lang w:val="en-US" w:eastAsia="pt-BR"/>
              </w:rPr>
              <w:t>2</w:t>
            </w:r>
            <w:r w:rsidR="005B264F" w:rsidRPr="005B264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15226B2" w14:textId="77777777" w:rsidR="005B264F" w:rsidRDefault="005B264F" w:rsidP="005B264F">
            <w:pPr>
              <w:jc w:val="both"/>
              <w:rPr>
                <w:rFonts w:ascii="Calibri" w:eastAsia="Times New Roman" w:hAnsi="Calibri" w:cs="Arial"/>
                <w:i/>
                <w:iCs/>
                <w:color w:val="000000"/>
                <w:sz w:val="20"/>
                <w:szCs w:val="20"/>
                <w:lang w:val="en-US" w:eastAsia="pt-BR"/>
              </w:rPr>
            </w:pPr>
          </w:p>
          <w:p w14:paraId="72065A78" w14:textId="77777777" w:rsidR="005B264F" w:rsidRPr="005B264F" w:rsidRDefault="005B264F" w:rsidP="005B264F">
            <w:pPr>
              <w:jc w:val="both"/>
              <w:rPr>
                <w:rFonts w:ascii="Calibri" w:eastAsia="Times New Roman" w:hAnsi="Calibri" w:cs="Arial"/>
                <w:i/>
                <w:iCs/>
                <w:color w:val="000000"/>
                <w:sz w:val="20"/>
                <w:szCs w:val="20"/>
                <w:lang w:val="en-US" w:eastAsia="pt-BR"/>
              </w:rPr>
            </w:pPr>
          </w:p>
          <w:p w14:paraId="769F1467" w14:textId="77777777" w:rsidR="00C57EF0" w:rsidRDefault="00C57EF0" w:rsidP="00C57EF0">
            <w:pPr>
              <w:jc w:val="both"/>
              <w:rPr>
                <w:rFonts w:ascii="Calibri" w:eastAsia="Times New Roman" w:hAnsi="Calibri" w:cs="Arial"/>
                <w:b/>
                <w:bCs/>
                <w:color w:val="000000"/>
                <w:sz w:val="20"/>
                <w:szCs w:val="20"/>
                <w:lang w:eastAsia="pt-BR"/>
              </w:rPr>
            </w:pPr>
            <w:r w:rsidRPr="00C57EF0">
              <w:rPr>
                <w:rFonts w:ascii="Calibri" w:eastAsia="Times New Roman" w:hAnsi="Calibri" w:cs="Arial"/>
                <w:b/>
                <w:bCs/>
                <w:color w:val="000000"/>
                <w:sz w:val="20"/>
                <w:szCs w:val="20"/>
                <w:lang w:eastAsia="pt-BR"/>
              </w:rPr>
              <w:t>1) Utilize a ferramenta extratora para remover o inserto danificado ou solto e descarte-o.</w:t>
            </w:r>
          </w:p>
          <w:p w14:paraId="7CFFAA45" w14:textId="3578562A" w:rsidR="00C57EF0" w:rsidRPr="00C57EF0" w:rsidRDefault="00C57EF0" w:rsidP="00C57EF0">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((1) Use the extraction tool to remove the damaged or loose insert and discard it.)</w:t>
            </w:r>
          </w:p>
          <w:p w14:paraId="42CAA6CB" w14:textId="77777777" w:rsidR="00C57EF0" w:rsidRPr="00C57EF0" w:rsidRDefault="00C57EF0" w:rsidP="00C57EF0">
            <w:pPr>
              <w:jc w:val="both"/>
              <w:rPr>
                <w:rFonts w:ascii="Calibri" w:eastAsia="Times New Roman" w:hAnsi="Calibri" w:cs="Arial"/>
                <w:b/>
                <w:bCs/>
                <w:color w:val="000000"/>
                <w:sz w:val="20"/>
                <w:szCs w:val="20"/>
                <w:lang w:val="en-US" w:eastAsia="pt-BR"/>
              </w:rPr>
            </w:pPr>
          </w:p>
          <w:p w14:paraId="4FDEABAD" w14:textId="77777777" w:rsidR="00C57EF0" w:rsidRDefault="00C57EF0" w:rsidP="00C57EF0">
            <w:pPr>
              <w:jc w:val="both"/>
              <w:rPr>
                <w:rFonts w:ascii="Calibri" w:eastAsia="Times New Roman" w:hAnsi="Calibri" w:cs="Arial"/>
                <w:b/>
                <w:bCs/>
                <w:color w:val="000000"/>
                <w:sz w:val="20"/>
                <w:szCs w:val="20"/>
                <w:lang w:eastAsia="pt-BR"/>
              </w:rPr>
            </w:pPr>
            <w:r w:rsidRPr="00C57EF0">
              <w:rPr>
                <w:rFonts w:ascii="Calibri" w:eastAsia="Times New Roman" w:hAnsi="Calibri" w:cs="Arial"/>
                <w:b/>
                <w:bCs/>
                <w:color w:val="000000"/>
                <w:sz w:val="20"/>
                <w:szCs w:val="20"/>
                <w:lang w:eastAsia="pt-BR"/>
              </w:rPr>
              <w:t>(2) Remova o material elevado e indesejado do furo do inserto. Certifique-se de que as roscas estejam em boas condições; se necessário, utilize o macho de fundo (</w:t>
            </w:r>
            <w:r w:rsidRPr="00C57EF0">
              <w:rPr>
                <w:rFonts w:ascii="Calibri" w:eastAsia="Times New Roman" w:hAnsi="Calibri" w:cs="Arial"/>
                <w:b/>
                <w:bCs/>
                <w:i/>
                <w:iCs/>
                <w:color w:val="000000"/>
                <w:sz w:val="20"/>
                <w:szCs w:val="20"/>
                <w:lang w:eastAsia="pt-BR"/>
              </w:rPr>
              <w:t>bottoming tap</w:t>
            </w:r>
            <w:r w:rsidRPr="00C57EF0">
              <w:rPr>
                <w:rFonts w:ascii="Calibri" w:eastAsia="Times New Roman" w:hAnsi="Calibri" w:cs="Arial"/>
                <w:b/>
                <w:bCs/>
                <w:color w:val="000000"/>
                <w:sz w:val="20"/>
                <w:szCs w:val="20"/>
                <w:lang w:eastAsia="pt-BR"/>
              </w:rPr>
              <w:t>) para inserto helicoidal 0.190-32 UNJF-3 para limpar as roscas.</w:t>
            </w:r>
          </w:p>
          <w:p w14:paraId="05F79A0C" w14:textId="77777777" w:rsidR="00EB5BE2" w:rsidRPr="00C57EF0" w:rsidRDefault="00C57EF0" w:rsidP="00C57EF0">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((2) Remove raised and unwanted material from the insert hole. Make sure that the threads are smooth, if necessary use the bottoming tap for 0.190-32 UNJF-3 helical-coil-insert to clean the threads.)</w:t>
            </w:r>
          </w:p>
          <w:p w14:paraId="66D14253" w14:textId="31677C2C" w:rsidR="00C57EF0" w:rsidRPr="00C57EF0" w:rsidRDefault="00C57EF0" w:rsidP="00C57EF0">
            <w:pPr>
              <w:jc w:val="both"/>
              <w:rPr>
                <w:rFonts w:ascii="Calibri" w:eastAsia="Times New Roman" w:hAnsi="Calibri" w:cs="Arial"/>
                <w:b/>
                <w:bCs/>
                <w:color w:val="000000"/>
                <w:sz w:val="20"/>
                <w:szCs w:val="20"/>
                <w:lang w:val="en-US" w:eastAsia="pt-BR"/>
              </w:rPr>
            </w:pPr>
          </w:p>
        </w:tc>
      </w:tr>
      <w:tr w:rsidR="00EA79E1" w:rsidRPr="00C57EF0" w14:paraId="64819FAD" w14:textId="77777777" w:rsidTr="00635CE2">
        <w:trPr>
          <w:trHeight w:val="1134"/>
          <w:jc w:val="center"/>
        </w:trPr>
        <w:tc>
          <w:tcPr>
            <w:tcW w:w="704" w:type="dxa"/>
            <w:vAlign w:val="center"/>
          </w:tcPr>
          <w:p w14:paraId="6E0462BC" w14:textId="5C3FB738" w:rsidR="00EA79E1" w:rsidRDefault="00EA79E1" w:rsidP="00EA79E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312100843"/>
            <w:placeholder>
              <w:docPart w:val="022A4FA7E7CF46039743E184B0E21A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94CC66D" w14:textId="47B11C6B" w:rsidR="00EA79E1" w:rsidRDefault="00EA79E1" w:rsidP="00EA79E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25345919"/>
            <w:placeholder>
              <w:docPart w:val="5F4A3CB8D57D41918B0BA162C6E7467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50E73" w14:textId="32461D75" w:rsidR="00EA79E1" w:rsidRDefault="00EA79E1" w:rsidP="00EA79E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70AECB7F" w14:textId="77777777" w:rsidR="00EA79E1" w:rsidRDefault="00EA79E1" w:rsidP="00EA79E1">
            <w:pPr>
              <w:jc w:val="both"/>
              <w:rPr>
                <w:rFonts w:ascii="Calibri" w:eastAsia="Times New Roman" w:hAnsi="Calibri" w:cs="Arial"/>
                <w:b/>
                <w:bCs/>
                <w:color w:val="000000"/>
                <w:sz w:val="20"/>
                <w:szCs w:val="20"/>
                <w:lang w:eastAsia="pt-BR"/>
              </w:rPr>
            </w:pPr>
          </w:p>
          <w:p w14:paraId="31E2A2E2" w14:textId="503562EF" w:rsidR="00EA79E1" w:rsidRDefault="00EA79E1" w:rsidP="00EA79E1">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de Solução de Cromato nas </w:t>
            </w:r>
            <w:r w:rsidRPr="00EA79E1">
              <w:rPr>
                <w:rFonts w:ascii="Calibri" w:eastAsia="Times New Roman" w:hAnsi="Calibri" w:cs="Arial"/>
                <w:b/>
                <w:bCs/>
                <w:color w:val="000000"/>
                <w:sz w:val="20"/>
                <w:szCs w:val="20"/>
                <w:lang w:eastAsia="pt-BR"/>
              </w:rPr>
              <w:t>superfícies metálicas expostas</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72-11-83, Seção “</w:t>
            </w:r>
            <w:r w:rsidRPr="0095137F">
              <w:rPr>
                <w:rFonts w:ascii="Calibri" w:eastAsia="Times New Roman" w:hAnsi="Calibri" w:cs="Arial"/>
                <w:b/>
                <w:bCs/>
                <w:color w:val="000000"/>
                <w:sz w:val="20"/>
                <w:szCs w:val="20"/>
                <w:lang w:eastAsia="pt-BR"/>
              </w:rPr>
              <w:t>Repair-0</w:t>
            </w:r>
            <w:r>
              <w:rPr>
                <w:rFonts w:ascii="Calibri" w:eastAsia="Times New Roman" w:hAnsi="Calibri" w:cs="Arial"/>
                <w:b/>
                <w:bCs/>
                <w:color w:val="000000"/>
                <w:sz w:val="20"/>
                <w:szCs w:val="20"/>
                <w:lang w:eastAsia="pt-BR"/>
              </w:rPr>
              <w:t>4”, Parágrafo 1., Etapa C. e Figura 902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-350-8</w:t>
            </w:r>
            <w:r>
              <w:rPr>
                <w:rFonts w:ascii="Calibri" w:eastAsia="Times New Roman" w:hAnsi="Calibri" w:cs="Arial"/>
                <w:b/>
                <w:bCs/>
                <w:color w:val="000000"/>
                <w:sz w:val="20"/>
                <w:szCs w:val="20"/>
                <w:lang w:eastAsia="pt-BR"/>
              </w:rPr>
              <w:t xml:space="preserve">13,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3</w:t>
            </w:r>
            <w:r w:rsidRPr="005B264F">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11-007):</w:t>
            </w:r>
          </w:p>
          <w:p w14:paraId="5E8F97A2" w14:textId="77777777" w:rsidR="00EA79E1" w:rsidRPr="00B51273" w:rsidRDefault="00EA79E1" w:rsidP="00EA79E1">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(Perform the removal of the damaged self-locking inserts from the part, in accordance with CIR Manual 3043515, ATA 72-11-83, Section “Repair-0</w:t>
            </w:r>
            <w:r>
              <w:rPr>
                <w:rFonts w:ascii="Calibri" w:eastAsia="Times New Roman" w:hAnsi="Calibri" w:cs="Arial"/>
                <w:i/>
                <w:iCs/>
                <w:color w:val="000000"/>
                <w:sz w:val="20"/>
                <w:szCs w:val="20"/>
                <w:lang w:val="en-US" w:eastAsia="pt-BR"/>
              </w:rPr>
              <w:t>4</w:t>
            </w:r>
            <w:r w:rsidRPr="00C57EF0">
              <w:rPr>
                <w:rFonts w:ascii="Calibri" w:eastAsia="Times New Roman" w:hAnsi="Calibri" w:cs="Arial"/>
                <w:i/>
                <w:iCs/>
                <w:color w:val="000000"/>
                <w:sz w:val="20"/>
                <w:szCs w:val="20"/>
                <w:lang w:val="en-US" w:eastAsia="pt-BR"/>
              </w:rPr>
              <w:t>”, Paragraph 1., Step C., and Figure 902 (Task 72-11-83-350-813, Subtask 72-11-83-350-010) :)</w:t>
            </w:r>
          </w:p>
          <w:p w14:paraId="724631DD" w14:textId="77777777" w:rsidR="00EA79E1" w:rsidRPr="00EA79E1" w:rsidRDefault="00EA79E1" w:rsidP="00EA79E1">
            <w:pPr>
              <w:jc w:val="both"/>
              <w:rPr>
                <w:rFonts w:ascii="Calibri" w:eastAsia="Times New Roman" w:hAnsi="Calibri" w:cs="Arial"/>
                <w:b/>
                <w:bCs/>
                <w:color w:val="000000"/>
                <w:sz w:val="20"/>
                <w:szCs w:val="20"/>
                <w:highlight w:val="yellow"/>
                <w:lang w:val="en-US" w:eastAsia="pt-BR"/>
              </w:rPr>
            </w:pPr>
          </w:p>
          <w:p w14:paraId="2724A7D7" w14:textId="09F3EF03" w:rsidR="00EA79E1" w:rsidRPr="00EA79E1" w:rsidRDefault="00EA79E1" w:rsidP="00EA79E1">
            <w:pPr>
              <w:jc w:val="both"/>
              <w:rPr>
                <w:rFonts w:ascii="Calibri" w:eastAsia="Times New Roman" w:hAnsi="Calibri" w:cs="Arial"/>
                <w:b/>
                <w:bCs/>
                <w:color w:val="000000"/>
                <w:sz w:val="20"/>
                <w:szCs w:val="20"/>
                <w:lang w:val="en-US" w:eastAsia="pt-BR"/>
              </w:rPr>
            </w:pPr>
            <w:r w:rsidRPr="00EA79E1">
              <w:rPr>
                <w:rFonts w:ascii="Calibri" w:eastAsia="Times New Roman" w:hAnsi="Calibri" w:cs="Arial"/>
                <w:b/>
                <w:bCs/>
                <w:color w:val="000000"/>
                <w:sz w:val="20"/>
                <w:szCs w:val="20"/>
                <w:lang w:eastAsia="pt-BR"/>
              </w:rPr>
              <w:t xml:space="preserve">(1) Aplique a solução de cromato sobre as superfícies metálicas expostas do furo do inserto, conforme o SPOP 41 (Task 70-44-01-330-011), garantindo uma sobreposição mínima de 1/8 pol. </w:t>
            </w:r>
            <w:r w:rsidRPr="00EA79E1">
              <w:rPr>
                <w:rFonts w:ascii="Calibri" w:eastAsia="Times New Roman" w:hAnsi="Calibri" w:cs="Arial"/>
                <w:b/>
                <w:bCs/>
                <w:color w:val="000000"/>
                <w:sz w:val="20"/>
                <w:szCs w:val="20"/>
                <w:lang w:val="en-US" w:eastAsia="pt-BR"/>
              </w:rPr>
              <w:t>(3 mm) sobre as superfícies adjacentes.</w:t>
            </w:r>
          </w:p>
          <w:p w14:paraId="68932149" w14:textId="77777777" w:rsidR="00EA79E1" w:rsidRDefault="00EA79E1" w:rsidP="00EA79E1">
            <w:pPr>
              <w:jc w:val="both"/>
              <w:rPr>
                <w:rFonts w:ascii="Calibri" w:eastAsia="Times New Roman" w:hAnsi="Calibri" w:cs="Arial"/>
                <w:i/>
                <w:iCs/>
                <w:color w:val="000000"/>
                <w:sz w:val="20"/>
                <w:szCs w:val="20"/>
                <w:lang w:eastAsia="pt-BR"/>
              </w:rPr>
            </w:pPr>
            <w:r w:rsidRPr="00EA79E1">
              <w:rPr>
                <w:rFonts w:ascii="Calibri" w:eastAsia="Times New Roman" w:hAnsi="Calibri" w:cs="Arial"/>
                <w:i/>
                <w:iCs/>
                <w:color w:val="000000"/>
                <w:sz w:val="20"/>
                <w:szCs w:val="20"/>
                <w:lang w:val="en-US" w:eastAsia="pt-BR"/>
              </w:rPr>
              <w:t xml:space="preserve">((1) Apply chromate solution on the bare metal surfaces of the insert hole per SPOP 41 (Task 70-44-01-330-011) with an overlap of 1/8 in. </w:t>
            </w:r>
            <w:r w:rsidRPr="00EA79E1">
              <w:rPr>
                <w:rFonts w:ascii="Calibri" w:eastAsia="Times New Roman" w:hAnsi="Calibri" w:cs="Arial"/>
                <w:i/>
                <w:iCs/>
                <w:color w:val="000000"/>
                <w:sz w:val="20"/>
                <w:szCs w:val="20"/>
                <w:lang w:eastAsia="pt-BR"/>
              </w:rPr>
              <w:t>(3 mm) minimum on the adjacent surfaces.)</w:t>
            </w:r>
          </w:p>
          <w:p w14:paraId="2CE83D3A" w14:textId="1345C7C7" w:rsidR="00EA79E1" w:rsidRPr="00EA79E1" w:rsidRDefault="00EA79E1" w:rsidP="00EA79E1">
            <w:pPr>
              <w:jc w:val="both"/>
              <w:rPr>
                <w:rFonts w:ascii="Calibri" w:eastAsia="Times New Roman" w:hAnsi="Calibri" w:cs="Arial"/>
                <w:i/>
                <w:iCs/>
                <w:color w:val="000000"/>
                <w:sz w:val="20"/>
                <w:szCs w:val="20"/>
                <w:highlight w:val="yellow"/>
                <w:lang w:eastAsia="pt-BR"/>
              </w:rPr>
            </w:pPr>
          </w:p>
        </w:tc>
      </w:tr>
      <w:tr w:rsidR="00B14126" w:rsidRPr="00B35A23" w14:paraId="03EEBDC0" w14:textId="77777777" w:rsidTr="00635CE2">
        <w:trPr>
          <w:trHeight w:val="1134"/>
          <w:jc w:val="center"/>
        </w:trPr>
        <w:tc>
          <w:tcPr>
            <w:tcW w:w="704" w:type="dxa"/>
            <w:vAlign w:val="center"/>
          </w:tcPr>
          <w:p w14:paraId="504EADFB" w14:textId="1A6BCE63" w:rsidR="00B14126" w:rsidRDefault="00B14126" w:rsidP="00B141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A79E1">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58493510"/>
            <w:placeholder>
              <w:docPart w:val="329CA9A4FF334E21B20B75D12E37D3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755F15" w14:textId="4D10E76B" w:rsidR="00B14126" w:rsidRDefault="00B14126" w:rsidP="00B141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889184754"/>
            <w:placeholder>
              <w:docPart w:val="1F6808700F9B46429442C263EBC6E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CD9952" w14:textId="1E10F638" w:rsidR="00B14126" w:rsidRDefault="00B14126" w:rsidP="00B141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0BFAED21" w14:textId="77777777" w:rsidR="00B14126" w:rsidRDefault="00B14126" w:rsidP="00B14126">
            <w:pPr>
              <w:jc w:val="both"/>
              <w:rPr>
                <w:rFonts w:ascii="Calibri" w:eastAsia="Times New Roman" w:hAnsi="Calibri" w:cs="Arial"/>
                <w:b/>
                <w:bCs/>
                <w:color w:val="000000"/>
                <w:sz w:val="20"/>
                <w:szCs w:val="20"/>
                <w:highlight w:val="yellow"/>
                <w:lang w:eastAsia="pt-BR"/>
              </w:rPr>
            </w:pPr>
          </w:p>
          <w:p w14:paraId="7B21CC4F" w14:textId="27AFCB4B" w:rsidR="00B14126" w:rsidRDefault="00B14126" w:rsidP="00B1412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dos </w:t>
            </w:r>
            <w:r w:rsidRPr="005B264F">
              <w:rPr>
                <w:rFonts w:ascii="Calibri" w:eastAsia="Times New Roman" w:hAnsi="Calibri" w:cs="Arial"/>
                <w:b/>
                <w:bCs/>
                <w:color w:val="000000"/>
                <w:sz w:val="20"/>
                <w:szCs w:val="20"/>
                <w:lang w:eastAsia="pt-BR"/>
              </w:rPr>
              <w:t>Self-locking Inser</w:t>
            </w:r>
            <w:r>
              <w:rPr>
                <w:rFonts w:ascii="Calibri" w:eastAsia="Times New Roman" w:hAnsi="Calibri" w:cs="Arial"/>
                <w:b/>
                <w:bCs/>
                <w:color w:val="000000"/>
                <w:sz w:val="20"/>
                <w:szCs w:val="20"/>
                <w:lang w:eastAsia="pt-BR"/>
              </w:rPr>
              <w:t xml:space="preserve">ts removidos da peça na etapa anterior,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57EF0">
              <w:rPr>
                <w:rFonts w:ascii="Calibri" w:eastAsia="Times New Roman" w:hAnsi="Calibri" w:cs="Arial"/>
                <w:b/>
                <w:bCs/>
                <w:color w:val="000000"/>
                <w:sz w:val="20"/>
                <w:szCs w:val="20"/>
                <w:lang w:eastAsia="pt-BR"/>
              </w:rPr>
              <w:t>72-11-83</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Repair-0</w:t>
            </w:r>
            <w:r w:rsidR="0051683D">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Parágrafo 1., Etapa </w:t>
            </w:r>
            <w:r w:rsidR="0051683D">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e Figura 90</w:t>
            </w:r>
            <w:r w:rsidR="0051683D">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Task </w:t>
            </w:r>
            <w:r w:rsidR="00C57EF0">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-350-8</w:t>
            </w:r>
            <w:r w:rsidR="0051683D">
              <w:rPr>
                <w:rFonts w:ascii="Calibri" w:eastAsia="Times New Roman" w:hAnsi="Calibri" w:cs="Arial"/>
                <w:b/>
                <w:bCs/>
                <w:color w:val="000000"/>
                <w:sz w:val="20"/>
                <w:szCs w:val="20"/>
                <w:lang w:eastAsia="pt-BR"/>
              </w:rPr>
              <w:t>13</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57EF0">
              <w:rPr>
                <w:rFonts w:ascii="Calibri" w:eastAsia="Times New Roman" w:hAnsi="Calibri" w:cs="Arial"/>
                <w:b/>
                <w:bCs/>
                <w:color w:val="000000"/>
                <w:sz w:val="20"/>
                <w:szCs w:val="20"/>
                <w:lang w:eastAsia="pt-BR"/>
              </w:rPr>
              <w:t>72-11-83</w:t>
            </w:r>
            <w:r w:rsidRPr="00B14126">
              <w:rPr>
                <w:rFonts w:ascii="Calibri" w:eastAsia="Times New Roman" w:hAnsi="Calibri" w:cs="Arial"/>
                <w:b/>
                <w:bCs/>
                <w:color w:val="000000"/>
                <w:sz w:val="20"/>
                <w:szCs w:val="20"/>
                <w:lang w:eastAsia="pt-BR"/>
              </w:rPr>
              <w:t>-350-0</w:t>
            </w:r>
            <w:r w:rsidR="0051683D">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w:t>
            </w:r>
          </w:p>
          <w:p w14:paraId="76668D86" w14:textId="2D96BF94" w:rsidR="00B14126" w:rsidRPr="00B51273" w:rsidRDefault="00B14126" w:rsidP="00B14126">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B14126">
              <w:rPr>
                <w:rFonts w:ascii="Calibri" w:eastAsia="Times New Roman" w:hAnsi="Calibri" w:cs="Arial"/>
                <w:i/>
                <w:iCs/>
                <w:color w:val="000000"/>
                <w:sz w:val="20"/>
                <w:szCs w:val="20"/>
                <w:lang w:val="en-US" w:eastAsia="pt-BR"/>
              </w:rPr>
              <w:t xml:space="preserve">Perform the installation of the self-locking inserts removed from the part in the previous step, in accordance with CIR Manual 3043515, ATA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 xml:space="preserve">, Section “Repair-07”, Paragraph 1., Step D., and Figure 901 (Task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 xml:space="preserve">-350-805, Subtask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-350-006):</w:t>
            </w:r>
            <w:r w:rsidRPr="00B51273">
              <w:rPr>
                <w:rFonts w:ascii="Calibri" w:eastAsia="Times New Roman" w:hAnsi="Calibri" w:cs="Arial"/>
                <w:i/>
                <w:iCs/>
                <w:color w:val="000000"/>
                <w:sz w:val="20"/>
                <w:szCs w:val="20"/>
                <w:lang w:val="en-US" w:eastAsia="pt-BR"/>
              </w:rPr>
              <w:t>)</w:t>
            </w:r>
          </w:p>
          <w:p w14:paraId="575045B7" w14:textId="77777777" w:rsidR="00B14126" w:rsidRDefault="00B14126" w:rsidP="00B14126">
            <w:pPr>
              <w:jc w:val="both"/>
              <w:rPr>
                <w:rFonts w:ascii="Calibri" w:eastAsia="Times New Roman" w:hAnsi="Calibri" w:cs="Arial"/>
                <w:b/>
                <w:bCs/>
                <w:color w:val="000000"/>
                <w:sz w:val="20"/>
                <w:szCs w:val="20"/>
                <w:lang w:val="en-US" w:eastAsia="pt-BR"/>
              </w:rPr>
            </w:pPr>
          </w:p>
          <w:p w14:paraId="3D8F5705" w14:textId="77777777" w:rsidR="00B14126" w:rsidRPr="00B51273" w:rsidRDefault="00B14126" w:rsidP="00B14126">
            <w:pPr>
              <w:jc w:val="both"/>
              <w:rPr>
                <w:rFonts w:ascii="Calibri" w:eastAsia="Times New Roman" w:hAnsi="Calibri" w:cs="Arial"/>
                <w:b/>
                <w:bCs/>
                <w:color w:val="000000"/>
                <w:sz w:val="20"/>
                <w:szCs w:val="20"/>
                <w:lang w:val="en-US" w:eastAsia="pt-BR"/>
              </w:rPr>
            </w:pPr>
          </w:p>
          <w:p w14:paraId="3F0A36FB" w14:textId="77777777" w:rsidR="00B14126" w:rsidRPr="009C3DFC" w:rsidRDefault="00B14126" w:rsidP="00B1412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5EBFEB3" w14:textId="77777777" w:rsidR="00B14126" w:rsidRDefault="00B14126" w:rsidP="00B14126">
            <w:pPr>
              <w:jc w:val="both"/>
              <w:rPr>
                <w:rFonts w:ascii="Calibri" w:eastAsia="Times New Roman" w:hAnsi="Calibri" w:cs="Arial"/>
                <w:b/>
                <w:bCs/>
                <w:color w:val="000000"/>
                <w:sz w:val="20"/>
                <w:szCs w:val="20"/>
                <w:lang w:eastAsia="pt-BR"/>
              </w:rPr>
            </w:pPr>
          </w:p>
          <w:p w14:paraId="4996BF64" w14:textId="77777777" w:rsidR="00B14126" w:rsidRPr="001637A3" w:rsidRDefault="00B14126" w:rsidP="00B141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E PARÂMETROS </w:t>
            </w:r>
            <w:r w:rsidRPr="001637A3">
              <w:rPr>
                <w:rFonts w:ascii="Calibri" w:eastAsia="Times New Roman" w:hAnsi="Calibri" w:cs="Arial"/>
                <w:b/>
                <w:bCs/>
                <w:color w:val="000000"/>
                <w:sz w:val="20"/>
                <w:szCs w:val="20"/>
                <w:lang w:eastAsia="pt-BR"/>
              </w:rPr>
              <w:t>PARA O REPARO:</w:t>
            </w:r>
          </w:p>
          <w:p w14:paraId="0A2556DD" w14:textId="3739392B" w:rsidR="00B14126" w:rsidRPr="00C670EB" w:rsidRDefault="00B14126" w:rsidP="00B14126">
            <w:pPr>
              <w:jc w:val="both"/>
              <w:rPr>
                <w:rFonts w:ascii="Calibri" w:eastAsia="Times New Roman" w:hAnsi="Calibri" w:cs="Arial"/>
                <w:i/>
                <w:iCs/>
                <w:color w:val="000000"/>
                <w:sz w:val="20"/>
                <w:szCs w:val="20"/>
                <w:lang w:val="en-US" w:eastAsia="pt-BR"/>
              </w:rPr>
            </w:pPr>
            <w:r w:rsidRPr="00C670EB">
              <w:rPr>
                <w:rFonts w:ascii="Calibri" w:eastAsia="Times New Roman" w:hAnsi="Calibri" w:cs="Arial"/>
                <w:i/>
                <w:iCs/>
                <w:color w:val="000000"/>
                <w:sz w:val="20"/>
                <w:szCs w:val="20"/>
                <w:lang w:val="en-US" w:eastAsia="pt-BR"/>
              </w:rPr>
              <w:t>(REPAIR PROCESS AND PARAMETERS:)</w:t>
            </w:r>
          </w:p>
          <w:p w14:paraId="20DBFD2C" w14:textId="77777777" w:rsidR="00B14126" w:rsidRPr="00C670EB" w:rsidRDefault="00B14126" w:rsidP="00B14126">
            <w:pPr>
              <w:jc w:val="both"/>
              <w:rPr>
                <w:rFonts w:ascii="Calibri" w:eastAsia="Times New Roman" w:hAnsi="Calibri" w:cs="Arial"/>
                <w:i/>
                <w:iCs/>
                <w:color w:val="000000"/>
                <w:sz w:val="20"/>
                <w:szCs w:val="20"/>
                <w:lang w:val="en-US" w:eastAsia="pt-BR"/>
              </w:rPr>
            </w:pPr>
          </w:p>
          <w:p w14:paraId="4AC4E202" w14:textId="77777777" w:rsidR="00B14126" w:rsidRPr="00C670EB" w:rsidRDefault="00B14126" w:rsidP="00B14126">
            <w:pPr>
              <w:jc w:val="both"/>
              <w:rPr>
                <w:rFonts w:ascii="Calibri" w:eastAsia="Times New Roman" w:hAnsi="Calibri" w:cs="Arial"/>
                <w:i/>
                <w:iCs/>
                <w:color w:val="000000"/>
                <w:sz w:val="20"/>
                <w:szCs w:val="20"/>
                <w:lang w:val="en-US" w:eastAsia="pt-BR"/>
              </w:rPr>
            </w:pPr>
          </w:p>
          <w:p w14:paraId="168F0722" w14:textId="51990EEB" w:rsidR="00B14126" w:rsidRPr="00B14126" w:rsidRDefault="00D0415E" w:rsidP="00B14126">
            <w:pPr>
              <w:jc w:val="both"/>
              <w:rPr>
                <w:rFonts w:ascii="Calibri" w:eastAsia="Times New Roman" w:hAnsi="Calibri" w:cs="Arial"/>
                <w:b/>
                <w:bCs/>
                <w:color w:val="000000"/>
                <w:sz w:val="20"/>
                <w:szCs w:val="20"/>
                <w:lang w:val="en-US" w:eastAsia="pt-BR"/>
              </w:rPr>
            </w:pPr>
            <w:r w:rsidRPr="00D0415E">
              <w:rPr>
                <w:rFonts w:ascii="Calibri" w:eastAsia="Times New Roman" w:hAnsi="Calibri" w:cs="Arial"/>
                <w:b/>
                <w:bCs/>
                <w:color w:val="000000"/>
                <w:sz w:val="20"/>
                <w:szCs w:val="20"/>
                <w:lang w:val="en-US" w:eastAsia="pt-BR"/>
              </w:rPr>
              <w:t>D. Instalação do Self-locking Insert (Ref. Fig. 901)</w:t>
            </w:r>
          </w:p>
          <w:p w14:paraId="11C0180C" w14:textId="73334B7B" w:rsidR="00B14126" w:rsidRDefault="00D0415E" w:rsidP="00B141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00B14126" w:rsidRPr="00B14126">
              <w:rPr>
                <w:rFonts w:ascii="Calibri" w:eastAsia="Times New Roman" w:hAnsi="Calibri" w:cs="Arial"/>
                <w:i/>
                <w:iCs/>
                <w:color w:val="000000"/>
                <w:sz w:val="20"/>
                <w:szCs w:val="20"/>
                <w:lang w:val="en-US" w:eastAsia="pt-BR"/>
              </w:rPr>
              <w:t>D. Self-locking Insert Installation</w:t>
            </w:r>
            <w:r w:rsidR="00B14126">
              <w:rPr>
                <w:rFonts w:ascii="Calibri" w:eastAsia="Times New Roman" w:hAnsi="Calibri" w:cs="Arial"/>
                <w:i/>
                <w:iCs/>
                <w:color w:val="000000"/>
                <w:sz w:val="20"/>
                <w:szCs w:val="20"/>
                <w:lang w:val="en-US" w:eastAsia="pt-BR"/>
              </w:rPr>
              <w:t xml:space="preserve"> </w:t>
            </w:r>
            <w:r w:rsidR="00B14126" w:rsidRPr="005B264F">
              <w:rPr>
                <w:rFonts w:ascii="Calibri" w:eastAsia="Times New Roman" w:hAnsi="Calibri" w:cs="Arial"/>
                <w:i/>
                <w:iCs/>
                <w:color w:val="000000"/>
                <w:sz w:val="20"/>
                <w:szCs w:val="20"/>
                <w:lang w:val="en-US" w:eastAsia="pt-BR"/>
              </w:rPr>
              <w:t>(Ref. Fig. 901)</w:t>
            </w:r>
            <w:r>
              <w:rPr>
                <w:rFonts w:ascii="Calibri" w:eastAsia="Times New Roman" w:hAnsi="Calibri" w:cs="Arial"/>
                <w:i/>
                <w:iCs/>
                <w:color w:val="000000"/>
                <w:sz w:val="20"/>
                <w:szCs w:val="20"/>
                <w:lang w:val="en-US" w:eastAsia="pt-BR"/>
              </w:rPr>
              <w:t>)</w:t>
            </w:r>
          </w:p>
          <w:p w14:paraId="394AFBA4" w14:textId="77777777" w:rsidR="00B14126" w:rsidRDefault="00B14126" w:rsidP="00B14126">
            <w:pPr>
              <w:jc w:val="both"/>
              <w:rPr>
                <w:rFonts w:ascii="Calibri" w:eastAsia="Times New Roman" w:hAnsi="Calibri" w:cs="Arial"/>
                <w:i/>
                <w:iCs/>
                <w:color w:val="000000"/>
                <w:sz w:val="20"/>
                <w:szCs w:val="20"/>
                <w:lang w:val="en-US" w:eastAsia="pt-BR"/>
              </w:rPr>
            </w:pPr>
          </w:p>
          <w:p w14:paraId="35644465" w14:textId="77777777" w:rsidR="005041D6" w:rsidRDefault="005041D6" w:rsidP="00B14126">
            <w:pPr>
              <w:jc w:val="both"/>
              <w:rPr>
                <w:rFonts w:ascii="Calibri" w:eastAsia="Times New Roman" w:hAnsi="Calibri" w:cs="Arial"/>
                <w:i/>
                <w:iCs/>
                <w:color w:val="000000"/>
                <w:sz w:val="20"/>
                <w:szCs w:val="20"/>
                <w:lang w:val="en-US" w:eastAsia="pt-BR"/>
              </w:rPr>
            </w:pPr>
          </w:p>
          <w:p w14:paraId="3494B6BF" w14:textId="53D9B2B6" w:rsidR="0051683D" w:rsidRDefault="0051683D" w:rsidP="0051683D">
            <w:pPr>
              <w:jc w:val="both"/>
              <w:rPr>
                <w:rFonts w:ascii="Calibri" w:eastAsia="Times New Roman" w:hAnsi="Calibri" w:cs="Arial"/>
                <w:b/>
                <w:bCs/>
                <w:color w:val="000000"/>
                <w:sz w:val="20"/>
                <w:szCs w:val="20"/>
                <w:lang w:eastAsia="pt-BR"/>
              </w:rPr>
            </w:pPr>
            <w:r w:rsidRPr="0051683D">
              <w:rPr>
                <w:rFonts w:ascii="Calibri" w:eastAsia="Times New Roman" w:hAnsi="Calibri" w:cs="Arial"/>
                <w:b/>
                <w:bCs/>
                <w:color w:val="000000"/>
                <w:sz w:val="20"/>
                <w:szCs w:val="20"/>
                <w:lang w:eastAsia="pt-BR"/>
              </w:rPr>
              <w:t xml:space="preserve">CUIDADO: </w:t>
            </w:r>
            <w:r>
              <w:rPr>
                <w:rFonts w:ascii="Calibri" w:eastAsia="Times New Roman" w:hAnsi="Calibri" w:cs="Arial"/>
                <w:b/>
                <w:bCs/>
                <w:color w:val="000000"/>
                <w:sz w:val="20"/>
                <w:szCs w:val="20"/>
                <w:lang w:eastAsia="pt-BR"/>
              </w:rPr>
              <w:t>C</w:t>
            </w:r>
            <w:r w:rsidRPr="0051683D">
              <w:rPr>
                <w:rFonts w:ascii="Calibri" w:eastAsia="Times New Roman" w:hAnsi="Calibri" w:cs="Arial"/>
                <w:b/>
                <w:bCs/>
                <w:color w:val="000000"/>
                <w:sz w:val="20"/>
                <w:szCs w:val="20"/>
                <w:lang w:eastAsia="pt-BR"/>
              </w:rPr>
              <w:t>ertifique-se de instalar o insert do tamanho correto. Para alguns furos, pode ser necessário utilizar um insert sobredimensionado.</w:t>
            </w:r>
          </w:p>
          <w:p w14:paraId="678A9E95" w14:textId="01727C0D" w:rsidR="0051683D" w:rsidRPr="005512D4" w:rsidRDefault="0051683D" w:rsidP="0051683D">
            <w:pPr>
              <w:jc w:val="both"/>
              <w:rPr>
                <w:rFonts w:ascii="Calibri" w:eastAsia="Times New Roman" w:hAnsi="Calibri" w:cs="Arial"/>
                <w:i/>
                <w:iCs/>
                <w:color w:val="000000"/>
                <w:sz w:val="20"/>
                <w:szCs w:val="20"/>
                <w:lang w:eastAsia="pt-BR"/>
              </w:rPr>
            </w:pPr>
            <w:r w:rsidRPr="0051683D">
              <w:rPr>
                <w:rFonts w:ascii="Calibri" w:eastAsia="Times New Roman" w:hAnsi="Calibri" w:cs="Arial"/>
                <w:i/>
                <w:iCs/>
                <w:color w:val="000000"/>
                <w:sz w:val="20"/>
                <w:szCs w:val="20"/>
                <w:lang w:val="en-US" w:eastAsia="pt-BR"/>
              </w:rPr>
              <w:t xml:space="preserve">(CAUTION: </w:t>
            </w:r>
            <w:r>
              <w:rPr>
                <w:rFonts w:ascii="Calibri" w:eastAsia="Times New Roman" w:hAnsi="Calibri" w:cs="Arial"/>
                <w:i/>
                <w:iCs/>
                <w:color w:val="000000"/>
                <w:sz w:val="20"/>
                <w:szCs w:val="20"/>
                <w:lang w:val="en-US" w:eastAsia="pt-BR"/>
              </w:rPr>
              <w:t>M</w:t>
            </w:r>
            <w:r w:rsidRPr="0051683D">
              <w:rPr>
                <w:rFonts w:ascii="Calibri" w:eastAsia="Times New Roman" w:hAnsi="Calibri" w:cs="Arial"/>
                <w:i/>
                <w:iCs/>
                <w:color w:val="000000"/>
                <w:sz w:val="20"/>
                <w:szCs w:val="20"/>
                <w:lang w:val="en-US" w:eastAsia="pt-BR"/>
              </w:rPr>
              <w:t xml:space="preserve">ake sure that you install the insert of the correct size. </w:t>
            </w:r>
            <w:r w:rsidRPr="005512D4">
              <w:rPr>
                <w:rFonts w:ascii="Calibri" w:eastAsia="Times New Roman" w:hAnsi="Calibri" w:cs="Arial"/>
                <w:i/>
                <w:iCs/>
                <w:color w:val="000000"/>
                <w:sz w:val="20"/>
                <w:szCs w:val="20"/>
                <w:lang w:eastAsia="pt-BR"/>
              </w:rPr>
              <w:t>An oversize insert can be necessary for some holes.)</w:t>
            </w:r>
          </w:p>
          <w:p w14:paraId="591AD26C" w14:textId="77777777" w:rsidR="0051683D" w:rsidRPr="005512D4" w:rsidRDefault="0051683D" w:rsidP="0051683D">
            <w:pPr>
              <w:jc w:val="both"/>
              <w:rPr>
                <w:rFonts w:ascii="Calibri" w:eastAsia="Times New Roman" w:hAnsi="Calibri" w:cs="Arial"/>
                <w:b/>
                <w:bCs/>
                <w:color w:val="000000"/>
                <w:sz w:val="20"/>
                <w:szCs w:val="20"/>
                <w:lang w:eastAsia="pt-BR"/>
              </w:rPr>
            </w:pPr>
          </w:p>
          <w:p w14:paraId="4833864B" w14:textId="1338C9C6" w:rsidR="0051683D" w:rsidRDefault="0051683D" w:rsidP="005168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51683D">
              <w:rPr>
                <w:rFonts w:ascii="Calibri" w:eastAsia="Times New Roman" w:hAnsi="Calibri" w:cs="Arial"/>
                <w:b/>
                <w:bCs/>
                <w:color w:val="000000"/>
                <w:sz w:val="20"/>
                <w:szCs w:val="20"/>
                <w:lang w:eastAsia="pt-BR"/>
              </w:rPr>
              <w:t>Utilize a ferramenta de instalação para inserir o insert na carcaça, com a lingueta (</w:t>
            </w:r>
            <w:r w:rsidRPr="0051683D">
              <w:rPr>
                <w:rFonts w:ascii="Calibri" w:eastAsia="Times New Roman" w:hAnsi="Calibri" w:cs="Arial"/>
                <w:b/>
                <w:bCs/>
                <w:i/>
                <w:iCs/>
                <w:color w:val="000000"/>
                <w:sz w:val="20"/>
                <w:szCs w:val="20"/>
                <w:lang w:eastAsia="pt-BR"/>
              </w:rPr>
              <w:t>tang</w:t>
            </w:r>
            <w:r w:rsidRPr="0051683D">
              <w:rPr>
                <w:rFonts w:ascii="Calibri" w:eastAsia="Times New Roman" w:hAnsi="Calibri" w:cs="Arial"/>
                <w:b/>
                <w:bCs/>
                <w:color w:val="000000"/>
                <w:sz w:val="20"/>
                <w:szCs w:val="20"/>
                <w:lang w:eastAsia="pt-BR"/>
              </w:rPr>
              <w:t xml:space="preserve"> – Item 4) voltada para o fundo do furo. Certifique-se de que a profundidade da extremidade da primeira espira (Item 2) fique entre 1 e 1,5 filetes de rosca abaixo da superfície adjacente. </w:t>
            </w:r>
          </w:p>
          <w:p w14:paraId="4A574ABB" w14:textId="7EF92C92" w:rsidR="0051683D" w:rsidRPr="0051683D" w:rsidRDefault="0051683D" w:rsidP="0051683D">
            <w:pPr>
              <w:jc w:val="both"/>
              <w:rPr>
                <w:rFonts w:ascii="Calibri" w:eastAsia="Times New Roman" w:hAnsi="Calibri" w:cs="Arial"/>
                <w:i/>
                <w:iCs/>
                <w:color w:val="000000"/>
                <w:sz w:val="20"/>
                <w:szCs w:val="20"/>
                <w:lang w:val="en-US" w:eastAsia="pt-BR"/>
              </w:rPr>
            </w:pPr>
            <w:r w:rsidRPr="0051683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51683D">
              <w:rPr>
                <w:rFonts w:ascii="Calibri" w:eastAsia="Times New Roman" w:hAnsi="Calibri" w:cs="Arial"/>
                <w:i/>
                <w:iCs/>
                <w:color w:val="000000"/>
                <w:sz w:val="20"/>
                <w:szCs w:val="20"/>
                <w:lang w:val="en-US" w:eastAsia="pt-BR"/>
              </w:rPr>
              <w:t>Use the insertion tool to install the insert into the housing with the tang (Item 4) pointed to the bottom of the hole. Make sure that the depth of the first coil end (Item 2) is 1 to 1.5 threads below the adjacent surface.)</w:t>
            </w:r>
          </w:p>
          <w:p w14:paraId="34ABF5D8" w14:textId="77777777" w:rsidR="0051683D" w:rsidRPr="0051683D" w:rsidRDefault="0051683D" w:rsidP="0051683D">
            <w:pPr>
              <w:jc w:val="both"/>
              <w:rPr>
                <w:rFonts w:ascii="Calibri" w:eastAsia="Times New Roman" w:hAnsi="Calibri" w:cs="Arial"/>
                <w:b/>
                <w:bCs/>
                <w:color w:val="000000"/>
                <w:sz w:val="20"/>
                <w:szCs w:val="20"/>
                <w:lang w:val="en-US" w:eastAsia="pt-BR"/>
              </w:rPr>
            </w:pPr>
          </w:p>
          <w:p w14:paraId="3918A020" w14:textId="6F7BA1F9" w:rsidR="0051683D" w:rsidRPr="005512D4" w:rsidRDefault="0051683D" w:rsidP="005168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2. </w:t>
            </w:r>
            <w:r w:rsidRPr="0051683D">
              <w:rPr>
                <w:rFonts w:ascii="Calibri" w:eastAsia="Times New Roman" w:hAnsi="Calibri" w:cs="Arial"/>
                <w:b/>
                <w:bCs/>
                <w:color w:val="000000"/>
                <w:sz w:val="20"/>
                <w:szCs w:val="20"/>
                <w:lang w:eastAsia="pt-BR"/>
              </w:rPr>
              <w:t>Utilize a ferramenta de remoção da lingueta para quebrar a lingueta (</w:t>
            </w:r>
            <w:r w:rsidRPr="0051683D">
              <w:rPr>
                <w:rFonts w:ascii="Calibri" w:eastAsia="Times New Roman" w:hAnsi="Calibri" w:cs="Arial"/>
                <w:b/>
                <w:bCs/>
                <w:i/>
                <w:iCs/>
                <w:color w:val="000000"/>
                <w:sz w:val="20"/>
                <w:szCs w:val="20"/>
                <w:lang w:eastAsia="pt-BR"/>
              </w:rPr>
              <w:t>tang</w:t>
            </w:r>
            <w:r w:rsidRPr="0051683D">
              <w:rPr>
                <w:rFonts w:ascii="Calibri" w:eastAsia="Times New Roman" w:hAnsi="Calibri" w:cs="Arial"/>
                <w:b/>
                <w:bCs/>
                <w:color w:val="000000"/>
                <w:sz w:val="20"/>
                <w:szCs w:val="20"/>
                <w:lang w:eastAsia="pt-BR"/>
              </w:rPr>
              <w:t xml:space="preserve"> – Item 4) do insert na região do entalhe (Item 3). </w:t>
            </w:r>
            <w:r w:rsidRPr="005512D4">
              <w:rPr>
                <w:rFonts w:ascii="Calibri" w:eastAsia="Times New Roman" w:hAnsi="Calibri" w:cs="Arial"/>
                <w:b/>
                <w:bCs/>
                <w:color w:val="000000"/>
                <w:sz w:val="20"/>
                <w:szCs w:val="20"/>
                <w:lang w:val="en-US" w:eastAsia="pt-BR"/>
              </w:rPr>
              <w:t xml:space="preserve">Remova e descarte a lingueta. </w:t>
            </w:r>
          </w:p>
          <w:p w14:paraId="3FE614F3" w14:textId="77777777" w:rsidR="00EA79E1" w:rsidRPr="005512D4" w:rsidRDefault="0051683D" w:rsidP="0051683D">
            <w:pPr>
              <w:jc w:val="both"/>
              <w:rPr>
                <w:rFonts w:ascii="Calibri" w:eastAsia="Times New Roman" w:hAnsi="Calibri" w:cs="Arial"/>
                <w:i/>
                <w:iCs/>
                <w:color w:val="000000"/>
                <w:sz w:val="20"/>
                <w:szCs w:val="20"/>
                <w:lang w:eastAsia="pt-BR"/>
              </w:rPr>
            </w:pPr>
            <w:r w:rsidRPr="00EA79E1">
              <w:rPr>
                <w:rFonts w:ascii="Calibri" w:eastAsia="Times New Roman" w:hAnsi="Calibri" w:cs="Arial"/>
                <w:i/>
                <w:iCs/>
                <w:color w:val="000000"/>
                <w:sz w:val="20"/>
                <w:szCs w:val="20"/>
                <w:lang w:val="en-US" w:eastAsia="pt-BR"/>
              </w:rPr>
              <w:t xml:space="preserve">(2. Use the tang removal tool to break the tang (Item 4) of the insert at the notch (Item 3). </w:t>
            </w:r>
            <w:r w:rsidRPr="005512D4">
              <w:rPr>
                <w:rFonts w:ascii="Calibri" w:eastAsia="Times New Roman" w:hAnsi="Calibri" w:cs="Arial"/>
                <w:i/>
                <w:iCs/>
                <w:color w:val="000000"/>
                <w:sz w:val="20"/>
                <w:szCs w:val="20"/>
                <w:lang w:eastAsia="pt-BR"/>
              </w:rPr>
              <w:t>Remove and discard the tang)</w:t>
            </w:r>
          </w:p>
          <w:p w14:paraId="1542144B" w14:textId="78BE71A2" w:rsidR="0051683D" w:rsidRPr="005512D4" w:rsidRDefault="0051683D" w:rsidP="0051683D">
            <w:pPr>
              <w:jc w:val="both"/>
              <w:rPr>
                <w:rFonts w:ascii="Calibri" w:eastAsia="Times New Roman" w:hAnsi="Calibri" w:cs="Arial"/>
                <w:b/>
                <w:bCs/>
                <w:color w:val="000000"/>
                <w:sz w:val="20"/>
                <w:szCs w:val="20"/>
                <w:lang w:eastAsia="pt-BR"/>
              </w:rPr>
            </w:pPr>
          </w:p>
          <w:p w14:paraId="00C3B1FD" w14:textId="77777777" w:rsidR="0051683D" w:rsidRDefault="0051683D" w:rsidP="0051683D">
            <w:pPr>
              <w:jc w:val="both"/>
              <w:rPr>
                <w:rFonts w:ascii="Calibri" w:eastAsia="Times New Roman" w:hAnsi="Calibri" w:cs="Arial"/>
                <w:b/>
                <w:bCs/>
                <w:color w:val="000000"/>
                <w:sz w:val="20"/>
                <w:szCs w:val="20"/>
                <w:lang w:eastAsia="pt-BR"/>
              </w:rPr>
            </w:pPr>
            <w:r w:rsidRPr="0051683D">
              <w:rPr>
                <w:rFonts w:ascii="Calibri" w:eastAsia="Times New Roman" w:hAnsi="Calibri" w:cs="Arial"/>
                <w:b/>
                <w:bCs/>
                <w:color w:val="000000"/>
                <w:sz w:val="20"/>
                <w:szCs w:val="20"/>
                <w:lang w:eastAsia="pt-BR"/>
              </w:rPr>
              <w:t>NOTA: Se necessário, utilize uma haste magnetizada para remover a lingueta quebrada do interior do furo do insert.</w:t>
            </w:r>
          </w:p>
          <w:p w14:paraId="37C97B61" w14:textId="353ACCD4" w:rsidR="00EA79E1" w:rsidRPr="00EA79E1" w:rsidRDefault="00EA79E1" w:rsidP="0051683D">
            <w:pPr>
              <w:jc w:val="both"/>
              <w:rPr>
                <w:rFonts w:ascii="Calibri" w:eastAsia="Times New Roman" w:hAnsi="Calibri" w:cs="Arial"/>
                <w:i/>
                <w:iCs/>
                <w:color w:val="000000"/>
                <w:sz w:val="20"/>
                <w:szCs w:val="20"/>
                <w:lang w:val="en-US" w:eastAsia="pt-BR"/>
              </w:rPr>
            </w:pPr>
            <w:r w:rsidRPr="00EA79E1">
              <w:rPr>
                <w:rFonts w:ascii="Calibri" w:eastAsia="Times New Roman" w:hAnsi="Calibri" w:cs="Arial"/>
                <w:i/>
                <w:iCs/>
                <w:color w:val="000000"/>
                <w:sz w:val="20"/>
                <w:szCs w:val="20"/>
                <w:lang w:val="en-US" w:eastAsia="pt-BR"/>
              </w:rPr>
              <w:t>(NOTE: If necessary, use a magnetized rod to remove the broken tang from the insert hole.)</w:t>
            </w:r>
          </w:p>
          <w:p w14:paraId="147FBFD3" w14:textId="77777777" w:rsidR="00B14126" w:rsidRPr="00EA79E1" w:rsidRDefault="00B14126" w:rsidP="00B14126">
            <w:pPr>
              <w:jc w:val="both"/>
              <w:rPr>
                <w:rFonts w:ascii="Calibri" w:eastAsia="Times New Roman" w:hAnsi="Calibri" w:cs="Arial"/>
                <w:b/>
                <w:bCs/>
                <w:color w:val="000000"/>
                <w:sz w:val="20"/>
                <w:szCs w:val="20"/>
                <w:highlight w:val="yellow"/>
                <w:lang w:val="en-US" w:eastAsia="pt-BR"/>
              </w:rPr>
            </w:pPr>
          </w:p>
        </w:tc>
      </w:tr>
      <w:tr w:rsidR="00EB5BE2" w:rsidRPr="00B35A23" w14:paraId="59CD6888" w14:textId="77777777" w:rsidTr="00635CE2">
        <w:trPr>
          <w:trHeight w:val="1134"/>
          <w:jc w:val="center"/>
        </w:trPr>
        <w:tc>
          <w:tcPr>
            <w:tcW w:w="704" w:type="dxa"/>
            <w:vAlign w:val="center"/>
          </w:tcPr>
          <w:p w14:paraId="185EB00B" w14:textId="134EB6CB"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A79E1">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0D942AD43266479F843CA6FC0ACCCA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5F19D23F5DB46AFA9BA6BBFF0548E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B5BE2" w:rsidRDefault="00EB5BE2"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B5BE2" w:rsidRPr="009A1A14" w:rsidRDefault="00EB5BE2" w:rsidP="00EB5BE2">
            <w:pPr>
              <w:jc w:val="both"/>
              <w:rPr>
                <w:rFonts w:ascii="Calibri" w:eastAsia="Times New Roman" w:hAnsi="Calibri" w:cs="Arial"/>
                <w:b/>
                <w:bCs/>
                <w:color w:val="000000"/>
                <w:sz w:val="20"/>
                <w:szCs w:val="20"/>
                <w:lang w:eastAsia="pt-BR"/>
              </w:rPr>
            </w:pPr>
          </w:p>
          <w:p w14:paraId="02C2B0B9" w14:textId="77777777" w:rsidR="00B14126" w:rsidRDefault="00EB5BE2" w:rsidP="00EB5BE2">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B5BE2" w:rsidRPr="009A1A14" w:rsidRDefault="00EB5BE2" w:rsidP="00EB5BE2">
            <w:pPr>
              <w:jc w:val="both"/>
              <w:rPr>
                <w:rFonts w:ascii="Calibri" w:eastAsia="Times New Roman" w:hAnsi="Calibri" w:cs="Arial"/>
                <w:b/>
                <w:bCs/>
                <w:color w:val="000000"/>
                <w:sz w:val="20"/>
                <w:szCs w:val="20"/>
                <w:lang w:eastAsia="pt-BR"/>
              </w:rPr>
            </w:pPr>
          </w:p>
          <w:p w14:paraId="27B43FC8" w14:textId="77777777" w:rsidR="00EB5BE2" w:rsidRPr="009A1A14" w:rsidRDefault="00EB5BE2" w:rsidP="00EB5BE2">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B5BE2" w:rsidRPr="00C62998" w:rsidRDefault="00EB5BE2" w:rsidP="00EB5BE2">
            <w:pPr>
              <w:jc w:val="both"/>
              <w:rPr>
                <w:rFonts w:ascii="Calibri" w:eastAsia="Times New Roman" w:hAnsi="Calibri" w:cs="Arial"/>
                <w:b/>
                <w:bCs/>
                <w:color w:val="000000"/>
                <w:sz w:val="20"/>
                <w:szCs w:val="20"/>
                <w:highlight w:val="magenta"/>
                <w:lang w:val="en-US" w:eastAsia="pt-BR"/>
              </w:rPr>
            </w:pPr>
          </w:p>
        </w:tc>
      </w:tr>
      <w:tr w:rsidR="00EB5BE2" w:rsidRPr="00B35A23" w14:paraId="7A29478B" w14:textId="77777777" w:rsidTr="00C62998">
        <w:trPr>
          <w:trHeight w:val="567"/>
          <w:jc w:val="center"/>
        </w:trPr>
        <w:tc>
          <w:tcPr>
            <w:tcW w:w="704" w:type="dxa"/>
            <w:vAlign w:val="center"/>
          </w:tcPr>
          <w:p w14:paraId="712FF368" w14:textId="4FEA9879" w:rsidR="00EB5BE2" w:rsidRDefault="00EB5BE2" w:rsidP="00EB5BE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B5BE2" w:rsidRDefault="00EB5BE2" w:rsidP="00EB5BE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B5BE2" w:rsidRDefault="00EB5BE2" w:rsidP="00EB5BE2">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B5BE2" w:rsidRPr="004C5A8B" w:rsidRDefault="00EB5BE2" w:rsidP="00EB5BE2">
            <w:pPr>
              <w:jc w:val="both"/>
              <w:rPr>
                <w:rFonts w:ascii="Calibri" w:eastAsia="Times New Roman" w:hAnsi="Calibri" w:cs="Arial"/>
                <w:b/>
                <w:bCs/>
                <w:color w:val="000000"/>
                <w:sz w:val="20"/>
                <w:szCs w:val="20"/>
                <w:highlight w:val="magenta"/>
                <w:lang w:val="en-US" w:eastAsia="pt-BR"/>
              </w:rPr>
            </w:pPr>
          </w:p>
        </w:tc>
      </w:tr>
      <w:tr w:rsidR="00EB5BE2" w14:paraId="51DEDFC2" w14:textId="77777777" w:rsidTr="0027369C">
        <w:tblPrEx>
          <w:jc w:val="left"/>
        </w:tblPrEx>
        <w:trPr>
          <w:trHeight w:val="454"/>
        </w:trPr>
        <w:tc>
          <w:tcPr>
            <w:tcW w:w="4957" w:type="dxa"/>
            <w:gridSpan w:val="4"/>
            <w:vAlign w:val="center"/>
          </w:tcPr>
          <w:p w14:paraId="779F0FC7" w14:textId="52883F74" w:rsidR="00EB5BE2" w:rsidRDefault="00EB5BE2" w:rsidP="00EB5BE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5B264F">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B5BE2" w:rsidRDefault="00EB5BE2" w:rsidP="00EB5BE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B5BE2" w:rsidRDefault="00EB5BE2" w:rsidP="00EB5BE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B5BE2" w14:paraId="5F5260C2" w14:textId="77777777" w:rsidTr="00A673C0">
        <w:tblPrEx>
          <w:jc w:val="left"/>
        </w:tblPrEx>
        <w:trPr>
          <w:trHeight w:val="1134"/>
        </w:trPr>
        <w:tc>
          <w:tcPr>
            <w:tcW w:w="4957" w:type="dxa"/>
            <w:gridSpan w:val="4"/>
            <w:vAlign w:val="center"/>
          </w:tcPr>
          <w:p w14:paraId="65B8797D" w14:textId="77777777" w:rsidR="00D0415E" w:rsidRDefault="00D0415E" w:rsidP="005B264F">
            <w:pPr>
              <w:jc w:val="both"/>
              <w:rPr>
                <w:b/>
                <w:bCs/>
                <w:sz w:val="20"/>
                <w:szCs w:val="20"/>
              </w:rPr>
            </w:pPr>
          </w:p>
          <w:p w14:paraId="1144953B" w14:textId="7FE56904" w:rsidR="005B264F" w:rsidRDefault="005B264F" w:rsidP="005B264F">
            <w:pPr>
              <w:jc w:val="both"/>
              <w:rPr>
                <w:b/>
                <w:bCs/>
                <w:sz w:val="20"/>
                <w:szCs w:val="20"/>
              </w:rPr>
            </w:pPr>
            <w:r w:rsidRPr="00D0415E">
              <w:rPr>
                <w:b/>
                <w:bCs/>
                <w:sz w:val="20"/>
                <w:szCs w:val="20"/>
              </w:rPr>
              <w:t>Sub</w:t>
            </w:r>
            <w:r>
              <w:rPr>
                <w:b/>
                <w:bCs/>
                <w:sz w:val="20"/>
                <w:szCs w:val="20"/>
              </w:rPr>
              <w:t xml:space="preserve"> O.S. de reparo </w:t>
            </w:r>
            <w:r w:rsidR="00D0415E">
              <w:rPr>
                <w:b/>
                <w:bCs/>
                <w:sz w:val="20"/>
                <w:szCs w:val="20"/>
              </w:rPr>
              <w:t>(</w:t>
            </w:r>
            <w:r w:rsidR="00D0415E" w:rsidRPr="00D0415E">
              <w:rPr>
                <w:b/>
                <w:bCs/>
                <w:sz w:val="20"/>
                <w:szCs w:val="20"/>
              </w:rPr>
              <w:t>Repair-0</w:t>
            </w:r>
            <w:r w:rsidR="00EA79E1">
              <w:rPr>
                <w:b/>
                <w:bCs/>
                <w:sz w:val="20"/>
                <w:szCs w:val="20"/>
              </w:rPr>
              <w:t>4</w:t>
            </w:r>
            <w:r w:rsidR="00D0415E">
              <w:rPr>
                <w:b/>
                <w:bCs/>
                <w:sz w:val="20"/>
                <w:szCs w:val="20"/>
              </w:rPr>
              <w:t xml:space="preserve">) </w:t>
            </w:r>
            <w:r>
              <w:rPr>
                <w:b/>
                <w:bCs/>
                <w:sz w:val="20"/>
                <w:szCs w:val="20"/>
              </w:rPr>
              <w:t xml:space="preserve">para </w:t>
            </w:r>
            <w:r w:rsidR="00D0415E">
              <w:rPr>
                <w:b/>
                <w:bCs/>
                <w:sz w:val="20"/>
                <w:szCs w:val="20"/>
              </w:rPr>
              <w:t xml:space="preserve">substituição dos </w:t>
            </w:r>
            <w:r w:rsidR="00D0415E" w:rsidRPr="005B264F">
              <w:rPr>
                <w:rFonts w:ascii="Calibri" w:eastAsia="Times New Roman" w:hAnsi="Calibri" w:cs="Arial"/>
                <w:b/>
                <w:bCs/>
                <w:color w:val="000000"/>
                <w:sz w:val="20"/>
                <w:szCs w:val="20"/>
                <w:lang w:eastAsia="pt-BR"/>
              </w:rPr>
              <w:t>Self-locking Inser</w:t>
            </w:r>
            <w:r w:rsidR="00D0415E">
              <w:rPr>
                <w:rFonts w:ascii="Calibri" w:eastAsia="Times New Roman" w:hAnsi="Calibri" w:cs="Arial"/>
                <w:b/>
                <w:bCs/>
                <w:color w:val="000000"/>
                <w:sz w:val="20"/>
                <w:szCs w:val="20"/>
                <w:lang w:eastAsia="pt-BR"/>
              </w:rPr>
              <w:t>ts danificados da peça</w:t>
            </w:r>
            <w:r>
              <w:rPr>
                <w:b/>
                <w:bCs/>
                <w:sz w:val="20"/>
                <w:szCs w:val="20"/>
              </w:rPr>
              <w:t>, com necessidade identificada na inspeção visual da peça.</w:t>
            </w:r>
          </w:p>
          <w:p w14:paraId="016FAEC7" w14:textId="0D8DC912" w:rsidR="005B264F" w:rsidRPr="00EB5BE2" w:rsidRDefault="005B264F" w:rsidP="005B264F">
            <w:pPr>
              <w:jc w:val="both"/>
              <w:rPr>
                <w:b/>
                <w:bCs/>
                <w:sz w:val="20"/>
                <w:szCs w:val="20"/>
                <w:lang w:val="en-US"/>
              </w:rPr>
            </w:pPr>
            <w:r w:rsidRPr="001A2E7B">
              <w:rPr>
                <w:i/>
                <w:iCs/>
                <w:sz w:val="20"/>
                <w:szCs w:val="20"/>
                <w:lang w:val="en-US"/>
              </w:rPr>
              <w:t>(</w:t>
            </w:r>
            <w:r w:rsidRPr="00B4071E">
              <w:rPr>
                <w:i/>
                <w:iCs/>
                <w:sz w:val="20"/>
                <w:szCs w:val="20"/>
                <w:lang w:val="en-US"/>
              </w:rPr>
              <w:t>Sub W.O. for repair</w:t>
            </w:r>
            <w:r w:rsidR="00D0415E">
              <w:rPr>
                <w:i/>
                <w:iCs/>
                <w:sz w:val="20"/>
                <w:szCs w:val="20"/>
                <w:lang w:val="en-US"/>
              </w:rPr>
              <w:t xml:space="preserve"> (</w:t>
            </w:r>
            <w:r w:rsidR="00D0415E" w:rsidRPr="00D0415E">
              <w:rPr>
                <w:i/>
                <w:iCs/>
                <w:sz w:val="20"/>
                <w:szCs w:val="20"/>
                <w:lang w:val="en-US"/>
              </w:rPr>
              <w:t>Repair-0</w:t>
            </w:r>
            <w:r w:rsidR="00EA79E1">
              <w:rPr>
                <w:i/>
                <w:iCs/>
                <w:sz w:val="20"/>
                <w:szCs w:val="20"/>
                <w:lang w:val="en-US"/>
              </w:rPr>
              <w:t>4</w:t>
            </w:r>
            <w:r w:rsidR="00D0415E">
              <w:rPr>
                <w:i/>
                <w:iCs/>
                <w:sz w:val="20"/>
                <w:szCs w:val="20"/>
                <w:lang w:val="en-US"/>
              </w:rPr>
              <w:t>)</w:t>
            </w:r>
            <w:r w:rsidRPr="00B4071E">
              <w:rPr>
                <w:i/>
                <w:iCs/>
                <w:sz w:val="20"/>
                <w:szCs w:val="20"/>
                <w:lang w:val="en-US"/>
              </w:rPr>
              <w:t xml:space="preserve"> </w:t>
            </w:r>
            <w:r w:rsidR="00D0415E" w:rsidRPr="00D0415E">
              <w:rPr>
                <w:i/>
                <w:iCs/>
                <w:sz w:val="20"/>
                <w:szCs w:val="20"/>
                <w:lang w:val="en-US"/>
              </w:rPr>
              <w:t>to replace the damaged self-locking inserts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visual inspection of the part.</w:t>
            </w:r>
            <w:r w:rsidRPr="001A2E7B">
              <w:rPr>
                <w:i/>
                <w:iCs/>
                <w:sz w:val="20"/>
                <w:szCs w:val="20"/>
                <w:lang w:val="en-US"/>
              </w:rPr>
              <w:t>)</w:t>
            </w:r>
          </w:p>
          <w:p w14:paraId="02F47F55" w14:textId="70437BC7" w:rsidR="00EB5BE2" w:rsidRPr="001A2E7B" w:rsidRDefault="00EB5BE2" w:rsidP="00EB5BE2">
            <w:pPr>
              <w:jc w:val="both"/>
              <w:rPr>
                <w:i/>
                <w:iCs/>
                <w:sz w:val="20"/>
                <w:szCs w:val="20"/>
                <w:lang w:val="en-US"/>
              </w:rPr>
            </w:pPr>
          </w:p>
        </w:tc>
        <w:tc>
          <w:tcPr>
            <w:tcW w:w="3827" w:type="dxa"/>
            <w:gridSpan w:val="4"/>
            <w:vAlign w:val="center"/>
          </w:tcPr>
          <w:p w14:paraId="78C59886" w14:textId="1CC99683" w:rsidR="00EB5BE2" w:rsidRPr="005068AF" w:rsidRDefault="00EA79E1" w:rsidP="00EB5BE2">
            <w:pPr>
              <w:jc w:val="left"/>
              <w:rPr>
                <w:b/>
                <w:bCs/>
                <w:sz w:val="20"/>
                <w:szCs w:val="20"/>
              </w:rPr>
            </w:pPr>
            <w:r>
              <w:rPr>
                <w:b/>
                <w:bCs/>
                <w:sz w:val="20"/>
                <w:szCs w:val="20"/>
              </w:rPr>
              <w:t>GUILHERME BRAGA</w:t>
            </w:r>
          </w:p>
        </w:tc>
        <w:tc>
          <w:tcPr>
            <w:tcW w:w="1978" w:type="dxa"/>
            <w:vAlign w:val="center"/>
          </w:tcPr>
          <w:p w14:paraId="1B672710" w14:textId="33313EBF" w:rsidR="00EB5BE2" w:rsidRPr="005068AF" w:rsidRDefault="00B35A23" w:rsidP="00EB5BE2">
            <w:pPr>
              <w:jc w:val="left"/>
              <w:rPr>
                <w:sz w:val="20"/>
                <w:szCs w:val="20"/>
              </w:rPr>
            </w:pPr>
            <w:r>
              <w:rPr>
                <w:rFonts w:ascii="Calibri" w:eastAsia="Times New Roman" w:hAnsi="Calibri" w:cs="Arial"/>
                <w:b/>
                <w:bCs/>
                <w:color w:val="000000"/>
                <w:sz w:val="20"/>
                <w:szCs w:val="20"/>
                <w:lang w:eastAsia="pt-BR"/>
              </w:rPr>
              <w:t>13/08/2026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84973" w14:textId="77777777" w:rsidR="00102E9D" w:rsidRDefault="00102E9D" w:rsidP="00381EB6">
      <w:r>
        <w:separator/>
      </w:r>
    </w:p>
  </w:endnote>
  <w:endnote w:type="continuationSeparator" w:id="0">
    <w:p w14:paraId="20E40954" w14:textId="77777777" w:rsidR="00102E9D" w:rsidRDefault="00102E9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9472" w14:textId="77777777" w:rsidR="00102E9D" w:rsidRDefault="00102E9D" w:rsidP="00381EB6">
      <w:r>
        <w:separator/>
      </w:r>
    </w:p>
  </w:footnote>
  <w:footnote w:type="continuationSeparator" w:id="0">
    <w:p w14:paraId="5A86EC28" w14:textId="77777777" w:rsidR="00102E9D" w:rsidRDefault="00102E9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5EB67DA"/>
    <w:multiLevelType w:val="multilevel"/>
    <w:tmpl w:val="A66AA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FD3CEF"/>
    <w:multiLevelType w:val="multilevel"/>
    <w:tmpl w:val="A5CE4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1"/>
  </w:num>
  <w:num w:numId="5" w16cid:durableId="1199702544">
    <w:abstractNumId w:val="3"/>
  </w:num>
  <w:num w:numId="6" w16cid:durableId="804928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301"/>
    <w:rsid w:val="000345E2"/>
    <w:rsid w:val="00041D0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2F17"/>
    <w:rsid w:val="000B3266"/>
    <w:rsid w:val="000B63F9"/>
    <w:rsid w:val="000C3B8A"/>
    <w:rsid w:val="000D0FBB"/>
    <w:rsid w:val="000D1D2B"/>
    <w:rsid w:val="000D574D"/>
    <w:rsid w:val="000D634D"/>
    <w:rsid w:val="000F0E67"/>
    <w:rsid w:val="000F4F9D"/>
    <w:rsid w:val="000F5221"/>
    <w:rsid w:val="00102E9D"/>
    <w:rsid w:val="00107036"/>
    <w:rsid w:val="00107122"/>
    <w:rsid w:val="00111CEF"/>
    <w:rsid w:val="001146C1"/>
    <w:rsid w:val="00122800"/>
    <w:rsid w:val="001229B6"/>
    <w:rsid w:val="00122A5E"/>
    <w:rsid w:val="0014395D"/>
    <w:rsid w:val="00150CE2"/>
    <w:rsid w:val="00162DB2"/>
    <w:rsid w:val="00162F0A"/>
    <w:rsid w:val="001637A3"/>
    <w:rsid w:val="00175F7A"/>
    <w:rsid w:val="001765F7"/>
    <w:rsid w:val="00183A44"/>
    <w:rsid w:val="00187E04"/>
    <w:rsid w:val="001922FF"/>
    <w:rsid w:val="00195A1F"/>
    <w:rsid w:val="00197A0F"/>
    <w:rsid w:val="001A0453"/>
    <w:rsid w:val="001A2E7B"/>
    <w:rsid w:val="001A54DF"/>
    <w:rsid w:val="001B55AE"/>
    <w:rsid w:val="001B5909"/>
    <w:rsid w:val="001B6CA1"/>
    <w:rsid w:val="001C5DF2"/>
    <w:rsid w:val="001C7977"/>
    <w:rsid w:val="001D0C3B"/>
    <w:rsid w:val="001D34B2"/>
    <w:rsid w:val="001D7830"/>
    <w:rsid w:val="001D7A4D"/>
    <w:rsid w:val="001E5CA2"/>
    <w:rsid w:val="001F20CA"/>
    <w:rsid w:val="001F2503"/>
    <w:rsid w:val="001F42EE"/>
    <w:rsid w:val="00201AA2"/>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160D"/>
    <w:rsid w:val="0027369C"/>
    <w:rsid w:val="002747E3"/>
    <w:rsid w:val="00274A8C"/>
    <w:rsid w:val="00277ABF"/>
    <w:rsid w:val="002922C3"/>
    <w:rsid w:val="002953B5"/>
    <w:rsid w:val="0029628C"/>
    <w:rsid w:val="002A4696"/>
    <w:rsid w:val="002A5949"/>
    <w:rsid w:val="002A7DE5"/>
    <w:rsid w:val="002B14B8"/>
    <w:rsid w:val="002B2C92"/>
    <w:rsid w:val="002B3DAC"/>
    <w:rsid w:val="002B4EEA"/>
    <w:rsid w:val="002B525A"/>
    <w:rsid w:val="002C5496"/>
    <w:rsid w:val="002C6A60"/>
    <w:rsid w:val="002D1E1E"/>
    <w:rsid w:val="002D2044"/>
    <w:rsid w:val="002D3DE2"/>
    <w:rsid w:val="002D561C"/>
    <w:rsid w:val="002E1DBB"/>
    <w:rsid w:val="002E3F03"/>
    <w:rsid w:val="002F05BB"/>
    <w:rsid w:val="002F77DD"/>
    <w:rsid w:val="00300FA2"/>
    <w:rsid w:val="00301F26"/>
    <w:rsid w:val="0030244E"/>
    <w:rsid w:val="003052AD"/>
    <w:rsid w:val="00306A2E"/>
    <w:rsid w:val="00310E5E"/>
    <w:rsid w:val="00310FA4"/>
    <w:rsid w:val="00313BC5"/>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104"/>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6BA7"/>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97C6A"/>
    <w:rsid w:val="004A2A44"/>
    <w:rsid w:val="004A5DFA"/>
    <w:rsid w:val="004B4270"/>
    <w:rsid w:val="004B6B67"/>
    <w:rsid w:val="004C02E4"/>
    <w:rsid w:val="004C5A81"/>
    <w:rsid w:val="004C5A8B"/>
    <w:rsid w:val="004C76BA"/>
    <w:rsid w:val="004D094F"/>
    <w:rsid w:val="004D5BB2"/>
    <w:rsid w:val="004D608A"/>
    <w:rsid w:val="004D7026"/>
    <w:rsid w:val="004E3223"/>
    <w:rsid w:val="004E51EA"/>
    <w:rsid w:val="004F748B"/>
    <w:rsid w:val="0050214E"/>
    <w:rsid w:val="005027AC"/>
    <w:rsid w:val="005041D6"/>
    <w:rsid w:val="005068AF"/>
    <w:rsid w:val="005078C6"/>
    <w:rsid w:val="00514638"/>
    <w:rsid w:val="0051683D"/>
    <w:rsid w:val="00517B6F"/>
    <w:rsid w:val="00520CAE"/>
    <w:rsid w:val="00534ED0"/>
    <w:rsid w:val="00536DDB"/>
    <w:rsid w:val="00543959"/>
    <w:rsid w:val="00547817"/>
    <w:rsid w:val="005512D4"/>
    <w:rsid w:val="00551730"/>
    <w:rsid w:val="0056781A"/>
    <w:rsid w:val="00573A37"/>
    <w:rsid w:val="005773C4"/>
    <w:rsid w:val="00581D8F"/>
    <w:rsid w:val="00582965"/>
    <w:rsid w:val="005859A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6F74FF"/>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550C"/>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E4E0D"/>
    <w:rsid w:val="007F1254"/>
    <w:rsid w:val="00806D90"/>
    <w:rsid w:val="00806F80"/>
    <w:rsid w:val="00810E5C"/>
    <w:rsid w:val="008159DA"/>
    <w:rsid w:val="008210E2"/>
    <w:rsid w:val="00822270"/>
    <w:rsid w:val="00825856"/>
    <w:rsid w:val="00836088"/>
    <w:rsid w:val="00840EC8"/>
    <w:rsid w:val="00845ED9"/>
    <w:rsid w:val="00853442"/>
    <w:rsid w:val="0085463F"/>
    <w:rsid w:val="00856491"/>
    <w:rsid w:val="00857B32"/>
    <w:rsid w:val="008637B0"/>
    <w:rsid w:val="00864D3F"/>
    <w:rsid w:val="00867FF2"/>
    <w:rsid w:val="00875472"/>
    <w:rsid w:val="00875B8A"/>
    <w:rsid w:val="00877E2D"/>
    <w:rsid w:val="00885A86"/>
    <w:rsid w:val="00893C81"/>
    <w:rsid w:val="00895570"/>
    <w:rsid w:val="008A4326"/>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C0F25"/>
    <w:rsid w:val="009D5C9E"/>
    <w:rsid w:val="009D7199"/>
    <w:rsid w:val="009E69BE"/>
    <w:rsid w:val="009F1EA6"/>
    <w:rsid w:val="009F3644"/>
    <w:rsid w:val="009F371A"/>
    <w:rsid w:val="009F595B"/>
    <w:rsid w:val="00A0171E"/>
    <w:rsid w:val="00A05578"/>
    <w:rsid w:val="00A07404"/>
    <w:rsid w:val="00A07580"/>
    <w:rsid w:val="00A079A9"/>
    <w:rsid w:val="00A13890"/>
    <w:rsid w:val="00A15E3A"/>
    <w:rsid w:val="00A257CA"/>
    <w:rsid w:val="00A2674B"/>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1914"/>
    <w:rsid w:val="00B14126"/>
    <w:rsid w:val="00B162B7"/>
    <w:rsid w:val="00B17B77"/>
    <w:rsid w:val="00B232E7"/>
    <w:rsid w:val="00B26089"/>
    <w:rsid w:val="00B26999"/>
    <w:rsid w:val="00B27B03"/>
    <w:rsid w:val="00B327B0"/>
    <w:rsid w:val="00B35A23"/>
    <w:rsid w:val="00B35CCE"/>
    <w:rsid w:val="00B40622"/>
    <w:rsid w:val="00B4294C"/>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57EF0"/>
    <w:rsid w:val="00C62998"/>
    <w:rsid w:val="00C64E34"/>
    <w:rsid w:val="00C65E30"/>
    <w:rsid w:val="00C66918"/>
    <w:rsid w:val="00C670EB"/>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B5FF7"/>
    <w:rsid w:val="00CD0ED7"/>
    <w:rsid w:val="00CD33FA"/>
    <w:rsid w:val="00CD4788"/>
    <w:rsid w:val="00CD55FD"/>
    <w:rsid w:val="00CD6F8C"/>
    <w:rsid w:val="00CD7CEB"/>
    <w:rsid w:val="00CE07EF"/>
    <w:rsid w:val="00CE31F1"/>
    <w:rsid w:val="00D03FF7"/>
    <w:rsid w:val="00D0415E"/>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B49A2"/>
    <w:rsid w:val="00DC2188"/>
    <w:rsid w:val="00DC379C"/>
    <w:rsid w:val="00DC6A6B"/>
    <w:rsid w:val="00DD79A8"/>
    <w:rsid w:val="00DD79E3"/>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A79E1"/>
    <w:rsid w:val="00EB1176"/>
    <w:rsid w:val="00EB31A3"/>
    <w:rsid w:val="00EB40DA"/>
    <w:rsid w:val="00EB5012"/>
    <w:rsid w:val="00EB59CB"/>
    <w:rsid w:val="00EB59F4"/>
    <w:rsid w:val="00EB5BE2"/>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5408"/>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9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5219FF516F4C4FEC8C1E1D0981B231C4"/>
        <w:category>
          <w:name w:val="Geral"/>
          <w:gallery w:val="placeholder"/>
        </w:category>
        <w:types>
          <w:type w:val="bbPlcHdr"/>
        </w:types>
        <w:behaviors>
          <w:behavior w:val="content"/>
        </w:behaviors>
        <w:guid w:val="{48C01C3B-3A34-48B3-8267-E44FE975E4F7}"/>
      </w:docPartPr>
      <w:docPartBody>
        <w:p w:rsidR="00011703" w:rsidRDefault="00DC0134" w:rsidP="00DC0134">
          <w:pPr>
            <w:pStyle w:val="5219FF516F4C4FEC8C1E1D0981B231C4"/>
          </w:pPr>
          <w:r w:rsidRPr="006F02ED">
            <w:rPr>
              <w:rStyle w:val="TextodoEspaoReservado"/>
            </w:rPr>
            <w:t>Escolher um item.</w:t>
          </w:r>
        </w:p>
      </w:docPartBody>
    </w:docPart>
    <w:docPart>
      <w:docPartPr>
        <w:name w:val="FD7120E234D34B47875662C966F6391E"/>
        <w:category>
          <w:name w:val="Geral"/>
          <w:gallery w:val="placeholder"/>
        </w:category>
        <w:types>
          <w:type w:val="bbPlcHdr"/>
        </w:types>
        <w:behaviors>
          <w:behavior w:val="content"/>
        </w:behaviors>
        <w:guid w:val="{6873ADEC-6BE0-4745-9661-C33FAFC4A09C}"/>
      </w:docPartPr>
      <w:docPartBody>
        <w:p w:rsidR="00011703" w:rsidRDefault="00DC0134" w:rsidP="00DC0134">
          <w:pPr>
            <w:pStyle w:val="FD7120E234D34B47875662C966F6391E"/>
          </w:pPr>
          <w:r w:rsidRPr="006F02ED">
            <w:rPr>
              <w:rStyle w:val="TextodoEspaoReservado"/>
            </w:rPr>
            <w:t>Escolher um item.</w:t>
          </w:r>
        </w:p>
      </w:docPartBody>
    </w:docPart>
    <w:docPart>
      <w:docPartPr>
        <w:name w:val="0D942AD43266479F843CA6FC0ACCCA80"/>
        <w:category>
          <w:name w:val="Geral"/>
          <w:gallery w:val="placeholder"/>
        </w:category>
        <w:types>
          <w:type w:val="bbPlcHdr"/>
        </w:types>
        <w:behaviors>
          <w:behavior w:val="content"/>
        </w:behaviors>
        <w:guid w:val="{5C96DC08-886C-4647-B32A-45188A5B1B95}"/>
      </w:docPartPr>
      <w:docPartBody>
        <w:p w:rsidR="00011703" w:rsidRDefault="00DC0134" w:rsidP="00DC0134">
          <w:pPr>
            <w:pStyle w:val="0D942AD43266479F843CA6FC0ACCCA80"/>
          </w:pPr>
          <w:r w:rsidRPr="006F02ED">
            <w:rPr>
              <w:rStyle w:val="TextodoEspaoReservado"/>
            </w:rPr>
            <w:t>Escolher um item.</w:t>
          </w:r>
        </w:p>
      </w:docPartBody>
    </w:docPart>
    <w:docPart>
      <w:docPartPr>
        <w:name w:val="55F19D23F5DB46AFA9BA6BBFF0548E12"/>
        <w:category>
          <w:name w:val="Geral"/>
          <w:gallery w:val="placeholder"/>
        </w:category>
        <w:types>
          <w:type w:val="bbPlcHdr"/>
        </w:types>
        <w:behaviors>
          <w:behavior w:val="content"/>
        </w:behaviors>
        <w:guid w:val="{CEDFB4F6-2FF3-4412-871D-2FB3B90A0F1D}"/>
      </w:docPartPr>
      <w:docPartBody>
        <w:p w:rsidR="00011703" w:rsidRDefault="00DC0134" w:rsidP="00DC0134">
          <w:pPr>
            <w:pStyle w:val="55F19D23F5DB46AFA9BA6BBFF0548E12"/>
          </w:pPr>
          <w:r w:rsidRPr="006F02ED">
            <w:rPr>
              <w:rStyle w:val="TextodoEspaoReservado"/>
            </w:rPr>
            <w:t>Escolher um item.</w:t>
          </w:r>
        </w:p>
      </w:docPartBody>
    </w:docPart>
    <w:docPart>
      <w:docPartPr>
        <w:name w:val="E3B3BAABF75143FCB9A7399EC9D35D84"/>
        <w:category>
          <w:name w:val="Geral"/>
          <w:gallery w:val="placeholder"/>
        </w:category>
        <w:types>
          <w:type w:val="bbPlcHdr"/>
        </w:types>
        <w:behaviors>
          <w:behavior w:val="content"/>
        </w:behaviors>
        <w:guid w:val="{D1426DD0-F43D-406B-86B2-AAF52E654138}"/>
      </w:docPartPr>
      <w:docPartBody>
        <w:p w:rsidR="00D43197" w:rsidRDefault="00D43197" w:rsidP="00D43197">
          <w:pPr>
            <w:pStyle w:val="E3B3BAABF75143FCB9A7399EC9D35D84"/>
          </w:pPr>
          <w:r w:rsidRPr="006F02ED">
            <w:rPr>
              <w:rStyle w:val="TextodoEspaoReservado"/>
            </w:rPr>
            <w:t>Escolher um item.</w:t>
          </w:r>
        </w:p>
      </w:docPartBody>
    </w:docPart>
    <w:docPart>
      <w:docPartPr>
        <w:name w:val="329CA9A4FF334E21B20B75D12E37D33F"/>
        <w:category>
          <w:name w:val="Geral"/>
          <w:gallery w:val="placeholder"/>
        </w:category>
        <w:types>
          <w:type w:val="bbPlcHdr"/>
        </w:types>
        <w:behaviors>
          <w:behavior w:val="content"/>
        </w:behaviors>
        <w:guid w:val="{D26F31BE-F6BA-4DBA-A320-5E7666F71212}"/>
      </w:docPartPr>
      <w:docPartBody>
        <w:p w:rsidR="00D43197" w:rsidRDefault="00D43197" w:rsidP="00D43197">
          <w:pPr>
            <w:pStyle w:val="329CA9A4FF334E21B20B75D12E37D33F"/>
          </w:pPr>
          <w:r w:rsidRPr="006F02ED">
            <w:rPr>
              <w:rStyle w:val="TextodoEspaoReservado"/>
            </w:rPr>
            <w:t>Escolher um item.</w:t>
          </w:r>
        </w:p>
      </w:docPartBody>
    </w:docPart>
    <w:docPart>
      <w:docPartPr>
        <w:name w:val="1F6808700F9B46429442C263EBC6E9FF"/>
        <w:category>
          <w:name w:val="Geral"/>
          <w:gallery w:val="placeholder"/>
        </w:category>
        <w:types>
          <w:type w:val="bbPlcHdr"/>
        </w:types>
        <w:behaviors>
          <w:behavior w:val="content"/>
        </w:behaviors>
        <w:guid w:val="{30F9E854-56F9-494E-BA0B-AC7E23B75911}"/>
      </w:docPartPr>
      <w:docPartBody>
        <w:p w:rsidR="00D43197" w:rsidRDefault="00D43197" w:rsidP="00D43197">
          <w:pPr>
            <w:pStyle w:val="1F6808700F9B46429442C263EBC6E9FF"/>
          </w:pPr>
          <w:r w:rsidRPr="006F02ED">
            <w:rPr>
              <w:rStyle w:val="TextodoEspaoReservado"/>
            </w:rPr>
            <w:t>Escolher um item.</w:t>
          </w:r>
        </w:p>
      </w:docPartBody>
    </w:docPart>
    <w:docPart>
      <w:docPartPr>
        <w:name w:val="022A4FA7E7CF46039743E184B0E21A74"/>
        <w:category>
          <w:name w:val="Geral"/>
          <w:gallery w:val="placeholder"/>
        </w:category>
        <w:types>
          <w:type w:val="bbPlcHdr"/>
        </w:types>
        <w:behaviors>
          <w:behavior w:val="content"/>
        </w:behaviors>
        <w:guid w:val="{C2DF3F0B-FF05-46B5-8825-26A6EFF442A9}"/>
      </w:docPartPr>
      <w:docPartBody>
        <w:p w:rsidR="00ED5510" w:rsidRDefault="00611F23" w:rsidP="00611F23">
          <w:pPr>
            <w:pStyle w:val="022A4FA7E7CF46039743E184B0E21A74"/>
          </w:pPr>
          <w:r w:rsidRPr="006F02ED">
            <w:rPr>
              <w:rStyle w:val="TextodoEspaoReservado"/>
            </w:rPr>
            <w:t>Escolher um item.</w:t>
          </w:r>
        </w:p>
      </w:docPartBody>
    </w:docPart>
    <w:docPart>
      <w:docPartPr>
        <w:name w:val="5F4A3CB8D57D41918B0BA162C6E74672"/>
        <w:category>
          <w:name w:val="Geral"/>
          <w:gallery w:val="placeholder"/>
        </w:category>
        <w:types>
          <w:type w:val="bbPlcHdr"/>
        </w:types>
        <w:behaviors>
          <w:behavior w:val="content"/>
        </w:behaviors>
        <w:guid w:val="{52616F33-7D27-4776-ABD5-0A9CF1421884}"/>
      </w:docPartPr>
      <w:docPartBody>
        <w:p w:rsidR="00ED5510" w:rsidRDefault="00611F23" w:rsidP="00611F23">
          <w:pPr>
            <w:pStyle w:val="5F4A3CB8D57D41918B0BA162C6E7467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46C1"/>
    <w:rsid w:val="00122800"/>
    <w:rsid w:val="00151ABD"/>
    <w:rsid w:val="00170CE6"/>
    <w:rsid w:val="00183A44"/>
    <w:rsid w:val="00195A1F"/>
    <w:rsid w:val="001B5909"/>
    <w:rsid w:val="001D34B2"/>
    <w:rsid w:val="001D7A4D"/>
    <w:rsid w:val="001F0BC5"/>
    <w:rsid w:val="001F42EE"/>
    <w:rsid w:val="00201AA2"/>
    <w:rsid w:val="002072A5"/>
    <w:rsid w:val="002127B3"/>
    <w:rsid w:val="0029628C"/>
    <w:rsid w:val="002B2CF7"/>
    <w:rsid w:val="002B78BA"/>
    <w:rsid w:val="002C6A60"/>
    <w:rsid w:val="002E1DBB"/>
    <w:rsid w:val="0031086E"/>
    <w:rsid w:val="00310FA4"/>
    <w:rsid w:val="003167C6"/>
    <w:rsid w:val="00362625"/>
    <w:rsid w:val="003A5B59"/>
    <w:rsid w:val="003F1861"/>
    <w:rsid w:val="00412012"/>
    <w:rsid w:val="00416BA7"/>
    <w:rsid w:val="00442780"/>
    <w:rsid w:val="00480995"/>
    <w:rsid w:val="00485A4D"/>
    <w:rsid w:val="004B2B9F"/>
    <w:rsid w:val="004B40EB"/>
    <w:rsid w:val="004C76BA"/>
    <w:rsid w:val="004E3223"/>
    <w:rsid w:val="004E6B2C"/>
    <w:rsid w:val="005078C6"/>
    <w:rsid w:val="00535D16"/>
    <w:rsid w:val="00561B13"/>
    <w:rsid w:val="005859A5"/>
    <w:rsid w:val="00590F94"/>
    <w:rsid w:val="0059615F"/>
    <w:rsid w:val="005A0B32"/>
    <w:rsid w:val="005C0485"/>
    <w:rsid w:val="00611F23"/>
    <w:rsid w:val="00664FFB"/>
    <w:rsid w:val="00665FCB"/>
    <w:rsid w:val="006A3DB8"/>
    <w:rsid w:val="006A47AE"/>
    <w:rsid w:val="006A7F6F"/>
    <w:rsid w:val="006D35A8"/>
    <w:rsid w:val="006D4A46"/>
    <w:rsid w:val="00710DAD"/>
    <w:rsid w:val="007154C7"/>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54C7"/>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A7FE5"/>
    <w:rsid w:val="00BB7E4C"/>
    <w:rsid w:val="00BC7D9B"/>
    <w:rsid w:val="00BE5569"/>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22E44"/>
    <w:rsid w:val="00E97DC6"/>
    <w:rsid w:val="00E97FF8"/>
    <w:rsid w:val="00EB59CB"/>
    <w:rsid w:val="00EB59F4"/>
    <w:rsid w:val="00ED5510"/>
    <w:rsid w:val="00EE3AA0"/>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11F23"/>
    <w:rPr>
      <w:color w:val="666666"/>
    </w:rPr>
  </w:style>
  <w:style w:type="paragraph" w:customStyle="1" w:styleId="627CB4492B004302AFE3C3364FA950B6">
    <w:name w:val="627CB4492B004302AFE3C3364FA950B6"/>
    <w:rsid w:val="000F29BB"/>
  </w:style>
  <w:style w:type="paragraph" w:customStyle="1" w:styleId="5219FF516F4C4FEC8C1E1D0981B231C4">
    <w:name w:val="5219FF516F4C4FEC8C1E1D0981B231C4"/>
    <w:rsid w:val="00DC0134"/>
  </w:style>
  <w:style w:type="paragraph" w:customStyle="1" w:styleId="FD7120E234D34B47875662C966F6391E">
    <w:name w:val="FD7120E234D34B47875662C966F6391E"/>
    <w:rsid w:val="00DC0134"/>
  </w:style>
  <w:style w:type="paragraph" w:customStyle="1" w:styleId="0D942AD43266479F843CA6FC0ACCCA80">
    <w:name w:val="0D942AD43266479F843CA6FC0ACCCA80"/>
    <w:rsid w:val="00DC0134"/>
  </w:style>
  <w:style w:type="paragraph" w:customStyle="1" w:styleId="55F19D23F5DB46AFA9BA6BBFF0548E12">
    <w:name w:val="55F19D23F5DB46AFA9BA6BBFF0548E12"/>
    <w:rsid w:val="00DC0134"/>
  </w:style>
  <w:style w:type="paragraph" w:customStyle="1" w:styleId="E3B3BAABF75143FCB9A7399EC9D35D84">
    <w:name w:val="E3B3BAABF75143FCB9A7399EC9D35D84"/>
    <w:rsid w:val="00D43197"/>
  </w:style>
  <w:style w:type="paragraph" w:customStyle="1" w:styleId="329CA9A4FF334E21B20B75D12E37D33F">
    <w:name w:val="329CA9A4FF334E21B20B75D12E37D33F"/>
    <w:rsid w:val="00D43197"/>
  </w:style>
  <w:style w:type="paragraph" w:customStyle="1" w:styleId="1F6808700F9B46429442C263EBC6E9FF">
    <w:name w:val="1F6808700F9B46429442C263EBC6E9FF"/>
    <w:rsid w:val="00D43197"/>
  </w:style>
  <w:style w:type="paragraph" w:customStyle="1" w:styleId="022A4FA7E7CF46039743E184B0E21A74">
    <w:name w:val="022A4FA7E7CF46039743E184B0E21A74"/>
    <w:rsid w:val="00611F23"/>
  </w:style>
  <w:style w:type="paragraph" w:customStyle="1" w:styleId="5F4A3CB8D57D41918B0BA162C6E74672">
    <w:name w:val="5F4A3CB8D57D41918B0BA162C6E74672"/>
    <w:rsid w:val="00611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6617</TotalTime>
  <Pages>3</Pages>
  <Words>1013</Words>
  <Characters>5474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466</cp:revision>
  <cp:lastPrinted>2017-04-19T12:03:00Z</cp:lastPrinted>
  <dcterms:created xsi:type="dcterms:W3CDTF">2024-12-09T18:37:00Z</dcterms:created>
  <dcterms:modified xsi:type="dcterms:W3CDTF">2026-08-13T19:16:00Z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