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D23D4D">
        <w:trPr>
          <w:trHeight w:val="477"/>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39576A" w:rsidR="00C9039F" w:rsidRPr="00381EB6" w:rsidRDefault="006C11A7" w:rsidP="0065428C">
            <w:pPr>
              <w:rPr>
                <w:rFonts w:ascii="Calibri" w:eastAsia="Times New Roman" w:hAnsi="Calibri" w:cs="Arial"/>
                <w:b/>
                <w:bCs/>
                <w:color w:val="000000"/>
                <w:sz w:val="20"/>
                <w:szCs w:val="20"/>
                <w:lang w:eastAsia="pt-BR"/>
              </w:rPr>
            </w:pPr>
            <w:r w:rsidRPr="006C11A7">
              <w:rPr>
                <w:rFonts w:ascii="Calibri" w:eastAsia="Times New Roman" w:hAnsi="Calibri" w:cs="Arial"/>
                <w:b/>
                <w:bCs/>
                <w:color w:val="000000"/>
                <w:sz w:val="20"/>
                <w:szCs w:val="20"/>
                <w:lang w:eastAsia="pt-BR"/>
              </w:rPr>
              <w:t>6816058-</w:t>
            </w:r>
            <w:r w:rsidR="00B611C4">
              <w:rPr>
                <w:rFonts w:ascii="Calibri" w:eastAsia="Times New Roman" w:hAnsi="Calibri" w:cs="Arial"/>
                <w:b/>
                <w:bCs/>
                <w:color w:val="000000"/>
                <w:sz w:val="20"/>
                <w:szCs w:val="20"/>
                <w:lang w:eastAsia="pt-BR"/>
              </w:rPr>
              <w:t>1</w:t>
            </w:r>
          </w:p>
        </w:tc>
        <w:tc>
          <w:tcPr>
            <w:tcW w:w="3061" w:type="dxa"/>
            <w:gridSpan w:val="5"/>
            <w:tcBorders>
              <w:left w:val="nil"/>
              <w:bottom w:val="single" w:sz="4" w:space="0" w:color="auto"/>
              <w:right w:val="single" w:sz="8" w:space="0" w:color="000000"/>
            </w:tcBorders>
            <w:noWrap/>
            <w:vAlign w:val="center"/>
          </w:tcPr>
          <w:p w14:paraId="57B36D8D" w14:textId="6AB42535" w:rsidR="00C9039F" w:rsidRPr="00381EB6" w:rsidRDefault="00C01CD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0D384008" w:rsidR="00C9039F" w:rsidRPr="00381EB6" w:rsidRDefault="00B611C4" w:rsidP="0065428C">
            <w:pPr>
              <w:rPr>
                <w:rFonts w:ascii="Calibri" w:eastAsia="Times New Roman" w:hAnsi="Calibri" w:cs="Arial"/>
                <w:b/>
                <w:bCs/>
                <w:color w:val="000000"/>
                <w:sz w:val="20"/>
                <w:szCs w:val="20"/>
                <w:lang w:eastAsia="pt-BR"/>
              </w:rPr>
            </w:pPr>
            <w:r w:rsidRPr="00B611C4">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F3BB433" w:rsidR="00397C07" w:rsidRPr="00381EB6" w:rsidRDefault="0014476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946890E" w:rsidR="003E5BD2" w:rsidRPr="00F12340" w:rsidRDefault="006C11A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B611C4">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0C9790C" w14:textId="77777777" w:rsidR="003E5BD2" w:rsidRDefault="00F13E2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Lead </w:t>
            </w:r>
            <w:r w:rsidR="001C4635">
              <w:rPr>
                <w:rFonts w:ascii="Calibri" w:eastAsia="Times New Roman" w:hAnsi="Calibri" w:cs="Arial"/>
                <w:b/>
                <w:bCs/>
                <w:color w:val="000000"/>
                <w:sz w:val="20"/>
                <w:szCs w:val="20"/>
                <w:lang w:eastAsia="pt-BR"/>
              </w:rPr>
              <w:t>Spark Igniter</w:t>
            </w:r>
            <w:r w:rsidR="00B611C4">
              <w:rPr>
                <w:rFonts w:ascii="Calibri" w:eastAsia="Times New Roman" w:hAnsi="Calibri" w:cs="Arial"/>
                <w:b/>
                <w:bCs/>
                <w:color w:val="000000"/>
                <w:sz w:val="20"/>
                <w:szCs w:val="20"/>
                <w:lang w:eastAsia="pt-BR"/>
              </w:rPr>
              <w:t xml:space="preserve"> RH</w:t>
            </w:r>
          </w:p>
          <w:p w14:paraId="51EE9698" w14:textId="143A69E5" w:rsidR="00B611C4" w:rsidRPr="00381EB6" w:rsidRDefault="00B611C4" w:rsidP="0065428C">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275D6"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2F59129F"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419277D7" w14:textId="77777777" w:rsidR="003275D6" w:rsidRDefault="003275D6" w:rsidP="00654A31">
            <w:pPr>
              <w:jc w:val="both"/>
              <w:rPr>
                <w:rFonts w:ascii="Calibri" w:eastAsia="Times New Roman" w:hAnsi="Calibri" w:cs="Arial"/>
                <w:b/>
                <w:bCs/>
                <w:i/>
                <w:iCs/>
                <w:color w:val="000000"/>
                <w:sz w:val="20"/>
                <w:szCs w:val="20"/>
                <w:lang w:val="en-US" w:eastAsia="pt-BR"/>
              </w:rPr>
            </w:pPr>
          </w:p>
          <w:p w14:paraId="08DF5AB7" w14:textId="77777777" w:rsidR="003275D6" w:rsidRPr="003275D6" w:rsidRDefault="003275D6" w:rsidP="003275D6">
            <w:pPr>
              <w:jc w:val="both"/>
              <w:rPr>
                <w:rFonts w:ascii="Calibri" w:eastAsia="Times New Roman" w:hAnsi="Calibri" w:cs="Arial"/>
                <w:b/>
                <w:bCs/>
                <w:color w:val="000000"/>
                <w:sz w:val="20"/>
                <w:szCs w:val="20"/>
                <w:lang w:eastAsia="pt-BR"/>
              </w:rPr>
            </w:pPr>
            <w:r w:rsidRPr="003275D6">
              <w:rPr>
                <w:rFonts w:ascii="Calibri" w:eastAsia="Times New Roman" w:hAnsi="Calibri" w:cs="Arial"/>
                <w:b/>
                <w:bCs/>
                <w:color w:val="000000"/>
                <w:sz w:val="20"/>
                <w:szCs w:val="20"/>
                <w:lang w:eastAsia="pt-BR"/>
              </w:rPr>
              <w:t>OBS: SE ATENTAR A DANO NA PONTA DO CABO, ALÉM DE POSSÍVEL CORROSÃO INTERNA</w:t>
            </w:r>
          </w:p>
          <w:p w14:paraId="1A6FA58A" w14:textId="7BA7E2F6" w:rsidR="003275D6" w:rsidRPr="00533905" w:rsidRDefault="003275D6" w:rsidP="003275D6">
            <w:pPr>
              <w:jc w:val="both"/>
              <w:rPr>
                <w:rFonts w:ascii="Calibri" w:eastAsia="Times New Roman" w:hAnsi="Calibri" w:cs="Arial"/>
                <w:b/>
                <w:bCs/>
                <w:color w:val="000000"/>
                <w:sz w:val="20"/>
                <w:szCs w:val="20"/>
                <w:lang w:val="en-US" w:eastAsia="pt-BR"/>
              </w:rPr>
            </w:pPr>
            <w:r w:rsidRPr="003275D6">
              <w:rPr>
                <w:rFonts w:ascii="Calibri" w:eastAsia="Times New Roman" w:hAnsi="Calibri" w:cs="Arial"/>
                <w:bCs/>
                <w:i/>
                <w:iCs/>
                <w:color w:val="000000"/>
                <w:sz w:val="20"/>
                <w:szCs w:val="20"/>
                <w:lang w:val="en-US" w:eastAsia="pt-BR"/>
              </w:rPr>
              <w:t>NOTE: PAY ATTENTION TO DAMAGE TO THE END OF THE CABLE, AS WELL AS POSSIBLE INTERNAL CORROSION.</w:t>
            </w:r>
          </w:p>
        </w:tc>
      </w:tr>
      <w:tr w:rsidR="00533905" w:rsidRPr="003275D6"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275D6"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BE18B49" w14:textId="723961EE" w:rsidR="0068070D" w:rsidRPr="0068070D" w:rsidRDefault="0068070D" w:rsidP="0068070D">
            <w:pPr>
              <w:jc w:val="left"/>
              <w:rPr>
                <w:rFonts w:ascii="Calibri" w:eastAsia="Times New Roman" w:hAnsi="Calibri" w:cs="Arial"/>
                <w:b/>
                <w:bCs/>
                <w:color w:val="000000"/>
                <w:sz w:val="20"/>
                <w:szCs w:val="20"/>
                <w:lang w:eastAsia="pt-BR"/>
              </w:rPr>
            </w:pPr>
            <w:r w:rsidRPr="0068070D">
              <w:rPr>
                <w:rFonts w:ascii="Calibri" w:eastAsia="Times New Roman" w:hAnsi="Calibri" w:cs="Arial"/>
                <w:b/>
                <w:bCs/>
                <w:color w:val="000000"/>
                <w:sz w:val="20"/>
                <w:szCs w:val="20"/>
                <w:lang w:eastAsia="pt-BR"/>
              </w:rPr>
              <w:t>(1) Teste o conjunto do cabo de ignição por faísca da seguinte forma:</w:t>
            </w:r>
            <w:r w:rsidRPr="0068070D">
              <w:t xml:space="preserve"> </w:t>
            </w:r>
            <w:r w:rsidRPr="0068070D">
              <w:rPr>
                <w:rFonts w:ascii="Calibri" w:eastAsia="Times New Roman" w:hAnsi="Calibri" w:cs="Arial"/>
                <w:b/>
                <w:bCs/>
                <w:color w:val="000000"/>
                <w:sz w:val="20"/>
                <w:szCs w:val="20"/>
                <w:lang w:eastAsia="pt-BR"/>
              </w:rPr>
              <w:t>SUBTASK 74-25-00-750-001</w:t>
            </w:r>
          </w:p>
          <w:p w14:paraId="6CD9A1D5" w14:textId="7E806979" w:rsidR="0068070D" w:rsidRPr="0068070D" w:rsidRDefault="0068070D" w:rsidP="0068070D">
            <w:pPr>
              <w:jc w:val="left"/>
              <w:rPr>
                <w:rFonts w:ascii="Calibri" w:eastAsia="Times New Roman" w:hAnsi="Calibri" w:cs="Arial"/>
                <w:b/>
                <w:bCs/>
                <w:color w:val="000000"/>
                <w:sz w:val="20"/>
                <w:szCs w:val="20"/>
                <w:lang w:eastAsia="pt-BR"/>
              </w:rPr>
            </w:pPr>
            <w:r w:rsidRPr="0068070D">
              <w:rPr>
                <w:rFonts w:ascii="Calibri" w:eastAsia="Times New Roman" w:hAnsi="Calibri" w:cs="Arial"/>
                <w:b/>
                <w:bCs/>
                <w:color w:val="000000"/>
                <w:sz w:val="20"/>
                <w:szCs w:val="20"/>
                <w:lang w:eastAsia="pt-BR"/>
              </w:rPr>
              <w:t>(a) Cada conjunto do cabo de ignição por faísca deve passar por um teste de continuidade e aterramento em baixa tensão.</w:t>
            </w:r>
          </w:p>
          <w:p w14:paraId="6394F605" w14:textId="1F5B3B40" w:rsidR="0068070D" w:rsidRPr="0068070D" w:rsidRDefault="0068070D" w:rsidP="0068070D">
            <w:pPr>
              <w:jc w:val="left"/>
              <w:rPr>
                <w:rFonts w:ascii="Calibri" w:eastAsia="Times New Roman" w:hAnsi="Calibri" w:cs="Arial"/>
                <w:b/>
                <w:bCs/>
                <w:color w:val="000000"/>
                <w:sz w:val="20"/>
                <w:szCs w:val="20"/>
                <w:lang w:eastAsia="pt-BR"/>
              </w:rPr>
            </w:pPr>
            <w:r w:rsidRPr="0068070D">
              <w:rPr>
                <w:rFonts w:ascii="Calibri" w:eastAsia="Times New Roman" w:hAnsi="Calibri" w:cs="Arial"/>
                <w:b/>
                <w:bCs/>
                <w:color w:val="000000"/>
                <w:sz w:val="20"/>
                <w:szCs w:val="20"/>
                <w:lang w:eastAsia="pt-BR"/>
              </w:rPr>
              <w:t>Cada conjunto do cabo de ignição por faísca deve ser submetido a uma tensão de pico de 15.000 VCC por 30 segundos.</w:t>
            </w:r>
          </w:p>
          <w:p w14:paraId="2E4D4129" w14:textId="3EE3EC73" w:rsidR="0068070D" w:rsidRDefault="0068070D" w:rsidP="0068070D">
            <w:pPr>
              <w:jc w:val="left"/>
              <w:rPr>
                <w:rFonts w:ascii="Calibri" w:eastAsia="Times New Roman" w:hAnsi="Calibri" w:cs="Arial"/>
                <w:b/>
                <w:bCs/>
                <w:color w:val="000000"/>
                <w:sz w:val="20"/>
                <w:szCs w:val="20"/>
                <w:lang w:eastAsia="pt-BR"/>
              </w:rPr>
            </w:pPr>
            <w:r w:rsidRPr="0068070D">
              <w:rPr>
                <w:rFonts w:ascii="Calibri" w:eastAsia="Times New Roman" w:hAnsi="Calibri" w:cs="Arial"/>
                <w:b/>
                <w:bCs/>
                <w:color w:val="000000"/>
                <w:sz w:val="20"/>
                <w:szCs w:val="20"/>
                <w:lang w:eastAsia="pt-BR"/>
              </w:rPr>
              <w:t>Não deve haver indicação de falha dielétrica do isolamento, seja por perfuração ou</w:t>
            </w:r>
            <w:r>
              <w:rPr>
                <w:rFonts w:ascii="Calibri" w:eastAsia="Times New Roman" w:hAnsi="Calibri" w:cs="Arial"/>
                <w:b/>
                <w:bCs/>
                <w:color w:val="000000"/>
                <w:sz w:val="20"/>
                <w:szCs w:val="20"/>
                <w:lang w:eastAsia="pt-BR"/>
              </w:rPr>
              <w:t xml:space="preserve"> </w:t>
            </w:r>
            <w:r w:rsidRPr="0068070D">
              <w:rPr>
                <w:rFonts w:ascii="Calibri" w:eastAsia="Times New Roman" w:hAnsi="Calibri" w:cs="Arial"/>
                <w:b/>
                <w:bCs/>
                <w:color w:val="000000"/>
                <w:sz w:val="20"/>
                <w:szCs w:val="20"/>
                <w:lang w:eastAsia="pt-BR"/>
              </w:rPr>
              <w:t>fuga de corrente.</w:t>
            </w:r>
          </w:p>
          <w:p w14:paraId="27352281" w14:textId="77777777" w:rsidR="0068070D" w:rsidRDefault="0068070D" w:rsidP="0068070D">
            <w:pPr>
              <w:jc w:val="left"/>
              <w:rPr>
                <w:rFonts w:ascii="Calibri" w:eastAsia="Times New Roman" w:hAnsi="Calibri" w:cs="Arial"/>
                <w:b/>
                <w:bCs/>
                <w:color w:val="000000"/>
                <w:sz w:val="20"/>
                <w:szCs w:val="20"/>
                <w:lang w:eastAsia="pt-BR"/>
              </w:rPr>
            </w:pPr>
          </w:p>
          <w:p w14:paraId="3BD1BD47" w14:textId="77777777" w:rsidR="0068070D" w:rsidRPr="0068070D" w:rsidRDefault="0068070D" w:rsidP="0068070D">
            <w:pPr>
              <w:jc w:val="left"/>
              <w:rPr>
                <w:rFonts w:ascii="Calibri" w:eastAsia="Times New Roman" w:hAnsi="Calibri" w:cs="Arial"/>
                <w:color w:val="000000"/>
                <w:sz w:val="20"/>
                <w:szCs w:val="20"/>
                <w:lang w:eastAsia="pt-BR"/>
              </w:rPr>
            </w:pPr>
            <w:r w:rsidRPr="0068070D">
              <w:rPr>
                <w:rFonts w:ascii="Calibri" w:eastAsia="Times New Roman" w:hAnsi="Calibri" w:cs="Arial"/>
                <w:b/>
                <w:bCs/>
                <w:color w:val="000000"/>
                <w:sz w:val="20"/>
                <w:szCs w:val="20"/>
                <w:lang w:eastAsia="pt-BR"/>
              </w:rPr>
              <w:t>(</w:t>
            </w:r>
            <w:r w:rsidRPr="0068070D">
              <w:rPr>
                <w:rFonts w:ascii="Calibri" w:eastAsia="Times New Roman" w:hAnsi="Calibri" w:cs="Arial"/>
                <w:color w:val="000000"/>
                <w:sz w:val="20"/>
                <w:szCs w:val="20"/>
                <w:lang w:eastAsia="pt-BR"/>
              </w:rPr>
              <w:t>1) Test the spark igniter lead assembly as follows:</w:t>
            </w:r>
          </w:p>
          <w:p w14:paraId="17F7F2B2" w14:textId="014D20F3" w:rsidR="0068070D" w:rsidRPr="0068070D" w:rsidRDefault="0068070D" w:rsidP="0068070D">
            <w:pPr>
              <w:jc w:val="left"/>
              <w:rPr>
                <w:rFonts w:ascii="Calibri" w:eastAsia="Times New Roman" w:hAnsi="Calibri" w:cs="Arial"/>
                <w:color w:val="000000"/>
                <w:sz w:val="20"/>
                <w:szCs w:val="20"/>
                <w:lang w:eastAsia="pt-BR"/>
              </w:rPr>
            </w:pPr>
            <w:r w:rsidRPr="0068070D">
              <w:rPr>
                <w:rFonts w:ascii="Calibri" w:eastAsia="Times New Roman" w:hAnsi="Calibri" w:cs="Arial"/>
                <w:color w:val="000000"/>
                <w:sz w:val="20"/>
                <w:szCs w:val="20"/>
                <w:lang w:eastAsia="pt-BR"/>
              </w:rPr>
              <w:t>(a) Each spark igniter lead assembly must pass a low voltage continuity and ground test. Each spark igniter lead assembly must be subjected to 15,000 VDC peak for 30 seconds. There must be no indication of dielectric failure of the insulation either by puncture or Creepage</w:t>
            </w:r>
          </w:p>
          <w:p w14:paraId="03445971" w14:textId="77777777" w:rsidR="0068070D" w:rsidRDefault="0068070D" w:rsidP="0068070D">
            <w:pPr>
              <w:jc w:val="left"/>
              <w:rPr>
                <w:rFonts w:ascii="Calibri" w:eastAsia="Times New Roman" w:hAnsi="Calibri" w:cs="Arial"/>
                <w:b/>
                <w:bCs/>
                <w:color w:val="000000"/>
                <w:sz w:val="20"/>
                <w:szCs w:val="20"/>
                <w:lang w:eastAsia="pt-BR"/>
              </w:rPr>
            </w:pPr>
          </w:p>
          <w:p w14:paraId="061BC3A4" w14:textId="5CF5D4A9" w:rsidR="007D01C0" w:rsidRDefault="0068070D" w:rsidP="0068070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Aprovado  (   ) Não Aprovado</w:t>
            </w:r>
          </w:p>
          <w:p w14:paraId="4DB0085A" w14:textId="77777777" w:rsidR="0068070D" w:rsidRDefault="0068070D" w:rsidP="0068070D">
            <w:pPr>
              <w:jc w:val="left"/>
              <w:rPr>
                <w:rFonts w:ascii="Calibri" w:eastAsia="Times New Roman" w:hAnsi="Calibri" w:cs="Arial"/>
                <w:b/>
                <w:bCs/>
                <w:color w:val="000000"/>
                <w:sz w:val="20"/>
                <w:szCs w:val="20"/>
                <w:lang w:eastAsia="pt-BR"/>
              </w:rPr>
            </w:pPr>
          </w:p>
          <w:p w14:paraId="16FDC871" w14:textId="401587D8" w:rsidR="007D01C0" w:rsidRDefault="007D01C0" w:rsidP="0068070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68070D">
            <w:pPr>
              <w:jc w:val="left"/>
              <w:rPr>
                <w:rFonts w:ascii="Calibri" w:eastAsia="Times New Roman" w:hAnsi="Calibri" w:cs="Arial"/>
                <w:b/>
                <w:bCs/>
                <w:color w:val="000000"/>
                <w:sz w:val="20"/>
                <w:szCs w:val="20"/>
                <w:lang w:eastAsia="pt-BR"/>
              </w:rPr>
            </w:pPr>
          </w:p>
          <w:p w14:paraId="02EF30AD" w14:textId="7E2C242C" w:rsidR="007D01C0" w:rsidRPr="007D01C0" w:rsidRDefault="007D01C0" w:rsidP="0068070D">
            <w:pPr>
              <w:jc w:val="left"/>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23B966A" w:rsidR="00813E44" w:rsidRPr="00815C2B" w:rsidRDefault="00F13E2D"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2E6F38CC" w:rsidR="00813E44" w:rsidRPr="00815C2B" w:rsidRDefault="00974242"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B611C4">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00B611C4">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A9AC" w14:textId="77777777" w:rsidR="0088722A" w:rsidRDefault="0088722A" w:rsidP="00381EB6">
      <w:r>
        <w:separator/>
      </w:r>
    </w:p>
  </w:endnote>
  <w:endnote w:type="continuationSeparator" w:id="0">
    <w:p w14:paraId="73364373" w14:textId="77777777" w:rsidR="0088722A" w:rsidRDefault="0088722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F779" w14:textId="77777777" w:rsidR="0088722A" w:rsidRDefault="0088722A" w:rsidP="00381EB6">
      <w:r>
        <w:separator/>
      </w:r>
    </w:p>
  </w:footnote>
  <w:footnote w:type="continuationSeparator" w:id="0">
    <w:p w14:paraId="1C308D5A" w14:textId="77777777" w:rsidR="0088722A" w:rsidRDefault="0088722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0758E"/>
    <w:rsid w:val="00113456"/>
    <w:rsid w:val="00120DF1"/>
    <w:rsid w:val="00144760"/>
    <w:rsid w:val="001B55AE"/>
    <w:rsid w:val="001C4635"/>
    <w:rsid w:val="001F2417"/>
    <w:rsid w:val="00231294"/>
    <w:rsid w:val="002A31D9"/>
    <w:rsid w:val="002A3353"/>
    <w:rsid w:val="002A5949"/>
    <w:rsid w:val="002B322A"/>
    <w:rsid w:val="002E3664"/>
    <w:rsid w:val="00301F3D"/>
    <w:rsid w:val="003275D6"/>
    <w:rsid w:val="00327D6C"/>
    <w:rsid w:val="00362564"/>
    <w:rsid w:val="003632D1"/>
    <w:rsid w:val="003737B6"/>
    <w:rsid w:val="00380CCB"/>
    <w:rsid w:val="00381EB6"/>
    <w:rsid w:val="00384069"/>
    <w:rsid w:val="00385BF2"/>
    <w:rsid w:val="00397C07"/>
    <w:rsid w:val="003A2130"/>
    <w:rsid w:val="003D5BDA"/>
    <w:rsid w:val="003E5BD2"/>
    <w:rsid w:val="004377D8"/>
    <w:rsid w:val="00442780"/>
    <w:rsid w:val="004C5A81"/>
    <w:rsid w:val="004C7878"/>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8070D"/>
    <w:rsid w:val="006A0EA4"/>
    <w:rsid w:val="006C11A7"/>
    <w:rsid w:val="006D245B"/>
    <w:rsid w:val="006D601F"/>
    <w:rsid w:val="00700270"/>
    <w:rsid w:val="00700415"/>
    <w:rsid w:val="00702E0E"/>
    <w:rsid w:val="00707A2A"/>
    <w:rsid w:val="0071031B"/>
    <w:rsid w:val="00757590"/>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8722A"/>
    <w:rsid w:val="0089227D"/>
    <w:rsid w:val="00895570"/>
    <w:rsid w:val="00897374"/>
    <w:rsid w:val="008C3CE3"/>
    <w:rsid w:val="008E77D2"/>
    <w:rsid w:val="009033F1"/>
    <w:rsid w:val="009154BE"/>
    <w:rsid w:val="00922D01"/>
    <w:rsid w:val="00937D5F"/>
    <w:rsid w:val="00954A03"/>
    <w:rsid w:val="0096737E"/>
    <w:rsid w:val="00974242"/>
    <w:rsid w:val="009819E0"/>
    <w:rsid w:val="0098544F"/>
    <w:rsid w:val="009A1808"/>
    <w:rsid w:val="009D5C9E"/>
    <w:rsid w:val="009F3644"/>
    <w:rsid w:val="00A37BBB"/>
    <w:rsid w:val="00A4314B"/>
    <w:rsid w:val="00A74C94"/>
    <w:rsid w:val="00A8168C"/>
    <w:rsid w:val="00AB7922"/>
    <w:rsid w:val="00AE6335"/>
    <w:rsid w:val="00B17B77"/>
    <w:rsid w:val="00B338A4"/>
    <w:rsid w:val="00B611C4"/>
    <w:rsid w:val="00B85680"/>
    <w:rsid w:val="00B9135C"/>
    <w:rsid w:val="00B95A38"/>
    <w:rsid w:val="00BB243A"/>
    <w:rsid w:val="00BD7FD7"/>
    <w:rsid w:val="00BE39A8"/>
    <w:rsid w:val="00C01CD0"/>
    <w:rsid w:val="00C60C3D"/>
    <w:rsid w:val="00C9039F"/>
    <w:rsid w:val="00C9482E"/>
    <w:rsid w:val="00CA623C"/>
    <w:rsid w:val="00CC453A"/>
    <w:rsid w:val="00D04477"/>
    <w:rsid w:val="00D23D4D"/>
    <w:rsid w:val="00D45D45"/>
    <w:rsid w:val="00D65339"/>
    <w:rsid w:val="00D82FEB"/>
    <w:rsid w:val="00DC4477"/>
    <w:rsid w:val="00DE5A85"/>
    <w:rsid w:val="00E13103"/>
    <w:rsid w:val="00E221E8"/>
    <w:rsid w:val="00E26A65"/>
    <w:rsid w:val="00E30164"/>
    <w:rsid w:val="00E31D15"/>
    <w:rsid w:val="00E54C92"/>
    <w:rsid w:val="00EB7BD0"/>
    <w:rsid w:val="00ED0535"/>
    <w:rsid w:val="00ED3699"/>
    <w:rsid w:val="00ED5D40"/>
    <w:rsid w:val="00F00F9F"/>
    <w:rsid w:val="00F12340"/>
    <w:rsid w:val="00F13E2D"/>
    <w:rsid w:val="00F409A7"/>
    <w:rsid w:val="00F619CD"/>
    <w:rsid w:val="00F6306E"/>
    <w:rsid w:val="00F831EB"/>
    <w:rsid w:val="00F94DBD"/>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0758E"/>
    <w:rsid w:val="00113456"/>
    <w:rsid w:val="00182383"/>
    <w:rsid w:val="002A3353"/>
    <w:rsid w:val="002B322A"/>
    <w:rsid w:val="00301F3D"/>
    <w:rsid w:val="003737B6"/>
    <w:rsid w:val="00385BF2"/>
    <w:rsid w:val="003D5BDA"/>
    <w:rsid w:val="00442780"/>
    <w:rsid w:val="00521396"/>
    <w:rsid w:val="00556464"/>
    <w:rsid w:val="005814F0"/>
    <w:rsid w:val="006A47AE"/>
    <w:rsid w:val="007D7CC0"/>
    <w:rsid w:val="008469CA"/>
    <w:rsid w:val="008C3CE3"/>
    <w:rsid w:val="008E77D2"/>
    <w:rsid w:val="00922D01"/>
    <w:rsid w:val="009303AC"/>
    <w:rsid w:val="009560B9"/>
    <w:rsid w:val="0098544F"/>
    <w:rsid w:val="009C3F03"/>
    <w:rsid w:val="009F2000"/>
    <w:rsid w:val="00A37BBB"/>
    <w:rsid w:val="00A47DBD"/>
    <w:rsid w:val="00A57975"/>
    <w:rsid w:val="00A8168C"/>
    <w:rsid w:val="00AB7922"/>
    <w:rsid w:val="00B17B77"/>
    <w:rsid w:val="00B26381"/>
    <w:rsid w:val="00BD6EBE"/>
    <w:rsid w:val="00BE39A8"/>
    <w:rsid w:val="00C9482E"/>
    <w:rsid w:val="00CE6A20"/>
    <w:rsid w:val="00E13103"/>
    <w:rsid w:val="00E26A65"/>
    <w:rsid w:val="00E54C92"/>
    <w:rsid w:val="00EC22D2"/>
    <w:rsid w:val="00F619CD"/>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408</Words>
  <Characters>2235</Characters>
  <Application>Microsoft Office Word</Application>
  <DocSecurity>0</DocSecurity>
  <Lines>106</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11</cp:revision>
  <cp:lastPrinted>2017-04-19T12:03:00Z</cp:lastPrinted>
  <dcterms:created xsi:type="dcterms:W3CDTF">2026-01-20T18:29:00Z</dcterms:created>
  <dcterms:modified xsi:type="dcterms:W3CDTF">2026-07-22T19:40:00Z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