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7067A4C" w:rsidR="00E8763A" w:rsidRPr="00AF3E41" w:rsidRDefault="004A2AA6" w:rsidP="00E8763A">
            <w:pPr>
              <w:rPr>
                <w:b/>
                <w:bCs/>
                <w:sz w:val="20"/>
                <w:szCs w:val="20"/>
              </w:rPr>
            </w:pPr>
            <w:r w:rsidRPr="004A2AA6">
              <w:rPr>
                <w:b/>
                <w:bCs/>
                <w:sz w:val="20"/>
                <w:szCs w:val="20"/>
              </w:rPr>
              <w:t>3114834-01</w:t>
            </w:r>
          </w:p>
        </w:tc>
        <w:tc>
          <w:tcPr>
            <w:tcW w:w="2691" w:type="dxa"/>
            <w:gridSpan w:val="3"/>
            <w:tcBorders>
              <w:top w:val="nil"/>
              <w:bottom w:val="single" w:sz="4" w:space="0" w:color="000000" w:themeColor="text1"/>
            </w:tcBorders>
            <w:vAlign w:val="center"/>
          </w:tcPr>
          <w:p w14:paraId="217E279A" w14:textId="2B0E8903" w:rsidR="00E8763A" w:rsidRPr="00691E19" w:rsidRDefault="00AF78A1" w:rsidP="00E8763A">
            <w:pPr>
              <w:rPr>
                <w:b/>
                <w:bCs/>
                <w:sz w:val="20"/>
                <w:szCs w:val="20"/>
              </w:rPr>
            </w:pPr>
            <w:r w:rsidRPr="00AF78A1">
              <w:rPr>
                <w:b/>
                <w:bCs/>
                <w:sz w:val="20"/>
                <w:szCs w:val="20"/>
              </w:rPr>
              <w:t>A0023X61</w:t>
            </w:r>
          </w:p>
        </w:tc>
        <w:tc>
          <w:tcPr>
            <w:tcW w:w="2690" w:type="dxa"/>
            <w:gridSpan w:val="2"/>
            <w:tcBorders>
              <w:top w:val="nil"/>
              <w:bottom w:val="single" w:sz="4" w:space="0" w:color="000000" w:themeColor="text1"/>
            </w:tcBorders>
            <w:vAlign w:val="center"/>
          </w:tcPr>
          <w:p w14:paraId="7FC1FC28" w14:textId="3C91B2D9" w:rsidR="00E8763A" w:rsidRPr="00493332" w:rsidRDefault="00AF78A1" w:rsidP="00E8763A">
            <w:pPr>
              <w:rPr>
                <w:b/>
                <w:bCs/>
                <w:sz w:val="20"/>
                <w:szCs w:val="20"/>
              </w:rPr>
            </w:pPr>
            <w:r>
              <w:rPr>
                <w:b/>
                <w:bCs/>
                <w:sz w:val="20"/>
                <w:szCs w:val="20"/>
              </w:rPr>
              <w:t>055983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31AED26" w:rsidR="00E8763A" w:rsidRPr="00AF3E41" w:rsidRDefault="00AF78A1" w:rsidP="00E8763A">
            <w:pPr>
              <w:rPr>
                <w:b/>
                <w:bCs/>
                <w:sz w:val="20"/>
                <w:szCs w:val="20"/>
              </w:rPr>
            </w:pPr>
            <w:r>
              <w:rPr>
                <w:b/>
                <w:bCs/>
                <w:sz w:val="20"/>
                <w:szCs w:val="20"/>
              </w:rPr>
              <w:t>PCE-AX0093</w:t>
            </w:r>
          </w:p>
        </w:tc>
        <w:tc>
          <w:tcPr>
            <w:tcW w:w="2691" w:type="dxa"/>
            <w:gridSpan w:val="3"/>
            <w:tcBorders>
              <w:top w:val="nil"/>
            </w:tcBorders>
            <w:vAlign w:val="center"/>
          </w:tcPr>
          <w:p w14:paraId="6E590069" w14:textId="5017345B" w:rsidR="00E8763A" w:rsidRPr="00B92F4E" w:rsidRDefault="00454FA3" w:rsidP="00E8763A">
            <w:pPr>
              <w:rPr>
                <w:sz w:val="20"/>
                <w:szCs w:val="20"/>
                <w:lang w:val="en-US"/>
              </w:rPr>
            </w:pPr>
            <w:r w:rsidRPr="00454FA3">
              <w:rPr>
                <w:b/>
                <w:bCs/>
                <w:sz w:val="20"/>
                <w:szCs w:val="20"/>
              </w:rPr>
              <w:t>REDUCTION-GEARBOX FRONT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F78A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126EE5" w:rsidRPr="00AF78A1" w14:paraId="2E3BDB91" w14:textId="77777777" w:rsidTr="009B3906">
        <w:trPr>
          <w:trHeight w:val="1134"/>
          <w:jc w:val="center"/>
        </w:trPr>
        <w:tc>
          <w:tcPr>
            <w:tcW w:w="704" w:type="dxa"/>
            <w:vAlign w:val="center"/>
          </w:tcPr>
          <w:p w14:paraId="45720CAF" w14:textId="529E26CA" w:rsidR="00126EE5" w:rsidRDefault="00126EE5" w:rsidP="00126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923958749"/>
            <w:placeholder>
              <w:docPart w:val="AEC39618A6C243FF81FB0E16D824666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5D8238" w14:textId="7244F25B" w:rsidR="00126EE5" w:rsidRDefault="00126EE5" w:rsidP="00126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02672374"/>
            <w:placeholder>
              <w:docPart w:val="570D368AD1904916B67DD4141FABD3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5986B7" w14:textId="51DCD131" w:rsidR="00126EE5" w:rsidRPr="0033352C" w:rsidRDefault="00126EE5" w:rsidP="00126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88B7021" w14:textId="77777777" w:rsidR="00126EE5" w:rsidRDefault="00126EE5" w:rsidP="00126EE5">
            <w:pPr>
              <w:jc w:val="both"/>
              <w:rPr>
                <w:rFonts w:ascii="Calibri" w:eastAsia="Times New Roman" w:hAnsi="Calibri" w:cs="Arial"/>
                <w:b/>
                <w:bCs/>
                <w:color w:val="000000"/>
                <w:sz w:val="20"/>
                <w:szCs w:val="20"/>
                <w:lang w:eastAsia="pt-BR"/>
              </w:rPr>
            </w:pPr>
          </w:p>
          <w:p w14:paraId="28597982" w14:textId="37850373" w:rsidR="00126EE5" w:rsidRDefault="00126EE5" w:rsidP="00126EE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de corrosão da peça nas áreas demarcas da peça conforme CIR Manual 3043515, ATA 72-11-81, Seção “Cleaning-01”, Parágrafo 1., Etapa C. (Task 72-11-81-100-802, Subtask </w:t>
            </w:r>
            <w:r w:rsidRPr="00126EE5">
              <w:rPr>
                <w:rFonts w:ascii="Calibri" w:eastAsia="Times New Roman" w:hAnsi="Calibri" w:cs="Arial"/>
                <w:b/>
                <w:bCs/>
                <w:color w:val="000000"/>
                <w:sz w:val="20"/>
                <w:szCs w:val="20"/>
                <w:lang w:eastAsia="pt-BR"/>
              </w:rPr>
              <w:t>72-11-81-120-004</w:t>
            </w:r>
            <w:r>
              <w:rPr>
                <w:rFonts w:ascii="Calibri" w:eastAsia="Times New Roman" w:hAnsi="Calibri" w:cs="Arial"/>
                <w:b/>
                <w:bCs/>
                <w:color w:val="000000"/>
                <w:sz w:val="20"/>
                <w:szCs w:val="20"/>
                <w:lang w:eastAsia="pt-BR"/>
              </w:rPr>
              <w:t xml:space="preserve">): </w:t>
            </w:r>
          </w:p>
          <w:p w14:paraId="32FA5DBC" w14:textId="49EAC060" w:rsidR="00126EE5" w:rsidRDefault="00126EE5" w:rsidP="00126EE5">
            <w:pPr>
              <w:jc w:val="both"/>
              <w:rPr>
                <w:rFonts w:ascii="Calibri" w:eastAsia="Times New Roman" w:hAnsi="Calibri" w:cs="Arial"/>
                <w:i/>
                <w:iCs/>
                <w:color w:val="000000"/>
                <w:sz w:val="20"/>
                <w:szCs w:val="20"/>
                <w:lang w:val="en-US" w:eastAsia="pt-BR"/>
              </w:rPr>
            </w:pPr>
            <w:r w:rsidRPr="00126EE5">
              <w:rPr>
                <w:rFonts w:ascii="Calibri" w:eastAsia="Times New Roman" w:hAnsi="Calibri" w:cs="Arial"/>
                <w:i/>
                <w:iCs/>
                <w:color w:val="000000"/>
                <w:sz w:val="20"/>
                <w:szCs w:val="20"/>
                <w:lang w:val="en-US" w:eastAsia="pt-BR"/>
              </w:rPr>
              <w:t>(Perform corrosion cleaning of the part in the marked areas in accordance with CIR Manual 3043515, ATA 72-11-81, Section “Cleaning-01”, Paragraph 1, Step C (Task 72-11-81-100-802, Subtask 72-11-81-120-004).</w:t>
            </w:r>
            <w:r>
              <w:rPr>
                <w:rFonts w:ascii="Calibri" w:eastAsia="Times New Roman" w:hAnsi="Calibri" w:cs="Arial"/>
                <w:i/>
                <w:iCs/>
                <w:color w:val="000000"/>
                <w:sz w:val="20"/>
                <w:szCs w:val="20"/>
                <w:lang w:val="en-US" w:eastAsia="pt-BR"/>
              </w:rPr>
              <w:t>)</w:t>
            </w:r>
          </w:p>
          <w:p w14:paraId="412777B7" w14:textId="06061904" w:rsidR="00126EE5" w:rsidRDefault="00126EE5" w:rsidP="00126EE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2289075" w14:textId="4DF47C0F" w:rsidR="00126EE5" w:rsidRDefault="00126EE5" w:rsidP="00126EE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218 (referência IAS-IP-0006, Item 3.14). </w:t>
            </w:r>
          </w:p>
          <w:p w14:paraId="093A9E57" w14:textId="66AB8F77" w:rsidR="00126EE5" w:rsidRDefault="00126EE5" w:rsidP="00126EE5">
            <w:pPr>
              <w:jc w:val="both"/>
              <w:rPr>
                <w:rFonts w:ascii="Calibri" w:eastAsia="Times New Roman" w:hAnsi="Calibri" w:cs="Arial"/>
                <w:i/>
                <w:iCs/>
                <w:color w:val="000000"/>
                <w:sz w:val="20"/>
                <w:szCs w:val="20"/>
                <w:lang w:val="en-US" w:eastAsia="pt-BR"/>
              </w:rPr>
            </w:pPr>
            <w:r w:rsidRPr="00AF78A1">
              <w:rPr>
                <w:rFonts w:ascii="Calibri" w:eastAsia="Times New Roman" w:hAnsi="Calibri" w:cs="Arial"/>
                <w:b/>
                <w:bCs/>
                <w:color w:val="000000"/>
                <w:sz w:val="20"/>
                <w:szCs w:val="20"/>
                <w:lang w:eastAsia="pt-BR"/>
              </w:rPr>
              <w:t xml:space="preserve"> </w:t>
            </w:r>
            <w:r>
              <w:rPr>
                <w:rFonts w:ascii="Calibri" w:eastAsia="Times New Roman" w:hAnsi="Calibri" w:cs="Arial"/>
                <w:color w:val="000000"/>
                <w:sz w:val="20"/>
                <w:szCs w:val="20"/>
                <w:lang w:val="en-US" w:eastAsia="pt-BR"/>
              </w:rPr>
              <w:t>(</w:t>
            </w:r>
            <w:r>
              <w:rPr>
                <w:rFonts w:ascii="Calibri" w:eastAsia="Times New Roman" w:hAnsi="Calibri" w:cs="Arial"/>
                <w:i/>
                <w:iCs/>
                <w:color w:val="000000"/>
                <w:sz w:val="20"/>
                <w:szCs w:val="20"/>
                <w:lang w:val="en-US" w:eastAsia="pt-BR"/>
              </w:rPr>
              <w:t>Perform the cleaning of the part in accordance with SPOP 218 (reference IAS-IP-0006, Item 3.14).</w:t>
            </w:r>
          </w:p>
          <w:p w14:paraId="06921BA9" w14:textId="1DB51FA3" w:rsidR="00126EE5" w:rsidRPr="00126EE5" w:rsidRDefault="00126EE5" w:rsidP="00126EE5">
            <w:pPr>
              <w:jc w:val="both"/>
              <w:rPr>
                <w:rFonts w:ascii="Calibri" w:eastAsia="Times New Roman" w:hAnsi="Calibri" w:cs="Arial"/>
                <w:b/>
                <w:bCs/>
                <w:color w:val="000000"/>
                <w:sz w:val="20"/>
                <w:szCs w:val="20"/>
                <w:lang w:val="en-US" w:eastAsia="pt-BR"/>
              </w:rPr>
            </w:pPr>
          </w:p>
        </w:tc>
      </w:tr>
      <w:tr w:rsidR="00D95115" w:rsidRPr="00AF78A1" w14:paraId="3AE07D27" w14:textId="77777777" w:rsidTr="009B3906">
        <w:trPr>
          <w:trHeight w:val="1134"/>
          <w:jc w:val="center"/>
        </w:trPr>
        <w:tc>
          <w:tcPr>
            <w:tcW w:w="704" w:type="dxa"/>
            <w:vAlign w:val="center"/>
          </w:tcPr>
          <w:p w14:paraId="456AF81C" w14:textId="592C258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26EE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D95115" w:rsidRPr="00265081" w:rsidRDefault="00527C79" w:rsidP="00D9511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35E460B4" w:rsidR="00D95115" w:rsidRPr="00DA2AD4" w:rsidRDefault="00D95115" w:rsidP="00D95115">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Realizar </w:t>
            </w:r>
            <w:r w:rsidR="00527C79" w:rsidRPr="00633447">
              <w:rPr>
                <w:rFonts w:ascii="Calibri" w:eastAsia="Times New Roman" w:hAnsi="Calibri" w:cs="Arial"/>
                <w:b/>
                <w:bCs/>
                <w:color w:val="000000"/>
                <w:sz w:val="20"/>
                <w:szCs w:val="20"/>
                <w:lang w:eastAsia="pt-BR"/>
              </w:rPr>
              <w:t>aplicação de cromato</w:t>
            </w:r>
            <w:r w:rsidRPr="00633447">
              <w:rPr>
                <w:rFonts w:ascii="Calibri" w:eastAsia="Times New Roman" w:hAnsi="Calibri" w:cs="Arial"/>
                <w:b/>
                <w:bCs/>
                <w:color w:val="000000"/>
                <w:sz w:val="20"/>
                <w:szCs w:val="20"/>
                <w:lang w:eastAsia="pt-BR"/>
              </w:rPr>
              <w:t xml:space="preserve"> na</w:t>
            </w:r>
            <w:r w:rsidR="00B92F4E" w:rsidRPr="00633447">
              <w:rPr>
                <w:rFonts w:ascii="Calibri" w:eastAsia="Times New Roman" w:hAnsi="Calibri" w:cs="Arial"/>
                <w:b/>
                <w:bCs/>
                <w:color w:val="000000"/>
                <w:sz w:val="20"/>
                <w:szCs w:val="20"/>
                <w:lang w:eastAsia="pt-BR"/>
              </w:rPr>
              <w:t>s</w:t>
            </w:r>
            <w:r w:rsidRPr="00633447">
              <w:rPr>
                <w:rFonts w:ascii="Calibri" w:eastAsia="Times New Roman" w:hAnsi="Calibri" w:cs="Arial"/>
                <w:b/>
                <w:bCs/>
                <w:color w:val="000000"/>
                <w:sz w:val="20"/>
                <w:szCs w:val="20"/>
                <w:lang w:eastAsia="pt-BR"/>
              </w:rPr>
              <w:t xml:space="preserve"> </w:t>
            </w:r>
            <w:r w:rsidR="00633447" w:rsidRPr="00633447">
              <w:rPr>
                <w:rFonts w:ascii="Calibri" w:eastAsia="Times New Roman" w:hAnsi="Calibri" w:cs="Arial"/>
                <w:b/>
                <w:bCs/>
                <w:color w:val="000000"/>
                <w:sz w:val="20"/>
                <w:szCs w:val="20"/>
                <w:lang w:eastAsia="pt-BR"/>
              </w:rPr>
              <w:t xml:space="preserve">áreas de corrosão da </w:t>
            </w:r>
            <w:r w:rsidRPr="00633447">
              <w:rPr>
                <w:rFonts w:ascii="Calibri" w:eastAsia="Times New Roman" w:hAnsi="Calibri" w:cs="Arial"/>
                <w:b/>
                <w:bCs/>
                <w:color w:val="000000"/>
                <w:sz w:val="20"/>
                <w:szCs w:val="20"/>
                <w:lang w:eastAsia="pt-BR"/>
              </w:rPr>
              <w:t xml:space="preserve">peça conforme CIR Manual 3043515, ATA </w:t>
            </w:r>
            <w:r w:rsidR="00454FA3" w:rsidRPr="00633447">
              <w:rPr>
                <w:rFonts w:ascii="Calibri" w:eastAsia="Times New Roman" w:hAnsi="Calibri" w:cs="Arial"/>
                <w:b/>
                <w:bCs/>
                <w:color w:val="000000"/>
                <w:sz w:val="20"/>
                <w:szCs w:val="20"/>
                <w:lang w:eastAsia="pt-BR"/>
              </w:rPr>
              <w:t>72-11-81</w:t>
            </w:r>
            <w:r w:rsidRPr="00633447">
              <w:rPr>
                <w:rFonts w:ascii="Calibri" w:eastAsia="Times New Roman" w:hAnsi="Calibri" w:cs="Arial"/>
                <w:b/>
                <w:bCs/>
                <w:color w:val="000000"/>
                <w:sz w:val="20"/>
                <w:szCs w:val="20"/>
                <w:lang w:eastAsia="pt-BR"/>
              </w:rPr>
              <w:t>, Seção “</w:t>
            </w:r>
            <w:r w:rsidR="00454FA3" w:rsidRPr="00633447">
              <w:rPr>
                <w:rFonts w:ascii="Calibri" w:eastAsia="Times New Roman" w:hAnsi="Calibri" w:cs="Arial"/>
                <w:b/>
                <w:bCs/>
                <w:color w:val="000000"/>
                <w:sz w:val="20"/>
                <w:szCs w:val="20"/>
                <w:lang w:eastAsia="pt-BR"/>
              </w:rPr>
              <w:t>Repair-1</w:t>
            </w:r>
            <w:r w:rsidR="00633447">
              <w:rPr>
                <w:rFonts w:ascii="Calibri" w:eastAsia="Times New Roman" w:hAnsi="Calibri" w:cs="Arial"/>
                <w:b/>
                <w:bCs/>
                <w:color w:val="000000"/>
                <w:sz w:val="20"/>
                <w:szCs w:val="20"/>
                <w:lang w:eastAsia="pt-BR"/>
              </w:rPr>
              <w:t>8</w:t>
            </w:r>
            <w:r w:rsidRPr="00633447">
              <w:rPr>
                <w:rFonts w:ascii="Calibri" w:eastAsia="Times New Roman" w:hAnsi="Calibri" w:cs="Arial"/>
                <w:b/>
                <w:bCs/>
                <w:color w:val="000000"/>
                <w:sz w:val="20"/>
                <w:szCs w:val="20"/>
                <w:lang w:eastAsia="pt-BR"/>
              </w:rPr>
              <w:t xml:space="preserve">”, Parágrafo 1., Etapa </w:t>
            </w:r>
            <w:r w:rsidR="00265081" w:rsidRPr="00633447">
              <w:rPr>
                <w:rFonts w:ascii="Calibri" w:eastAsia="Times New Roman" w:hAnsi="Calibri" w:cs="Arial"/>
                <w:b/>
                <w:bCs/>
                <w:color w:val="000000"/>
                <w:sz w:val="20"/>
                <w:szCs w:val="20"/>
                <w:lang w:eastAsia="pt-BR"/>
              </w:rPr>
              <w:t>D</w:t>
            </w:r>
            <w:r w:rsidRPr="00633447">
              <w:rPr>
                <w:rFonts w:ascii="Calibri" w:eastAsia="Times New Roman" w:hAnsi="Calibri" w:cs="Arial"/>
                <w:b/>
                <w:bCs/>
                <w:color w:val="000000"/>
                <w:sz w:val="20"/>
                <w:szCs w:val="20"/>
                <w:lang w:eastAsia="pt-BR"/>
              </w:rPr>
              <w:t xml:space="preserve">. (Task </w:t>
            </w:r>
            <w:r w:rsidR="00633447" w:rsidRPr="00633447">
              <w:rPr>
                <w:rFonts w:ascii="Calibri" w:eastAsia="Times New Roman" w:hAnsi="Calibri" w:cs="Arial"/>
                <w:b/>
                <w:bCs/>
                <w:color w:val="000000"/>
                <w:sz w:val="20"/>
                <w:szCs w:val="20"/>
                <w:lang w:eastAsia="pt-BR"/>
              </w:rPr>
              <w:t>72-11-81-350-815</w:t>
            </w:r>
            <w:r w:rsidRPr="00633447">
              <w:rPr>
                <w:rFonts w:ascii="Calibri" w:eastAsia="Times New Roman" w:hAnsi="Calibri" w:cs="Arial"/>
                <w:b/>
                <w:bCs/>
                <w:color w:val="000000"/>
                <w:sz w:val="20"/>
                <w:szCs w:val="20"/>
                <w:lang w:eastAsia="pt-BR"/>
              </w:rPr>
              <w:t xml:space="preserve">, Subtask </w:t>
            </w:r>
            <w:r w:rsidR="00633447" w:rsidRPr="00633447">
              <w:rPr>
                <w:rFonts w:ascii="Calibri" w:eastAsia="Times New Roman" w:hAnsi="Calibri" w:cs="Arial"/>
                <w:b/>
                <w:bCs/>
                <w:color w:val="000000"/>
                <w:sz w:val="20"/>
                <w:szCs w:val="20"/>
                <w:lang w:eastAsia="pt-BR"/>
              </w:rPr>
              <w:t>72-11-81-330-011-021</w:t>
            </w:r>
            <w:r w:rsidRPr="00633447">
              <w:rPr>
                <w:rFonts w:ascii="Calibri" w:eastAsia="Times New Roman" w:hAnsi="Calibri" w:cs="Arial"/>
                <w:b/>
                <w:bCs/>
                <w:color w:val="000000"/>
                <w:sz w:val="20"/>
                <w:szCs w:val="20"/>
                <w:lang w:eastAsia="pt-BR"/>
              </w:rPr>
              <w:t>):</w:t>
            </w:r>
            <w:r w:rsidRPr="00DA2AD4">
              <w:rPr>
                <w:rFonts w:ascii="Calibri" w:eastAsia="Times New Roman" w:hAnsi="Calibri" w:cs="Arial"/>
                <w:b/>
                <w:bCs/>
                <w:color w:val="000000"/>
                <w:sz w:val="20"/>
                <w:szCs w:val="20"/>
                <w:lang w:eastAsia="pt-BR"/>
              </w:rPr>
              <w:t xml:space="preserve"> </w:t>
            </w:r>
          </w:p>
          <w:p w14:paraId="3E32CCF4" w14:textId="6F610AFC" w:rsidR="005509E8" w:rsidRDefault="00D95115" w:rsidP="00B92F4E">
            <w:pPr>
              <w:jc w:val="both"/>
              <w:rPr>
                <w:rFonts w:ascii="Calibri" w:eastAsia="Times New Roman" w:hAnsi="Calibri" w:cs="Arial"/>
                <w:i/>
                <w:iCs/>
                <w:color w:val="000000"/>
                <w:sz w:val="20"/>
                <w:szCs w:val="20"/>
                <w:lang w:val="en-US" w:eastAsia="pt-BR"/>
              </w:rPr>
            </w:pPr>
            <w:r w:rsidRPr="006F55D5">
              <w:rPr>
                <w:rFonts w:ascii="Calibri" w:eastAsia="Times New Roman" w:hAnsi="Calibri" w:cs="Arial"/>
                <w:i/>
                <w:iCs/>
                <w:color w:val="000000"/>
                <w:sz w:val="20"/>
                <w:szCs w:val="20"/>
                <w:lang w:val="en-US" w:eastAsia="pt-BR"/>
              </w:rPr>
              <w:t>(</w:t>
            </w:r>
            <w:r w:rsidR="006F55D5" w:rsidRPr="006F55D5">
              <w:rPr>
                <w:rFonts w:ascii="Calibri" w:eastAsia="Times New Roman" w:hAnsi="Calibri" w:cs="Arial"/>
                <w:i/>
                <w:iCs/>
                <w:color w:val="000000"/>
                <w:sz w:val="20"/>
                <w:szCs w:val="20"/>
                <w:lang w:val="en-US" w:eastAsia="pt-BR"/>
              </w:rPr>
              <w:t>Perform application of chromate to the corroded areas of the part in accordance with CIR Manual 3043515, ATA 72-11-81, Section “Repair-18”, Paragraph 1, Step D (Task 72-11-81-350-815, Subtask 72-11-81-330-011-021).</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148694B1" w:rsidR="0015408A" w:rsidRPr="00633447" w:rsidRDefault="0015408A" w:rsidP="0015408A">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(Ref. Parágrafo </w:t>
            </w:r>
            <w:r w:rsidR="00265081" w:rsidRPr="00633447">
              <w:rPr>
                <w:rFonts w:ascii="Calibri" w:eastAsia="Times New Roman" w:hAnsi="Calibri" w:cs="Arial"/>
                <w:b/>
                <w:bCs/>
                <w:color w:val="000000"/>
                <w:sz w:val="20"/>
                <w:szCs w:val="20"/>
                <w:lang w:eastAsia="pt-BR"/>
              </w:rPr>
              <w:t>D</w:t>
            </w:r>
            <w:r w:rsidRPr="00633447">
              <w:rPr>
                <w:rFonts w:ascii="Calibri" w:eastAsia="Times New Roman" w:hAnsi="Calibri" w:cs="Arial"/>
                <w:b/>
                <w:bCs/>
                <w:color w:val="000000"/>
                <w:sz w:val="20"/>
                <w:szCs w:val="20"/>
                <w:lang w:eastAsia="pt-BR"/>
              </w:rPr>
              <w:t>.)</w:t>
            </w:r>
          </w:p>
          <w:p w14:paraId="06E03865" w14:textId="3380426B" w:rsidR="0015408A" w:rsidRPr="00633447" w:rsidRDefault="0015408A" w:rsidP="0015408A">
            <w:pPr>
              <w:jc w:val="both"/>
              <w:rPr>
                <w:rFonts w:ascii="Calibri" w:eastAsia="Times New Roman" w:hAnsi="Calibri" w:cs="Arial"/>
                <w:i/>
                <w:iCs/>
                <w:color w:val="000000"/>
                <w:sz w:val="20"/>
                <w:szCs w:val="20"/>
                <w:lang w:eastAsia="pt-BR"/>
              </w:rPr>
            </w:pPr>
            <w:r w:rsidRPr="00633447">
              <w:rPr>
                <w:rFonts w:ascii="Calibri" w:eastAsia="Times New Roman" w:hAnsi="Calibri" w:cs="Arial"/>
                <w:i/>
                <w:iCs/>
                <w:color w:val="000000"/>
                <w:sz w:val="20"/>
                <w:szCs w:val="20"/>
                <w:lang w:eastAsia="pt-BR"/>
              </w:rPr>
              <w:t xml:space="preserve">(Ref. Parágrafo </w:t>
            </w:r>
            <w:r w:rsidR="00265081" w:rsidRPr="00633447">
              <w:rPr>
                <w:rFonts w:ascii="Calibri" w:eastAsia="Times New Roman" w:hAnsi="Calibri" w:cs="Arial"/>
                <w:i/>
                <w:iCs/>
                <w:color w:val="000000"/>
                <w:sz w:val="20"/>
                <w:szCs w:val="20"/>
                <w:lang w:eastAsia="pt-BR"/>
              </w:rPr>
              <w:t>D</w:t>
            </w:r>
            <w:r w:rsidRPr="00633447">
              <w:rPr>
                <w:rFonts w:ascii="Calibri" w:eastAsia="Times New Roman" w:hAnsi="Calibri" w:cs="Arial"/>
                <w:i/>
                <w:iCs/>
                <w:color w:val="000000"/>
                <w:sz w:val="20"/>
                <w:szCs w:val="20"/>
                <w:lang w:eastAsia="pt-BR"/>
              </w:rPr>
              <w:t>.)</w:t>
            </w:r>
          </w:p>
          <w:p w14:paraId="49F55790" w14:textId="77777777" w:rsidR="0015408A" w:rsidRPr="00633447" w:rsidRDefault="0015408A" w:rsidP="00265081">
            <w:pPr>
              <w:jc w:val="both"/>
              <w:rPr>
                <w:rFonts w:ascii="Calibri" w:eastAsia="Times New Roman" w:hAnsi="Calibri" w:cs="Arial"/>
                <w:b/>
                <w:bCs/>
                <w:color w:val="000000"/>
                <w:sz w:val="20"/>
                <w:szCs w:val="20"/>
                <w:highlight w:val="yellow"/>
                <w:lang w:eastAsia="pt-BR"/>
              </w:rPr>
            </w:pPr>
          </w:p>
          <w:p w14:paraId="76C87428" w14:textId="3B89B959" w:rsidR="00B92F4E" w:rsidRPr="00633447" w:rsidRDefault="00B92F4E" w:rsidP="00B92F4E">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(1) </w:t>
            </w:r>
            <w:r w:rsidR="00633447" w:rsidRPr="00633447">
              <w:rPr>
                <w:rFonts w:ascii="Calibri" w:eastAsia="Times New Roman" w:hAnsi="Calibri" w:cs="Arial"/>
                <w:b/>
                <w:bCs/>
                <w:color w:val="000000"/>
                <w:sz w:val="20"/>
                <w:szCs w:val="20"/>
                <w:lang w:eastAsia="pt-BR"/>
              </w:rPr>
              <w:t>Aplicar solução de cromato na superfície metálica exposta da área corroída, conforme SPOP 41 (Task 70-44-01-330-011).</w:t>
            </w:r>
          </w:p>
          <w:p w14:paraId="1A7D5D25" w14:textId="77777777" w:rsidR="00265081"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 xml:space="preserve">((1) </w:t>
            </w:r>
            <w:r w:rsidR="00633447" w:rsidRPr="00633447">
              <w:rPr>
                <w:rFonts w:ascii="Calibri" w:eastAsia="Times New Roman" w:hAnsi="Calibri" w:cs="Arial"/>
                <w:i/>
                <w:iCs/>
                <w:color w:val="000000"/>
                <w:sz w:val="20"/>
                <w:szCs w:val="20"/>
                <w:lang w:val="en-US" w:eastAsia="pt-BR"/>
              </w:rPr>
              <w:t>Apply chromate solution on the bare metal surface of the corroded area per SPOP 41 (Task 70-44-01-330-011).</w:t>
            </w:r>
            <w:r w:rsidR="00527C79" w:rsidRPr="00527C79">
              <w:rPr>
                <w:rFonts w:ascii="Calibri" w:eastAsia="Times New Roman" w:hAnsi="Calibri" w:cs="Arial"/>
                <w:i/>
                <w:iCs/>
                <w:color w:val="000000"/>
                <w:sz w:val="20"/>
                <w:szCs w:val="20"/>
                <w:lang w:val="en-US" w:eastAsia="pt-BR"/>
              </w:rPr>
              <w:t>)</w:t>
            </w:r>
          </w:p>
          <w:p w14:paraId="10662D31" w14:textId="2CA78704" w:rsidR="00126EE5" w:rsidRPr="00B92F4E" w:rsidRDefault="00126EE5" w:rsidP="00B92F4E">
            <w:pPr>
              <w:jc w:val="both"/>
              <w:rPr>
                <w:rFonts w:ascii="Calibri" w:eastAsia="Times New Roman" w:hAnsi="Calibri" w:cs="Arial"/>
                <w:i/>
                <w:iCs/>
                <w:color w:val="000000"/>
                <w:sz w:val="20"/>
                <w:szCs w:val="20"/>
                <w:lang w:val="en-US" w:eastAsia="pt-BR"/>
              </w:rPr>
            </w:pPr>
          </w:p>
        </w:tc>
      </w:tr>
      <w:tr w:rsidR="002F0380" w:rsidRPr="00AF78A1" w14:paraId="3309CA67" w14:textId="77777777" w:rsidTr="009B3906">
        <w:trPr>
          <w:trHeight w:val="1134"/>
          <w:jc w:val="center"/>
        </w:trPr>
        <w:tc>
          <w:tcPr>
            <w:tcW w:w="704" w:type="dxa"/>
            <w:vAlign w:val="center"/>
          </w:tcPr>
          <w:p w14:paraId="2EDB33FD" w14:textId="273634FB"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291600458"/>
            <w:placeholder>
              <w:docPart w:val="4AE02499FA994004A4985A4269268F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663672" w14:textId="1C3F25CB"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526625458"/>
            <w:placeholder>
              <w:docPart w:val="57DCE47EDA31454D99ABF4BC53BEC6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437C78" w14:textId="5FF16198" w:rsidR="002F0380" w:rsidRDefault="002F0380" w:rsidP="002F038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0731B9A0" w14:textId="77777777" w:rsidR="002F0380" w:rsidRDefault="002F0380" w:rsidP="002F0380">
            <w:pPr>
              <w:jc w:val="both"/>
              <w:rPr>
                <w:rFonts w:ascii="Calibri" w:eastAsia="Times New Roman" w:hAnsi="Calibri" w:cs="Arial"/>
                <w:b/>
                <w:bCs/>
                <w:color w:val="000000"/>
                <w:sz w:val="20"/>
                <w:szCs w:val="20"/>
                <w:lang w:eastAsia="pt-BR"/>
              </w:rPr>
            </w:pPr>
          </w:p>
          <w:p w14:paraId="53E1E00F" w14:textId="64745F31" w:rsidR="002F0380" w:rsidRPr="00DA2AD4" w:rsidRDefault="002F0380" w:rsidP="002F0380">
            <w:pPr>
              <w:jc w:val="both"/>
              <w:rPr>
                <w:rFonts w:ascii="Calibri" w:eastAsia="Times New Roman" w:hAnsi="Calibri" w:cs="Arial"/>
                <w:b/>
                <w:bCs/>
                <w:color w:val="000000"/>
                <w:sz w:val="20"/>
                <w:szCs w:val="20"/>
                <w:lang w:eastAsia="pt-BR"/>
              </w:rPr>
            </w:pPr>
            <w:r w:rsidRPr="0063344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demarcação das áreas onde devem ser aplicados Epoxy. </w:t>
            </w:r>
          </w:p>
          <w:p w14:paraId="1B5D90AB" w14:textId="22D346B9" w:rsidR="002F0380" w:rsidRDefault="002F0380" w:rsidP="002F0380">
            <w:pPr>
              <w:jc w:val="both"/>
              <w:rPr>
                <w:rFonts w:ascii="Calibri" w:eastAsia="Times New Roman" w:hAnsi="Calibri" w:cs="Arial"/>
                <w:i/>
                <w:iCs/>
                <w:color w:val="000000"/>
                <w:sz w:val="20"/>
                <w:szCs w:val="20"/>
                <w:lang w:val="en-US" w:eastAsia="pt-BR"/>
              </w:rPr>
            </w:pPr>
            <w:r w:rsidRPr="006F55D5">
              <w:rPr>
                <w:rFonts w:ascii="Calibri" w:eastAsia="Times New Roman" w:hAnsi="Calibri" w:cs="Arial"/>
                <w:i/>
                <w:iCs/>
                <w:color w:val="000000"/>
                <w:sz w:val="20"/>
                <w:szCs w:val="20"/>
                <w:lang w:val="en-US" w:eastAsia="pt-BR"/>
              </w:rPr>
              <w:t>(</w:t>
            </w:r>
            <w:r w:rsidRPr="002F0380">
              <w:rPr>
                <w:rFonts w:ascii="Calibri" w:eastAsia="Times New Roman" w:hAnsi="Calibri" w:cs="Arial"/>
                <w:i/>
                <w:iCs/>
                <w:color w:val="000000"/>
                <w:sz w:val="20"/>
                <w:szCs w:val="20"/>
                <w:lang w:val="en-US" w:eastAsia="pt-BR"/>
              </w:rPr>
              <w:t>Perform marking of the areas where epoxy is to be applied.</w:t>
            </w:r>
            <w:r w:rsidRPr="006F55D5">
              <w:rPr>
                <w:rFonts w:ascii="Calibri" w:eastAsia="Times New Roman" w:hAnsi="Calibri" w:cs="Arial"/>
                <w:i/>
                <w:iCs/>
                <w:color w:val="000000"/>
                <w:sz w:val="20"/>
                <w:szCs w:val="20"/>
                <w:lang w:val="en-US" w:eastAsia="pt-BR"/>
              </w:rPr>
              <w:t>)</w:t>
            </w:r>
          </w:p>
          <w:p w14:paraId="6E0AE540" w14:textId="37374D52" w:rsidR="002F0380" w:rsidRPr="002F0380" w:rsidRDefault="002F0380" w:rsidP="002F0380">
            <w:pPr>
              <w:jc w:val="both"/>
              <w:rPr>
                <w:rFonts w:ascii="Calibri" w:eastAsia="Times New Roman" w:hAnsi="Calibri" w:cs="Arial"/>
                <w:b/>
                <w:bCs/>
                <w:color w:val="000000"/>
                <w:sz w:val="20"/>
                <w:szCs w:val="20"/>
                <w:lang w:val="en-US" w:eastAsia="pt-BR"/>
              </w:rPr>
            </w:pPr>
          </w:p>
        </w:tc>
      </w:tr>
      <w:tr w:rsidR="002F0380" w:rsidRPr="00AF78A1" w14:paraId="0EC0D771" w14:textId="77777777" w:rsidTr="009B3906">
        <w:trPr>
          <w:trHeight w:val="1134"/>
          <w:jc w:val="center"/>
        </w:trPr>
        <w:tc>
          <w:tcPr>
            <w:tcW w:w="704" w:type="dxa"/>
            <w:vAlign w:val="center"/>
          </w:tcPr>
          <w:p w14:paraId="20DCD466" w14:textId="167E40E3"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19257247"/>
            <w:placeholder>
              <w:docPart w:val="69D88DD519AA4885BC7E3FCA4D53CE5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CD15A9" w14:textId="2272B46C"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02864043"/>
            <w:placeholder>
              <w:docPart w:val="A71C30A3CCA241289470669BAC99B6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C4CE9C" w14:textId="4921F7E1" w:rsidR="002F0380" w:rsidRPr="00527C79" w:rsidRDefault="002F0380" w:rsidP="002F038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REPAROS MANUAIS / MANUAL REPAIR</w:t>
                </w:r>
              </w:p>
            </w:tc>
          </w:sdtContent>
        </w:sdt>
        <w:tc>
          <w:tcPr>
            <w:tcW w:w="5182" w:type="dxa"/>
            <w:gridSpan w:val="3"/>
            <w:vAlign w:val="center"/>
          </w:tcPr>
          <w:p w14:paraId="142E1161" w14:textId="77777777" w:rsidR="002F0380" w:rsidRDefault="002F0380" w:rsidP="002F0380">
            <w:pPr>
              <w:jc w:val="both"/>
              <w:rPr>
                <w:rFonts w:ascii="Calibri" w:eastAsia="Times New Roman" w:hAnsi="Calibri" w:cs="Arial"/>
                <w:b/>
                <w:bCs/>
                <w:color w:val="000000"/>
                <w:sz w:val="20"/>
                <w:szCs w:val="20"/>
                <w:lang w:eastAsia="pt-BR"/>
              </w:rPr>
            </w:pPr>
          </w:p>
          <w:p w14:paraId="2F477444" w14:textId="6E44F456" w:rsidR="002F0380" w:rsidRPr="003D6B4F" w:rsidRDefault="002F0380" w:rsidP="002F0380">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preenchimento com Epóxi</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72-11-81</w:t>
            </w:r>
            <w:r w:rsidRPr="003D6B4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Repair-18</w:t>
            </w:r>
            <w:r w:rsidRPr="003D6B4F">
              <w:rPr>
                <w:rFonts w:ascii="Calibri" w:eastAsia="Times New Roman" w:hAnsi="Calibri" w:cs="Arial"/>
                <w:b/>
                <w:bCs/>
                <w:color w:val="000000"/>
                <w:sz w:val="20"/>
                <w:szCs w:val="20"/>
                <w:lang w:eastAsia="pt-BR"/>
              </w:rPr>
              <w:t xml:space="preserve">”, Parágrafo 1., Etapa E. (Task </w:t>
            </w:r>
            <w:r w:rsidRPr="004A2AA6">
              <w:rPr>
                <w:rFonts w:ascii="Calibri" w:eastAsia="Times New Roman" w:hAnsi="Calibri" w:cs="Arial"/>
                <w:b/>
                <w:bCs/>
                <w:color w:val="000000"/>
                <w:sz w:val="20"/>
                <w:szCs w:val="20"/>
                <w:lang w:eastAsia="pt-BR"/>
              </w:rPr>
              <w:t>72-11-81-350-815</w:t>
            </w:r>
            <w:r w:rsidRPr="003D6B4F">
              <w:rPr>
                <w:rFonts w:ascii="Calibri" w:eastAsia="Times New Roman" w:hAnsi="Calibri" w:cs="Arial"/>
                <w:b/>
                <w:bCs/>
                <w:color w:val="000000"/>
                <w:sz w:val="20"/>
                <w:szCs w:val="20"/>
                <w:lang w:eastAsia="pt-BR"/>
              </w:rPr>
              <w:t xml:space="preserve">, Subtask </w:t>
            </w:r>
            <w:r w:rsidRPr="004A2AA6">
              <w:rPr>
                <w:rFonts w:ascii="Calibri" w:eastAsia="Times New Roman" w:hAnsi="Calibri" w:cs="Arial"/>
                <w:b/>
                <w:bCs/>
                <w:color w:val="000000"/>
                <w:sz w:val="20"/>
                <w:szCs w:val="20"/>
                <w:lang w:eastAsia="pt-BR"/>
              </w:rPr>
              <w:t>72-11-81-360-002-002</w:t>
            </w:r>
            <w:r w:rsidRPr="003D6B4F">
              <w:rPr>
                <w:rFonts w:ascii="Calibri" w:eastAsia="Times New Roman" w:hAnsi="Calibri" w:cs="Arial"/>
                <w:b/>
                <w:bCs/>
                <w:color w:val="000000"/>
                <w:sz w:val="20"/>
                <w:szCs w:val="20"/>
                <w:lang w:eastAsia="pt-BR"/>
              </w:rPr>
              <w:t>):</w:t>
            </w:r>
          </w:p>
          <w:p w14:paraId="45AF8ABA" w14:textId="44EA509B" w:rsidR="002F0380" w:rsidRPr="006F55D5" w:rsidRDefault="002F0380" w:rsidP="002F0380">
            <w:pPr>
              <w:jc w:val="both"/>
              <w:rPr>
                <w:rFonts w:ascii="Calibri" w:eastAsia="Times New Roman" w:hAnsi="Calibri" w:cs="Arial"/>
                <w:i/>
                <w:iCs/>
                <w:color w:val="000000"/>
                <w:sz w:val="20"/>
                <w:szCs w:val="20"/>
                <w:lang w:val="en-US" w:eastAsia="pt-BR"/>
              </w:rPr>
            </w:pPr>
            <w:r w:rsidRPr="006F55D5">
              <w:rPr>
                <w:rFonts w:ascii="Calibri" w:eastAsia="Times New Roman" w:hAnsi="Calibri" w:cs="Arial"/>
                <w:i/>
                <w:iCs/>
                <w:color w:val="000000"/>
                <w:sz w:val="20"/>
                <w:szCs w:val="20"/>
                <w:lang w:val="en-US" w:eastAsia="pt-BR"/>
              </w:rPr>
              <w:t>(Perform epoxy filling in accordance with CIR Manual 3043515, ATA 72-11-81, Section “Repair-18”, Paragraph 1, Step E (Task 72-11-81-350-815, Subtask 72-11-81-360-002-002).)</w:t>
            </w:r>
          </w:p>
          <w:p w14:paraId="1D453F6D" w14:textId="77777777" w:rsidR="002F0380" w:rsidRPr="006F55D5" w:rsidRDefault="002F0380" w:rsidP="002F0380">
            <w:pPr>
              <w:jc w:val="both"/>
              <w:rPr>
                <w:rFonts w:ascii="Calibri" w:eastAsia="Times New Roman" w:hAnsi="Calibri" w:cs="Arial"/>
                <w:b/>
                <w:bCs/>
                <w:i/>
                <w:iCs/>
                <w:color w:val="000000"/>
                <w:sz w:val="20"/>
                <w:szCs w:val="20"/>
                <w:lang w:val="en-US" w:eastAsia="pt-BR"/>
              </w:rPr>
            </w:pPr>
          </w:p>
          <w:p w14:paraId="34A950AA" w14:textId="77777777" w:rsidR="002F0380" w:rsidRPr="001E393D" w:rsidRDefault="002F0380" w:rsidP="002F0380">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5E884BD8" w14:textId="77777777" w:rsidR="002F0380" w:rsidRPr="001E393D" w:rsidRDefault="002F0380" w:rsidP="002F0380">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073602DD" w14:textId="77777777" w:rsidR="002F0380" w:rsidRPr="003D6B4F" w:rsidRDefault="002F0380" w:rsidP="002F0380">
            <w:pPr>
              <w:jc w:val="both"/>
              <w:rPr>
                <w:rFonts w:ascii="Calibri" w:eastAsia="Times New Roman" w:hAnsi="Calibri" w:cs="Arial"/>
                <w:b/>
                <w:bCs/>
                <w:i/>
                <w:iCs/>
                <w:color w:val="000000"/>
                <w:sz w:val="20"/>
                <w:szCs w:val="20"/>
                <w:lang w:eastAsia="pt-BR"/>
              </w:rPr>
            </w:pPr>
          </w:p>
          <w:p w14:paraId="6B12671F"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(1) Colocar a peça em um forno a 275 ± 25 °F (135 ± 14 °C) por, no máximo, 20 minutos, para remover qualquer umidade.</w:t>
            </w:r>
          </w:p>
          <w:p w14:paraId="405220B3" w14:textId="6D91D357"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((1) Put the part in an oven at 275 ± 25 °F (135 ± 14 °C) for 20 minutes maximum to remove any moisture.)</w:t>
            </w:r>
          </w:p>
          <w:p w14:paraId="6DF7CA0C"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3C0AF724"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(2) Deixar a peça retornar à temperatura ambiente.</w:t>
            </w:r>
          </w:p>
          <w:p w14:paraId="191C342D" w14:textId="339884D3"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((2) Let the part decrease to room temperature)</w:t>
            </w:r>
          </w:p>
          <w:p w14:paraId="29C70C6A"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0BB7E2B1"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CUIDADO: APLICAR O EPÓXI NO ALOJAMENTO IMEDIATAMENTE, a fim de evitar contaminação.</w:t>
            </w:r>
          </w:p>
          <w:p w14:paraId="2D59C57C" w14:textId="752C8A5E"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(CAUTION: APPLY THE EPOXY TO THE HOUSING IMMEDIATELY TO PREVENT CONTAMINATION.)</w:t>
            </w:r>
          </w:p>
          <w:p w14:paraId="5023F10C"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28806623"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(3) Aplicar epóxi (PWA 457), conforme PWA 615 (Task 70-48-00-360-002), para preencher a área corroída.</w:t>
            </w:r>
          </w:p>
          <w:p w14:paraId="7A64F575" w14:textId="06E35635"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((3) Apply epoxy (PWA 457) per PWA 615 (Task 70-48-00-360-002) to fill the corroded área)</w:t>
            </w:r>
          </w:p>
          <w:p w14:paraId="6A7E774B"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60DB0B47"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lastRenderedPageBreak/>
              <w:t>(4) Colocar a peça em um forno a 250 ± 10 °F (121 ± 4 °C) por 90 minutos.</w:t>
            </w:r>
          </w:p>
          <w:p w14:paraId="67C8F6C7" w14:textId="244B494D"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((4) Put the part in an oven at 250 ± 10 °F (121 ± 4 °C) for 90 minutes.)</w:t>
            </w:r>
          </w:p>
          <w:p w14:paraId="1720E5C5"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4E4C9655"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(5) Remover o epóxi que estiver acima da superfície adjacente e polir a área para deixar a superfície lisa. O contorno deve ser igual ao existente antes do dano.</w:t>
            </w:r>
          </w:p>
          <w:p w14:paraId="3414256E" w14:textId="3AC5ED00"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((5) Remove the epoxy that is above the adjacent surface and polish the area to make the surface smooth. The contour must be the same as it was before the damage.)</w:t>
            </w:r>
          </w:p>
          <w:p w14:paraId="6DDB9158" w14:textId="77777777" w:rsidR="002F0380" w:rsidRPr="004A2AA6" w:rsidRDefault="002F0380" w:rsidP="002F0380">
            <w:pPr>
              <w:jc w:val="both"/>
              <w:rPr>
                <w:rFonts w:ascii="Calibri" w:eastAsia="Times New Roman" w:hAnsi="Calibri" w:cs="Arial"/>
                <w:b/>
                <w:bCs/>
                <w:color w:val="000000"/>
                <w:sz w:val="20"/>
                <w:szCs w:val="20"/>
                <w:lang w:val="en-US" w:eastAsia="pt-BR"/>
              </w:rPr>
            </w:pPr>
          </w:p>
          <w:p w14:paraId="6B30182A" w14:textId="77777777" w:rsidR="002F0380" w:rsidRDefault="002F0380" w:rsidP="002F0380">
            <w:pPr>
              <w:jc w:val="both"/>
              <w:rPr>
                <w:rFonts w:ascii="Calibri" w:eastAsia="Times New Roman" w:hAnsi="Calibri" w:cs="Arial"/>
                <w:b/>
                <w:bCs/>
                <w:color w:val="000000"/>
                <w:sz w:val="20"/>
                <w:szCs w:val="20"/>
                <w:lang w:eastAsia="pt-BR"/>
              </w:rPr>
            </w:pPr>
            <w:r w:rsidRPr="004A2AA6">
              <w:rPr>
                <w:rFonts w:ascii="Calibri" w:eastAsia="Times New Roman" w:hAnsi="Calibri" w:cs="Arial"/>
                <w:b/>
                <w:bCs/>
                <w:color w:val="000000"/>
                <w:sz w:val="20"/>
                <w:szCs w:val="20"/>
                <w:lang w:eastAsia="pt-BR"/>
              </w:rPr>
              <w:t>NOTAS:</w:t>
            </w:r>
          </w:p>
          <w:p w14:paraId="6756861B" w14:textId="04354CC5" w:rsidR="002F0380" w:rsidRPr="004A2AA6" w:rsidRDefault="002F0380" w:rsidP="002F0380">
            <w:pPr>
              <w:jc w:val="both"/>
              <w:rPr>
                <w:rFonts w:ascii="Calibri" w:eastAsia="Times New Roman" w:hAnsi="Calibri" w:cs="Arial"/>
                <w:i/>
                <w:iCs/>
                <w:color w:val="000000"/>
                <w:sz w:val="20"/>
                <w:szCs w:val="20"/>
                <w:lang w:eastAsia="pt-BR"/>
              </w:rPr>
            </w:pPr>
            <w:r w:rsidRPr="004A2AA6">
              <w:rPr>
                <w:rFonts w:ascii="Calibri" w:eastAsia="Times New Roman" w:hAnsi="Calibri" w:cs="Arial"/>
                <w:i/>
                <w:iCs/>
                <w:color w:val="000000"/>
                <w:sz w:val="20"/>
                <w:szCs w:val="20"/>
                <w:lang w:eastAsia="pt-BR"/>
              </w:rPr>
              <w:t>(NOTES:)</w:t>
            </w:r>
          </w:p>
          <w:p w14:paraId="631C10F0" w14:textId="77777777" w:rsidR="002F0380" w:rsidRPr="004A2AA6" w:rsidRDefault="002F0380" w:rsidP="002F0380">
            <w:pPr>
              <w:jc w:val="both"/>
              <w:rPr>
                <w:rFonts w:ascii="Calibri" w:eastAsia="Times New Roman" w:hAnsi="Calibri" w:cs="Arial"/>
                <w:b/>
                <w:bCs/>
                <w:color w:val="000000"/>
                <w:sz w:val="20"/>
                <w:szCs w:val="20"/>
                <w:lang w:eastAsia="pt-BR"/>
              </w:rPr>
            </w:pPr>
          </w:p>
          <w:p w14:paraId="49ABCC85" w14:textId="54B5749E" w:rsidR="002F0380" w:rsidRPr="00AF78A1" w:rsidRDefault="002F0380" w:rsidP="002F038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3. </w:t>
            </w:r>
            <w:r w:rsidRPr="004A2AA6">
              <w:rPr>
                <w:rFonts w:ascii="Calibri" w:eastAsia="Times New Roman" w:hAnsi="Calibri" w:cs="Arial"/>
                <w:b/>
                <w:bCs/>
                <w:color w:val="000000"/>
                <w:sz w:val="20"/>
                <w:szCs w:val="20"/>
                <w:lang w:eastAsia="pt-BR"/>
              </w:rPr>
              <w:t xml:space="preserve">Para 72-11-81C: o diâmetro dos furos dos parafusos na flange deve ser de 0,276 a 0,286 pol. </w:t>
            </w:r>
            <w:r w:rsidRPr="00AF78A1">
              <w:rPr>
                <w:rFonts w:ascii="Calibri" w:eastAsia="Times New Roman" w:hAnsi="Calibri" w:cs="Arial"/>
                <w:b/>
                <w:bCs/>
                <w:color w:val="000000"/>
                <w:sz w:val="20"/>
                <w:szCs w:val="20"/>
                <w:lang w:val="en-US" w:eastAsia="pt-BR"/>
              </w:rPr>
              <w:t>(7,01–7,26 mm), em 58 furos.</w:t>
            </w:r>
          </w:p>
          <w:p w14:paraId="393704D3" w14:textId="76BE44C9" w:rsidR="002F0380" w:rsidRPr="004A2AA6" w:rsidRDefault="002F0380" w:rsidP="002F0380">
            <w:pPr>
              <w:jc w:val="both"/>
              <w:rPr>
                <w:rFonts w:ascii="Calibri" w:eastAsia="Times New Roman" w:hAnsi="Calibri" w:cs="Arial"/>
                <w:i/>
                <w:iCs/>
                <w:color w:val="000000"/>
                <w:sz w:val="20"/>
                <w:szCs w:val="20"/>
                <w:lang w:val="en-US" w:eastAsia="pt-BR"/>
              </w:rPr>
            </w:pPr>
            <w:r w:rsidRPr="004A2AA6">
              <w:rPr>
                <w:rFonts w:ascii="Calibri" w:eastAsia="Times New Roman" w:hAnsi="Calibri" w:cs="Arial"/>
                <w:i/>
                <w:iCs/>
                <w:color w:val="000000"/>
                <w:sz w:val="20"/>
                <w:szCs w:val="20"/>
                <w:lang w:val="en-US" w:eastAsia="pt-BR"/>
              </w:rPr>
              <w:t>(3. For 72-11-81C: The diameter of the bolt holes at the flange is 0.276 to 0.286 in (7.01-7.26 mm) at 58 holes.)</w:t>
            </w:r>
          </w:p>
        </w:tc>
      </w:tr>
      <w:tr w:rsidR="002F0380" w:rsidRPr="00825856" w14:paraId="4CC98F67" w14:textId="77777777" w:rsidTr="009B3906">
        <w:trPr>
          <w:trHeight w:val="1134"/>
          <w:jc w:val="center"/>
        </w:trPr>
        <w:tc>
          <w:tcPr>
            <w:tcW w:w="704" w:type="dxa"/>
            <w:vAlign w:val="center"/>
          </w:tcPr>
          <w:p w14:paraId="6A1EA610" w14:textId="0D1797A9"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757749911"/>
            <w:placeholder>
              <w:docPart w:val="434C87B837BB4D679C97857B32FB1B1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F0380" w:rsidRDefault="002F0380" w:rsidP="002F03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51C92F89A4C4BD29747CB3409751C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F0380" w:rsidRDefault="002F0380" w:rsidP="002F03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F0380" w:rsidRDefault="002F0380" w:rsidP="002F038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F0380" w:rsidRDefault="002F0380" w:rsidP="002F0380">
            <w:pPr>
              <w:jc w:val="both"/>
              <w:rPr>
                <w:rFonts w:ascii="Calibri" w:eastAsia="Times New Roman" w:hAnsi="Calibri" w:cs="Arial"/>
                <w:b/>
                <w:bCs/>
                <w:color w:val="000000"/>
                <w:sz w:val="20"/>
                <w:szCs w:val="20"/>
                <w:lang w:eastAsia="pt-BR"/>
              </w:rPr>
            </w:pPr>
          </w:p>
          <w:p w14:paraId="6D50B8AC" w14:textId="0675510C" w:rsidR="002F0380" w:rsidRPr="00C40680" w:rsidRDefault="002F0380" w:rsidP="002F038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2F0380" w14:paraId="51DEDFC2" w14:textId="77777777" w:rsidTr="0027369C">
        <w:tblPrEx>
          <w:jc w:val="left"/>
        </w:tblPrEx>
        <w:trPr>
          <w:trHeight w:val="454"/>
        </w:trPr>
        <w:tc>
          <w:tcPr>
            <w:tcW w:w="4957" w:type="dxa"/>
            <w:gridSpan w:val="4"/>
            <w:vAlign w:val="center"/>
          </w:tcPr>
          <w:p w14:paraId="779F0FC7" w14:textId="3B04741A" w:rsidR="002F0380" w:rsidRDefault="002F0380" w:rsidP="002F038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F0380" w:rsidRDefault="002F0380" w:rsidP="002F038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F0380" w:rsidRDefault="002F0380" w:rsidP="002F038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F0380" w14:paraId="5F5260C2" w14:textId="77777777" w:rsidTr="00A673C0">
        <w:tblPrEx>
          <w:jc w:val="left"/>
        </w:tblPrEx>
        <w:trPr>
          <w:trHeight w:val="1134"/>
        </w:trPr>
        <w:tc>
          <w:tcPr>
            <w:tcW w:w="4957" w:type="dxa"/>
            <w:gridSpan w:val="4"/>
            <w:vAlign w:val="center"/>
          </w:tcPr>
          <w:p w14:paraId="02F47F55" w14:textId="2CAE1406" w:rsidR="002F0380" w:rsidRPr="005068AF" w:rsidRDefault="002F0380" w:rsidP="002F0380">
            <w:pPr>
              <w:jc w:val="left"/>
              <w:rPr>
                <w:b/>
                <w:bCs/>
                <w:sz w:val="20"/>
                <w:szCs w:val="20"/>
              </w:rPr>
            </w:pPr>
          </w:p>
        </w:tc>
        <w:tc>
          <w:tcPr>
            <w:tcW w:w="3827" w:type="dxa"/>
            <w:gridSpan w:val="4"/>
            <w:vAlign w:val="center"/>
          </w:tcPr>
          <w:p w14:paraId="78C59886" w14:textId="5B68BB67" w:rsidR="002F0380" w:rsidRPr="005068AF" w:rsidRDefault="002F0380" w:rsidP="002F0380">
            <w:pPr>
              <w:jc w:val="left"/>
              <w:rPr>
                <w:b/>
                <w:bCs/>
                <w:sz w:val="20"/>
                <w:szCs w:val="20"/>
              </w:rPr>
            </w:pPr>
            <w:r>
              <w:rPr>
                <w:b/>
                <w:bCs/>
                <w:sz w:val="20"/>
                <w:szCs w:val="20"/>
              </w:rPr>
              <w:t>GUILHERME BRAGA</w:t>
            </w:r>
          </w:p>
        </w:tc>
        <w:tc>
          <w:tcPr>
            <w:tcW w:w="1978" w:type="dxa"/>
            <w:vAlign w:val="center"/>
          </w:tcPr>
          <w:p w14:paraId="1B672710" w14:textId="58BAFEC7" w:rsidR="002F0380" w:rsidRPr="005068AF" w:rsidRDefault="00AF78A1" w:rsidP="002F0380">
            <w:pPr>
              <w:jc w:val="left"/>
              <w:rPr>
                <w:sz w:val="20"/>
                <w:szCs w:val="20"/>
              </w:rPr>
            </w:pPr>
            <w:r>
              <w:rPr>
                <w:sz w:val="20"/>
                <w:szCs w:val="20"/>
              </w:rPr>
              <w:t>25/08/2026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D5BB" w14:textId="77777777" w:rsidR="00356213" w:rsidRDefault="00356213" w:rsidP="00381EB6">
      <w:r>
        <w:separator/>
      </w:r>
    </w:p>
  </w:endnote>
  <w:endnote w:type="continuationSeparator" w:id="0">
    <w:p w14:paraId="6AA7A4B6" w14:textId="77777777" w:rsidR="00356213" w:rsidRDefault="0035621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93825" w14:textId="77777777" w:rsidR="00356213" w:rsidRDefault="00356213" w:rsidP="00381EB6">
      <w:r>
        <w:separator/>
      </w:r>
    </w:p>
  </w:footnote>
  <w:footnote w:type="continuationSeparator" w:id="0">
    <w:p w14:paraId="107995B3" w14:textId="77777777" w:rsidR="00356213" w:rsidRDefault="0035621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F561271"/>
    <w:multiLevelType w:val="hybridMultilevel"/>
    <w:tmpl w:val="3D4CD6B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30EF4"/>
    <w:multiLevelType w:val="hybridMultilevel"/>
    <w:tmpl w:val="0E78902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091194"/>
    <w:multiLevelType w:val="multilevel"/>
    <w:tmpl w:val="1084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CA35EA0"/>
    <w:multiLevelType w:val="multilevel"/>
    <w:tmpl w:val="C65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11"/>
  </w:num>
  <w:num w:numId="3" w16cid:durableId="2124691154">
    <w:abstractNumId w:val="9"/>
  </w:num>
  <w:num w:numId="4" w16cid:durableId="949168782">
    <w:abstractNumId w:val="2"/>
  </w:num>
  <w:num w:numId="5" w16cid:durableId="1506438829">
    <w:abstractNumId w:val="6"/>
  </w:num>
  <w:num w:numId="6" w16cid:durableId="1753769032">
    <w:abstractNumId w:val="5"/>
  </w:num>
  <w:num w:numId="7" w16cid:durableId="369382770">
    <w:abstractNumId w:val="4"/>
  </w:num>
  <w:num w:numId="8" w16cid:durableId="749540178">
    <w:abstractNumId w:val="1"/>
  </w:num>
  <w:num w:numId="9" w16cid:durableId="17589251">
    <w:abstractNumId w:val="10"/>
  </w:num>
  <w:num w:numId="10" w16cid:durableId="1604461194">
    <w:abstractNumId w:val="8"/>
  </w:num>
  <w:num w:numId="11" w16cid:durableId="245237312">
    <w:abstractNumId w:val="7"/>
  </w:num>
  <w:num w:numId="12" w16cid:durableId="1667053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1B91"/>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C4569"/>
    <w:rsid w:val="000D574D"/>
    <w:rsid w:val="000F4F9D"/>
    <w:rsid w:val="000F5221"/>
    <w:rsid w:val="001031A3"/>
    <w:rsid w:val="00107036"/>
    <w:rsid w:val="00107122"/>
    <w:rsid w:val="00111CEF"/>
    <w:rsid w:val="001229B6"/>
    <w:rsid w:val="00122A5E"/>
    <w:rsid w:val="00126EE5"/>
    <w:rsid w:val="0014395D"/>
    <w:rsid w:val="00150CE2"/>
    <w:rsid w:val="0015408A"/>
    <w:rsid w:val="00162DB2"/>
    <w:rsid w:val="00162F0A"/>
    <w:rsid w:val="00163B3C"/>
    <w:rsid w:val="00175F7A"/>
    <w:rsid w:val="001765F7"/>
    <w:rsid w:val="001922FF"/>
    <w:rsid w:val="001A30FD"/>
    <w:rsid w:val="001A54DF"/>
    <w:rsid w:val="001A78A1"/>
    <w:rsid w:val="001B55AE"/>
    <w:rsid w:val="001B5909"/>
    <w:rsid w:val="001B6CA1"/>
    <w:rsid w:val="001C5DF2"/>
    <w:rsid w:val="001C7977"/>
    <w:rsid w:val="001D39B3"/>
    <w:rsid w:val="001D7830"/>
    <w:rsid w:val="001E0419"/>
    <w:rsid w:val="001E252E"/>
    <w:rsid w:val="001E393D"/>
    <w:rsid w:val="001F20CA"/>
    <w:rsid w:val="001F2503"/>
    <w:rsid w:val="001F42EE"/>
    <w:rsid w:val="0020288D"/>
    <w:rsid w:val="002101DF"/>
    <w:rsid w:val="0021313B"/>
    <w:rsid w:val="00214818"/>
    <w:rsid w:val="0022136E"/>
    <w:rsid w:val="00231294"/>
    <w:rsid w:val="00235165"/>
    <w:rsid w:val="002354C8"/>
    <w:rsid w:val="00235D7A"/>
    <w:rsid w:val="00236A1C"/>
    <w:rsid w:val="00254EAC"/>
    <w:rsid w:val="00257176"/>
    <w:rsid w:val="00260250"/>
    <w:rsid w:val="00260E69"/>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5CA2"/>
    <w:rsid w:val="002D72B8"/>
    <w:rsid w:val="002E3F03"/>
    <w:rsid w:val="002F0380"/>
    <w:rsid w:val="0030244E"/>
    <w:rsid w:val="003052AD"/>
    <w:rsid w:val="003057E9"/>
    <w:rsid w:val="00305C04"/>
    <w:rsid w:val="00306A2E"/>
    <w:rsid w:val="00310E5E"/>
    <w:rsid w:val="003167C6"/>
    <w:rsid w:val="00317BD4"/>
    <w:rsid w:val="00320DFC"/>
    <w:rsid w:val="00325F15"/>
    <w:rsid w:val="0033310D"/>
    <w:rsid w:val="0033352C"/>
    <w:rsid w:val="00352A06"/>
    <w:rsid w:val="00355039"/>
    <w:rsid w:val="00356213"/>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344"/>
    <w:rsid w:val="00434C6F"/>
    <w:rsid w:val="00442780"/>
    <w:rsid w:val="0044297F"/>
    <w:rsid w:val="004469FB"/>
    <w:rsid w:val="00454FA3"/>
    <w:rsid w:val="00463D37"/>
    <w:rsid w:val="00467314"/>
    <w:rsid w:val="004722EF"/>
    <w:rsid w:val="0048033A"/>
    <w:rsid w:val="0048268A"/>
    <w:rsid w:val="00493332"/>
    <w:rsid w:val="00494D58"/>
    <w:rsid w:val="004A2AA6"/>
    <w:rsid w:val="004C5A81"/>
    <w:rsid w:val="004D094F"/>
    <w:rsid w:val="004E3223"/>
    <w:rsid w:val="004F748B"/>
    <w:rsid w:val="005027AC"/>
    <w:rsid w:val="005068AF"/>
    <w:rsid w:val="00514638"/>
    <w:rsid w:val="00517B6F"/>
    <w:rsid w:val="00520CAE"/>
    <w:rsid w:val="00527C79"/>
    <w:rsid w:val="00536DDB"/>
    <w:rsid w:val="00543959"/>
    <w:rsid w:val="00547817"/>
    <w:rsid w:val="005509E8"/>
    <w:rsid w:val="00551730"/>
    <w:rsid w:val="0055647D"/>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2FAF"/>
    <w:rsid w:val="00614034"/>
    <w:rsid w:val="006140F5"/>
    <w:rsid w:val="006148C2"/>
    <w:rsid w:val="0062356C"/>
    <w:rsid w:val="00626682"/>
    <w:rsid w:val="00633447"/>
    <w:rsid w:val="00641753"/>
    <w:rsid w:val="00646398"/>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6F55D5"/>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6E28"/>
    <w:rsid w:val="00877E2D"/>
    <w:rsid w:val="00895570"/>
    <w:rsid w:val="008A57A8"/>
    <w:rsid w:val="008B252E"/>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402E"/>
    <w:rsid w:val="0093580C"/>
    <w:rsid w:val="00937D5F"/>
    <w:rsid w:val="009442E1"/>
    <w:rsid w:val="00954A03"/>
    <w:rsid w:val="0097676E"/>
    <w:rsid w:val="0098544F"/>
    <w:rsid w:val="00992EE2"/>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AF78A1"/>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E7DDD"/>
    <w:rsid w:val="00BF676E"/>
    <w:rsid w:val="00BF6E80"/>
    <w:rsid w:val="00C01524"/>
    <w:rsid w:val="00C02644"/>
    <w:rsid w:val="00C10C02"/>
    <w:rsid w:val="00C11467"/>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AF9"/>
    <w:rsid w:val="00EC7C6A"/>
    <w:rsid w:val="00ED0535"/>
    <w:rsid w:val="00ED3330"/>
    <w:rsid w:val="00ED5D40"/>
    <w:rsid w:val="00F00F9F"/>
    <w:rsid w:val="00F04E9D"/>
    <w:rsid w:val="00F05511"/>
    <w:rsid w:val="00F12340"/>
    <w:rsid w:val="00F14483"/>
    <w:rsid w:val="00F21A02"/>
    <w:rsid w:val="00F4614E"/>
    <w:rsid w:val="00F664A5"/>
    <w:rsid w:val="00F831EB"/>
    <w:rsid w:val="00F841F8"/>
    <w:rsid w:val="00F87989"/>
    <w:rsid w:val="00F951E9"/>
    <w:rsid w:val="00F975D7"/>
    <w:rsid w:val="00FB6785"/>
    <w:rsid w:val="00FB7211"/>
    <w:rsid w:val="00FC3B7C"/>
    <w:rsid w:val="00FC62C1"/>
    <w:rsid w:val="00FD2479"/>
    <w:rsid w:val="00FD3565"/>
    <w:rsid w:val="00FD77D7"/>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38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AEC39618A6C243FF81FB0E16D8246668"/>
        <w:category>
          <w:name w:val="Geral"/>
          <w:gallery w:val="placeholder"/>
        </w:category>
        <w:types>
          <w:type w:val="bbPlcHdr"/>
        </w:types>
        <w:behaviors>
          <w:behavior w:val="content"/>
        </w:behaviors>
        <w:guid w:val="{1468A878-078C-450A-99F9-4BE6C7365C3A}"/>
      </w:docPartPr>
      <w:docPartBody>
        <w:p w:rsidR="00806A2E" w:rsidRDefault="00E179AD" w:rsidP="00E179AD">
          <w:pPr>
            <w:pStyle w:val="AEC39618A6C243FF81FB0E16D8246668"/>
          </w:pPr>
          <w:r>
            <w:rPr>
              <w:rStyle w:val="TextodoEspaoReservado"/>
            </w:rPr>
            <w:t>Escolher um item.</w:t>
          </w:r>
        </w:p>
      </w:docPartBody>
    </w:docPart>
    <w:docPart>
      <w:docPartPr>
        <w:name w:val="570D368AD1904916B67DD4141FABD3D7"/>
        <w:category>
          <w:name w:val="Geral"/>
          <w:gallery w:val="placeholder"/>
        </w:category>
        <w:types>
          <w:type w:val="bbPlcHdr"/>
        </w:types>
        <w:behaviors>
          <w:behavior w:val="content"/>
        </w:behaviors>
        <w:guid w:val="{C45DA3B4-BF04-4A07-B440-89909BC124EA}"/>
      </w:docPartPr>
      <w:docPartBody>
        <w:p w:rsidR="00806A2E" w:rsidRDefault="00E179AD" w:rsidP="00E179AD">
          <w:pPr>
            <w:pStyle w:val="570D368AD1904916B67DD4141FABD3D7"/>
          </w:pPr>
          <w:r>
            <w:rPr>
              <w:rStyle w:val="TextodoEspaoReservado"/>
            </w:rPr>
            <w:t>Escolher um item.</w:t>
          </w:r>
        </w:p>
      </w:docPartBody>
    </w:docPart>
    <w:docPart>
      <w:docPartPr>
        <w:name w:val="4AE02499FA994004A4985A4269268F95"/>
        <w:category>
          <w:name w:val="Geral"/>
          <w:gallery w:val="placeholder"/>
        </w:category>
        <w:types>
          <w:type w:val="bbPlcHdr"/>
        </w:types>
        <w:behaviors>
          <w:behavior w:val="content"/>
        </w:behaviors>
        <w:guid w:val="{E92A8132-95E0-4641-AC51-366B6D61E31F}"/>
      </w:docPartPr>
      <w:docPartBody>
        <w:p w:rsidR="00806A2E" w:rsidRDefault="00E179AD" w:rsidP="00E179AD">
          <w:pPr>
            <w:pStyle w:val="4AE02499FA994004A4985A4269268F95"/>
          </w:pPr>
          <w:r w:rsidRPr="006F02ED">
            <w:rPr>
              <w:rStyle w:val="TextodoEspaoReservado"/>
            </w:rPr>
            <w:t>Escolher um item.</w:t>
          </w:r>
        </w:p>
      </w:docPartBody>
    </w:docPart>
    <w:docPart>
      <w:docPartPr>
        <w:name w:val="57DCE47EDA31454D99ABF4BC53BEC6EA"/>
        <w:category>
          <w:name w:val="Geral"/>
          <w:gallery w:val="placeholder"/>
        </w:category>
        <w:types>
          <w:type w:val="bbPlcHdr"/>
        </w:types>
        <w:behaviors>
          <w:behavior w:val="content"/>
        </w:behaviors>
        <w:guid w:val="{2F9C5B12-8FE0-4946-B29E-DB0F375CD7C7}"/>
      </w:docPartPr>
      <w:docPartBody>
        <w:p w:rsidR="00806A2E" w:rsidRDefault="00E179AD" w:rsidP="00E179AD">
          <w:pPr>
            <w:pStyle w:val="57DCE47EDA31454D99ABF4BC53BEC6EA"/>
          </w:pPr>
          <w:r w:rsidRPr="006F02ED">
            <w:rPr>
              <w:rStyle w:val="TextodoEspaoReservado"/>
            </w:rPr>
            <w:t>Escolher um item.</w:t>
          </w:r>
        </w:p>
      </w:docPartBody>
    </w:docPart>
    <w:docPart>
      <w:docPartPr>
        <w:name w:val="69D88DD519AA4885BC7E3FCA4D53CE52"/>
        <w:category>
          <w:name w:val="Geral"/>
          <w:gallery w:val="placeholder"/>
        </w:category>
        <w:types>
          <w:type w:val="bbPlcHdr"/>
        </w:types>
        <w:behaviors>
          <w:behavior w:val="content"/>
        </w:behaviors>
        <w:guid w:val="{6BAA1FBC-3478-4195-9A4B-C3512905EBA6}"/>
      </w:docPartPr>
      <w:docPartBody>
        <w:p w:rsidR="00806A2E" w:rsidRDefault="00E179AD" w:rsidP="00E179AD">
          <w:pPr>
            <w:pStyle w:val="69D88DD519AA4885BC7E3FCA4D53CE52"/>
          </w:pPr>
          <w:r w:rsidRPr="006F02ED">
            <w:rPr>
              <w:rStyle w:val="TextodoEspaoReservado"/>
            </w:rPr>
            <w:t>Escolher um item.</w:t>
          </w:r>
        </w:p>
      </w:docPartBody>
    </w:docPart>
    <w:docPart>
      <w:docPartPr>
        <w:name w:val="A71C30A3CCA241289470669BAC99B6FB"/>
        <w:category>
          <w:name w:val="Geral"/>
          <w:gallery w:val="placeholder"/>
        </w:category>
        <w:types>
          <w:type w:val="bbPlcHdr"/>
        </w:types>
        <w:behaviors>
          <w:behavior w:val="content"/>
        </w:behaviors>
        <w:guid w:val="{F84B9ADB-00BB-42DA-8655-F5905F698BA6}"/>
      </w:docPartPr>
      <w:docPartBody>
        <w:p w:rsidR="00806A2E" w:rsidRDefault="00E179AD" w:rsidP="00E179AD">
          <w:pPr>
            <w:pStyle w:val="A71C30A3CCA241289470669BAC99B6FB"/>
          </w:pPr>
          <w:r w:rsidRPr="006F02ED">
            <w:rPr>
              <w:rStyle w:val="TextodoEspaoReservado"/>
            </w:rPr>
            <w:t>Escolher um item.</w:t>
          </w:r>
        </w:p>
      </w:docPartBody>
    </w:docPart>
    <w:docPart>
      <w:docPartPr>
        <w:name w:val="434C87B837BB4D679C97857B32FB1B10"/>
        <w:category>
          <w:name w:val="Geral"/>
          <w:gallery w:val="placeholder"/>
        </w:category>
        <w:types>
          <w:type w:val="bbPlcHdr"/>
        </w:types>
        <w:behaviors>
          <w:behavior w:val="content"/>
        </w:behaviors>
        <w:guid w:val="{F72C7E05-F3F2-4D81-B349-719122A66184}"/>
      </w:docPartPr>
      <w:docPartBody>
        <w:p w:rsidR="00806A2E" w:rsidRDefault="00E179AD" w:rsidP="00E179AD">
          <w:pPr>
            <w:pStyle w:val="434C87B837BB4D679C97857B32FB1B10"/>
          </w:pPr>
          <w:r w:rsidRPr="006F02ED">
            <w:rPr>
              <w:rStyle w:val="TextodoEspaoReservado"/>
            </w:rPr>
            <w:t>Escolher um item.</w:t>
          </w:r>
        </w:p>
      </w:docPartBody>
    </w:docPart>
    <w:docPart>
      <w:docPartPr>
        <w:name w:val="551C92F89A4C4BD29747CB3409751C4B"/>
        <w:category>
          <w:name w:val="Geral"/>
          <w:gallery w:val="placeholder"/>
        </w:category>
        <w:types>
          <w:type w:val="bbPlcHdr"/>
        </w:types>
        <w:behaviors>
          <w:behavior w:val="content"/>
        </w:behaviors>
        <w:guid w:val="{BB2C0DC8-A242-45F6-A9FE-73EAB7353C63}"/>
      </w:docPartPr>
      <w:docPartBody>
        <w:p w:rsidR="00806A2E" w:rsidRDefault="00E179AD" w:rsidP="00E179AD">
          <w:pPr>
            <w:pStyle w:val="551C92F89A4C4BD29747CB3409751C4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C4569"/>
    <w:rsid w:val="000F5221"/>
    <w:rsid w:val="001031A3"/>
    <w:rsid w:val="0013303F"/>
    <w:rsid w:val="00163B3C"/>
    <w:rsid w:val="001B5909"/>
    <w:rsid w:val="001D39B3"/>
    <w:rsid w:val="001F42EE"/>
    <w:rsid w:val="002072A5"/>
    <w:rsid w:val="002127B3"/>
    <w:rsid w:val="00260E69"/>
    <w:rsid w:val="002832EA"/>
    <w:rsid w:val="0029628C"/>
    <w:rsid w:val="002B01E5"/>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148C2"/>
    <w:rsid w:val="00626682"/>
    <w:rsid w:val="00647F1B"/>
    <w:rsid w:val="00665FCB"/>
    <w:rsid w:val="006A3DB8"/>
    <w:rsid w:val="006A47AE"/>
    <w:rsid w:val="006A7C37"/>
    <w:rsid w:val="006D35A8"/>
    <w:rsid w:val="006D4A46"/>
    <w:rsid w:val="006F4200"/>
    <w:rsid w:val="00710DAD"/>
    <w:rsid w:val="00715EA8"/>
    <w:rsid w:val="007443F9"/>
    <w:rsid w:val="00754B49"/>
    <w:rsid w:val="00770285"/>
    <w:rsid w:val="00786ACE"/>
    <w:rsid w:val="007C3A44"/>
    <w:rsid w:val="007C4E36"/>
    <w:rsid w:val="007D4ECB"/>
    <w:rsid w:val="007D7CC0"/>
    <w:rsid w:val="007E4780"/>
    <w:rsid w:val="00806A2E"/>
    <w:rsid w:val="00814C1C"/>
    <w:rsid w:val="00824C5A"/>
    <w:rsid w:val="008469CA"/>
    <w:rsid w:val="0086137E"/>
    <w:rsid w:val="008766A0"/>
    <w:rsid w:val="00876E28"/>
    <w:rsid w:val="008821E1"/>
    <w:rsid w:val="008A57A8"/>
    <w:rsid w:val="008A6B73"/>
    <w:rsid w:val="008B67B2"/>
    <w:rsid w:val="008C354C"/>
    <w:rsid w:val="0093402E"/>
    <w:rsid w:val="00973E20"/>
    <w:rsid w:val="0098544F"/>
    <w:rsid w:val="009B3760"/>
    <w:rsid w:val="009F2000"/>
    <w:rsid w:val="009F708E"/>
    <w:rsid w:val="00A125D0"/>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11467"/>
    <w:rsid w:val="00C5354D"/>
    <w:rsid w:val="00C56051"/>
    <w:rsid w:val="00C56866"/>
    <w:rsid w:val="00C836C9"/>
    <w:rsid w:val="00C90D08"/>
    <w:rsid w:val="00CB3A44"/>
    <w:rsid w:val="00CB408E"/>
    <w:rsid w:val="00CD6F8C"/>
    <w:rsid w:val="00CE6A20"/>
    <w:rsid w:val="00D26DF3"/>
    <w:rsid w:val="00D569EE"/>
    <w:rsid w:val="00D617DE"/>
    <w:rsid w:val="00D72717"/>
    <w:rsid w:val="00DC5119"/>
    <w:rsid w:val="00E11EBD"/>
    <w:rsid w:val="00E1277D"/>
    <w:rsid w:val="00E179AD"/>
    <w:rsid w:val="00E77BF2"/>
    <w:rsid w:val="00EB59F4"/>
    <w:rsid w:val="00EE4FD3"/>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179A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AEC39618A6C243FF81FB0E16D8246668">
    <w:name w:val="AEC39618A6C243FF81FB0E16D8246668"/>
    <w:rsid w:val="00E179AD"/>
  </w:style>
  <w:style w:type="paragraph" w:customStyle="1" w:styleId="570D368AD1904916B67DD4141FABD3D7">
    <w:name w:val="570D368AD1904916B67DD4141FABD3D7"/>
    <w:rsid w:val="00E179AD"/>
  </w:style>
  <w:style w:type="paragraph" w:customStyle="1" w:styleId="4AE02499FA994004A4985A4269268F95">
    <w:name w:val="4AE02499FA994004A4985A4269268F95"/>
    <w:rsid w:val="00E179AD"/>
  </w:style>
  <w:style w:type="paragraph" w:customStyle="1" w:styleId="57DCE47EDA31454D99ABF4BC53BEC6EA">
    <w:name w:val="57DCE47EDA31454D99ABF4BC53BEC6EA"/>
    <w:rsid w:val="00E179AD"/>
  </w:style>
  <w:style w:type="paragraph" w:customStyle="1" w:styleId="69D88DD519AA4885BC7E3FCA4D53CE52">
    <w:name w:val="69D88DD519AA4885BC7E3FCA4D53CE52"/>
    <w:rsid w:val="00E179AD"/>
  </w:style>
  <w:style w:type="paragraph" w:customStyle="1" w:styleId="A71C30A3CCA241289470669BAC99B6FB">
    <w:name w:val="A71C30A3CCA241289470669BAC99B6FB"/>
    <w:rsid w:val="00E179AD"/>
  </w:style>
  <w:style w:type="paragraph" w:customStyle="1" w:styleId="434C87B837BB4D679C97857B32FB1B10">
    <w:name w:val="434C87B837BB4D679C97857B32FB1B10"/>
    <w:rsid w:val="00E179AD"/>
  </w:style>
  <w:style w:type="paragraph" w:customStyle="1" w:styleId="551C92F89A4C4BD29747CB3409751C4B">
    <w:name w:val="551C92F89A4C4BD29747CB3409751C4B"/>
    <w:rsid w:val="00E17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3</Pages>
  <Words>817</Words>
  <Characters>4413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16</cp:revision>
  <cp:lastPrinted>2017-04-19T12:03:00Z</cp:lastPrinted>
  <dcterms:created xsi:type="dcterms:W3CDTF">2026-08-11T13:16:00Z</dcterms:created>
  <dcterms:modified xsi:type="dcterms:W3CDTF">2026-08-25T11:30:00Z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