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FE3CB8B" w:rsidR="00E8763A" w:rsidRPr="00AF3E41" w:rsidRDefault="00217F2D" w:rsidP="00E8763A">
            <w:pPr>
              <w:rPr>
                <w:b/>
                <w:bCs/>
                <w:sz w:val="20"/>
                <w:szCs w:val="20"/>
              </w:rPr>
            </w:pPr>
            <w:r w:rsidRPr="00217F2D">
              <w:rPr>
                <w:b/>
                <w:bCs/>
                <w:sz w:val="20"/>
                <w:szCs w:val="20"/>
              </w:rPr>
              <w:t>3105650-02</w:t>
            </w:r>
          </w:p>
        </w:tc>
        <w:tc>
          <w:tcPr>
            <w:tcW w:w="2691" w:type="dxa"/>
            <w:gridSpan w:val="3"/>
            <w:tcBorders>
              <w:top w:val="nil"/>
              <w:bottom w:val="single" w:sz="4" w:space="0" w:color="000000" w:themeColor="text1"/>
            </w:tcBorders>
            <w:vAlign w:val="center"/>
          </w:tcPr>
          <w:p w14:paraId="217E279A" w14:textId="092FD061" w:rsidR="00E8763A" w:rsidRPr="00691E19" w:rsidRDefault="007833CA" w:rsidP="00E8763A">
            <w:pPr>
              <w:rPr>
                <w:b/>
                <w:bCs/>
                <w:sz w:val="20"/>
                <w:szCs w:val="20"/>
              </w:rPr>
            </w:pPr>
            <w:r w:rsidRPr="007833CA">
              <w:rPr>
                <w:b/>
                <w:bCs/>
                <w:sz w:val="20"/>
                <w:szCs w:val="20"/>
              </w:rPr>
              <w:t>UIA002M72</w:t>
            </w:r>
          </w:p>
        </w:tc>
        <w:tc>
          <w:tcPr>
            <w:tcW w:w="2690" w:type="dxa"/>
            <w:gridSpan w:val="2"/>
            <w:tcBorders>
              <w:top w:val="nil"/>
              <w:bottom w:val="single" w:sz="4" w:space="0" w:color="000000" w:themeColor="text1"/>
            </w:tcBorders>
            <w:vAlign w:val="center"/>
          </w:tcPr>
          <w:p w14:paraId="7FC1FC28" w14:textId="75A3EFA3" w:rsidR="00E8763A" w:rsidRPr="00493332" w:rsidRDefault="007833CA" w:rsidP="00E8763A">
            <w:pPr>
              <w:rPr>
                <w:b/>
                <w:bCs/>
                <w:sz w:val="20"/>
                <w:szCs w:val="20"/>
              </w:rPr>
            </w:pPr>
            <w:r>
              <w:rPr>
                <w:b/>
                <w:bCs/>
                <w:sz w:val="20"/>
                <w:szCs w:val="20"/>
              </w:rPr>
              <w:t>056027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86995FD" w:rsidR="00E8763A" w:rsidRPr="00AF3E41" w:rsidRDefault="007833CA" w:rsidP="00E8763A">
            <w:pPr>
              <w:rPr>
                <w:b/>
                <w:bCs/>
                <w:sz w:val="20"/>
                <w:szCs w:val="20"/>
              </w:rPr>
            </w:pPr>
            <w:r>
              <w:rPr>
                <w:b/>
                <w:bCs/>
                <w:sz w:val="20"/>
                <w:szCs w:val="20"/>
              </w:rPr>
              <w:t>PCE-AX0093</w:t>
            </w:r>
          </w:p>
        </w:tc>
        <w:tc>
          <w:tcPr>
            <w:tcW w:w="2691" w:type="dxa"/>
            <w:gridSpan w:val="3"/>
            <w:tcBorders>
              <w:top w:val="nil"/>
            </w:tcBorders>
            <w:vAlign w:val="center"/>
          </w:tcPr>
          <w:p w14:paraId="6E590069" w14:textId="3BA1719C" w:rsidR="00E8763A" w:rsidRPr="00B92F4E" w:rsidRDefault="00217F2D" w:rsidP="00E8763A">
            <w:pPr>
              <w:rPr>
                <w:sz w:val="20"/>
                <w:szCs w:val="20"/>
                <w:lang w:val="en-US"/>
              </w:rPr>
            </w:pPr>
            <w:r w:rsidRPr="00217F2D">
              <w:rPr>
                <w:b/>
                <w:bCs/>
                <w:sz w:val="20"/>
                <w:szCs w:val="20"/>
              </w:rPr>
              <w:t>PROPELLER THRUST-BEARING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ED6718" w:rsidR="00E8763A" w:rsidRPr="00D92FD5" w:rsidRDefault="001E252E"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833C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5D58562"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217F2D">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217F2D">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217F2D">
              <w:rPr>
                <w:rFonts w:ascii="Calibri" w:eastAsia="Times New Roman" w:hAnsi="Calibri" w:cs="Arial"/>
                <w:b/>
                <w:bCs/>
                <w:color w:val="000000"/>
                <w:sz w:val="20"/>
                <w:szCs w:val="20"/>
                <w:lang w:val="en-US" w:eastAsia="pt-BR"/>
              </w:rPr>
              <w:t>Agosto</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0345A5B"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217F2D">
              <w:rPr>
                <w:rFonts w:ascii="Calibri" w:eastAsia="Times New Roman" w:hAnsi="Calibri" w:cs="Arial"/>
                <w:i/>
                <w:iCs/>
                <w:color w:val="000000"/>
                <w:sz w:val="20"/>
                <w:szCs w:val="20"/>
                <w:lang w:val="en-US" w:eastAsia="pt-BR"/>
              </w:rPr>
              <w:t>2</w:t>
            </w:r>
            <w:r w:rsidR="00320DFC" w:rsidRPr="00320DFC">
              <w:rPr>
                <w:rFonts w:ascii="Calibri" w:eastAsia="Times New Roman" w:hAnsi="Calibri" w:cs="Arial"/>
                <w:i/>
                <w:iCs/>
                <w:color w:val="000000"/>
                <w:sz w:val="20"/>
                <w:szCs w:val="20"/>
                <w:lang w:val="en-US" w:eastAsia="pt-BR"/>
              </w:rPr>
              <w:t>, 1</w:t>
            </w:r>
            <w:r w:rsidR="00217F2D">
              <w:rPr>
                <w:rFonts w:ascii="Calibri" w:eastAsia="Times New Roman" w:hAnsi="Calibri" w:cs="Arial"/>
                <w:i/>
                <w:iCs/>
                <w:color w:val="000000"/>
                <w:sz w:val="20"/>
                <w:szCs w:val="20"/>
                <w:lang w:val="en-US" w:eastAsia="pt-BR"/>
              </w:rPr>
              <w:t>7</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w:t>
            </w:r>
            <w:r w:rsidR="00217F2D">
              <w:rPr>
                <w:rFonts w:ascii="Calibri" w:eastAsia="Times New Roman" w:hAnsi="Calibri" w:cs="Arial"/>
                <w:i/>
                <w:iCs/>
                <w:color w:val="000000"/>
                <w:sz w:val="20"/>
                <w:szCs w:val="20"/>
                <w:lang w:val="en-US" w:eastAsia="pt-BR"/>
              </w:rPr>
              <w:t>ugust</w:t>
            </w:r>
            <w:r w:rsidR="00D8517C">
              <w:rPr>
                <w:rFonts w:ascii="Calibri" w:eastAsia="Times New Roman" w:hAnsi="Calibri" w:cs="Arial"/>
                <w:i/>
                <w:iCs/>
                <w:color w:val="000000"/>
                <w:sz w:val="20"/>
                <w:szCs w:val="20"/>
                <w:lang w:val="en-US" w:eastAsia="pt-BR"/>
              </w:rPr>
              <w:t>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126EE5" w:rsidRPr="007833CA" w14:paraId="2E3BDB91" w14:textId="77777777" w:rsidTr="009B3906">
        <w:trPr>
          <w:trHeight w:val="1134"/>
          <w:jc w:val="center"/>
        </w:trPr>
        <w:tc>
          <w:tcPr>
            <w:tcW w:w="704" w:type="dxa"/>
            <w:vAlign w:val="center"/>
          </w:tcPr>
          <w:p w14:paraId="45720CAF" w14:textId="529E26CA" w:rsidR="00126EE5" w:rsidRDefault="00126EE5" w:rsidP="00126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923958749"/>
            <w:placeholder>
              <w:docPart w:val="AEC39618A6C243FF81FB0E16D824666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5D8238" w14:textId="7244F25B" w:rsidR="00126EE5" w:rsidRDefault="00126EE5" w:rsidP="00126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02672374"/>
            <w:placeholder>
              <w:docPart w:val="570D368AD1904916B67DD4141FABD3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55986B7" w14:textId="51DCD131" w:rsidR="00126EE5" w:rsidRPr="0033352C" w:rsidRDefault="00126EE5" w:rsidP="00126EE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88B7021" w14:textId="77777777" w:rsidR="00126EE5" w:rsidRDefault="00126EE5" w:rsidP="00126EE5">
            <w:pPr>
              <w:jc w:val="both"/>
              <w:rPr>
                <w:rFonts w:ascii="Calibri" w:eastAsia="Times New Roman" w:hAnsi="Calibri" w:cs="Arial"/>
                <w:b/>
                <w:bCs/>
                <w:color w:val="000000"/>
                <w:sz w:val="20"/>
                <w:szCs w:val="20"/>
                <w:lang w:eastAsia="pt-BR"/>
              </w:rPr>
            </w:pPr>
          </w:p>
          <w:p w14:paraId="28597982" w14:textId="72F879FE" w:rsidR="00126EE5" w:rsidRDefault="00126EE5" w:rsidP="00126EE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de corrosão da peça nas áreas demarcas da peça conforme CIR Manual 3043515, ATA </w:t>
            </w:r>
            <w:r w:rsidR="00E54403">
              <w:rPr>
                <w:rFonts w:ascii="Calibri" w:eastAsia="Times New Roman" w:hAnsi="Calibri" w:cs="Arial"/>
                <w:b/>
                <w:bCs/>
                <w:color w:val="000000"/>
                <w:sz w:val="20"/>
                <w:szCs w:val="20"/>
                <w:lang w:eastAsia="pt-BR"/>
              </w:rPr>
              <w:t>72-11-12</w:t>
            </w:r>
            <w:r>
              <w:rPr>
                <w:rFonts w:ascii="Calibri" w:eastAsia="Times New Roman" w:hAnsi="Calibri" w:cs="Arial"/>
                <w:b/>
                <w:bCs/>
                <w:color w:val="000000"/>
                <w:sz w:val="20"/>
                <w:szCs w:val="20"/>
                <w:lang w:eastAsia="pt-BR"/>
              </w:rPr>
              <w:t>, Seção “</w:t>
            </w:r>
            <w:r w:rsidR="00E54403">
              <w:rPr>
                <w:rFonts w:ascii="Calibri" w:eastAsia="Times New Roman" w:hAnsi="Calibri" w:cs="Arial"/>
                <w:b/>
                <w:bCs/>
                <w:color w:val="000000"/>
                <w:sz w:val="20"/>
                <w:szCs w:val="20"/>
                <w:lang w:eastAsia="pt-BR"/>
              </w:rPr>
              <w:t>Repair-12</w:t>
            </w:r>
            <w:r>
              <w:rPr>
                <w:rFonts w:ascii="Calibri" w:eastAsia="Times New Roman" w:hAnsi="Calibri" w:cs="Arial"/>
                <w:b/>
                <w:bCs/>
                <w:color w:val="000000"/>
                <w:sz w:val="20"/>
                <w:szCs w:val="20"/>
                <w:lang w:eastAsia="pt-BR"/>
              </w:rPr>
              <w:t xml:space="preserve">”, Parágrafo 1., Etapa </w:t>
            </w:r>
            <w:r w:rsidR="00E54403">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 (Task </w:t>
            </w:r>
            <w:r w:rsidR="00E54403" w:rsidRPr="00E54403">
              <w:rPr>
                <w:rFonts w:ascii="Calibri" w:eastAsia="Times New Roman" w:hAnsi="Calibri" w:cs="Arial"/>
                <w:b/>
                <w:bCs/>
                <w:color w:val="000000"/>
                <w:sz w:val="20"/>
                <w:szCs w:val="20"/>
                <w:lang w:eastAsia="pt-BR"/>
              </w:rPr>
              <w:t>72-11-12-350-806</w:t>
            </w:r>
            <w:r>
              <w:rPr>
                <w:rFonts w:ascii="Calibri" w:eastAsia="Times New Roman" w:hAnsi="Calibri" w:cs="Arial"/>
                <w:b/>
                <w:bCs/>
                <w:color w:val="000000"/>
                <w:sz w:val="20"/>
                <w:szCs w:val="20"/>
                <w:lang w:eastAsia="pt-BR"/>
              </w:rPr>
              <w:t xml:space="preserve">, Subtask </w:t>
            </w:r>
            <w:r w:rsidR="00E54403">
              <w:rPr>
                <w:rFonts w:ascii="Calibri" w:eastAsia="Times New Roman" w:hAnsi="Calibri" w:cs="Arial"/>
                <w:b/>
                <w:bCs/>
                <w:color w:val="000000"/>
                <w:sz w:val="20"/>
                <w:szCs w:val="20"/>
                <w:lang w:eastAsia="pt-BR"/>
              </w:rPr>
              <w:t>72-11-12</w:t>
            </w:r>
            <w:r w:rsidRPr="00126EE5">
              <w:rPr>
                <w:rFonts w:ascii="Calibri" w:eastAsia="Times New Roman" w:hAnsi="Calibri" w:cs="Arial"/>
                <w:b/>
                <w:bCs/>
                <w:color w:val="000000"/>
                <w:sz w:val="20"/>
                <w:szCs w:val="20"/>
                <w:lang w:eastAsia="pt-BR"/>
              </w:rPr>
              <w:t>-120-004</w:t>
            </w:r>
            <w:r w:rsidR="00E54403">
              <w:rPr>
                <w:rFonts w:ascii="Calibri" w:eastAsia="Times New Roman" w:hAnsi="Calibri" w:cs="Arial"/>
                <w:b/>
                <w:bCs/>
                <w:color w:val="000000"/>
                <w:sz w:val="20"/>
                <w:szCs w:val="20"/>
                <w:lang w:eastAsia="pt-BR"/>
              </w:rPr>
              <w:t>-001</w:t>
            </w:r>
            <w:r>
              <w:rPr>
                <w:rFonts w:ascii="Calibri" w:eastAsia="Times New Roman" w:hAnsi="Calibri" w:cs="Arial"/>
                <w:b/>
                <w:bCs/>
                <w:color w:val="000000"/>
                <w:sz w:val="20"/>
                <w:szCs w:val="20"/>
                <w:lang w:eastAsia="pt-BR"/>
              </w:rPr>
              <w:t xml:space="preserve">): </w:t>
            </w:r>
          </w:p>
          <w:p w14:paraId="32FA5DBC" w14:textId="1237B0F9" w:rsidR="00126EE5" w:rsidRDefault="00126EE5" w:rsidP="00126EE5">
            <w:pPr>
              <w:jc w:val="both"/>
              <w:rPr>
                <w:rFonts w:ascii="Calibri" w:eastAsia="Times New Roman" w:hAnsi="Calibri" w:cs="Arial"/>
                <w:i/>
                <w:iCs/>
                <w:color w:val="000000"/>
                <w:sz w:val="20"/>
                <w:szCs w:val="20"/>
                <w:lang w:val="en-US" w:eastAsia="pt-BR"/>
              </w:rPr>
            </w:pPr>
            <w:r w:rsidRPr="00126EE5">
              <w:rPr>
                <w:rFonts w:ascii="Calibri" w:eastAsia="Times New Roman" w:hAnsi="Calibri" w:cs="Arial"/>
                <w:i/>
                <w:iCs/>
                <w:color w:val="000000"/>
                <w:sz w:val="20"/>
                <w:szCs w:val="20"/>
                <w:lang w:val="en-US" w:eastAsia="pt-BR"/>
              </w:rPr>
              <w:t xml:space="preserve">(Perform corrosion cleaning of the part in the marked areas in accordance with CIR Manual 3043515, ATA </w:t>
            </w:r>
            <w:r w:rsidR="00E54403">
              <w:rPr>
                <w:rFonts w:ascii="Calibri" w:eastAsia="Times New Roman" w:hAnsi="Calibri" w:cs="Arial"/>
                <w:i/>
                <w:iCs/>
                <w:color w:val="000000"/>
                <w:sz w:val="20"/>
                <w:szCs w:val="20"/>
                <w:lang w:val="en-US" w:eastAsia="pt-BR"/>
              </w:rPr>
              <w:t>72-11-12</w:t>
            </w:r>
            <w:r w:rsidRPr="00126EE5">
              <w:rPr>
                <w:rFonts w:ascii="Calibri" w:eastAsia="Times New Roman" w:hAnsi="Calibri" w:cs="Arial"/>
                <w:i/>
                <w:iCs/>
                <w:color w:val="000000"/>
                <w:sz w:val="20"/>
                <w:szCs w:val="20"/>
                <w:lang w:val="en-US" w:eastAsia="pt-BR"/>
              </w:rPr>
              <w:t>, Section “</w:t>
            </w:r>
            <w:r w:rsidR="00E54403">
              <w:rPr>
                <w:rFonts w:ascii="Calibri" w:eastAsia="Times New Roman" w:hAnsi="Calibri" w:cs="Arial"/>
                <w:i/>
                <w:iCs/>
                <w:color w:val="000000"/>
                <w:sz w:val="20"/>
                <w:szCs w:val="20"/>
                <w:lang w:val="en-US" w:eastAsia="pt-BR"/>
              </w:rPr>
              <w:t>Repair-12</w:t>
            </w:r>
            <w:r w:rsidRPr="00126EE5">
              <w:rPr>
                <w:rFonts w:ascii="Calibri" w:eastAsia="Times New Roman" w:hAnsi="Calibri" w:cs="Arial"/>
                <w:i/>
                <w:iCs/>
                <w:color w:val="000000"/>
                <w:sz w:val="20"/>
                <w:szCs w:val="20"/>
                <w:lang w:val="en-US" w:eastAsia="pt-BR"/>
              </w:rPr>
              <w:t xml:space="preserve">”, Paragraph 1, Step </w:t>
            </w:r>
            <w:r w:rsidR="00E54403">
              <w:rPr>
                <w:rFonts w:ascii="Calibri" w:eastAsia="Times New Roman" w:hAnsi="Calibri" w:cs="Arial"/>
                <w:i/>
                <w:iCs/>
                <w:color w:val="000000"/>
                <w:sz w:val="20"/>
                <w:szCs w:val="20"/>
                <w:lang w:val="en-US" w:eastAsia="pt-BR"/>
              </w:rPr>
              <w:t>D</w:t>
            </w:r>
            <w:r w:rsidRPr="00126EE5">
              <w:rPr>
                <w:rFonts w:ascii="Calibri" w:eastAsia="Times New Roman" w:hAnsi="Calibri" w:cs="Arial"/>
                <w:i/>
                <w:iCs/>
                <w:color w:val="000000"/>
                <w:sz w:val="20"/>
                <w:szCs w:val="20"/>
                <w:lang w:val="en-US" w:eastAsia="pt-BR"/>
              </w:rPr>
              <w:t xml:space="preserve"> (Task </w:t>
            </w:r>
            <w:r w:rsidR="00E54403" w:rsidRPr="00E54403">
              <w:rPr>
                <w:rFonts w:ascii="Calibri" w:eastAsia="Times New Roman" w:hAnsi="Calibri" w:cs="Arial"/>
                <w:i/>
                <w:iCs/>
                <w:color w:val="000000"/>
                <w:sz w:val="20"/>
                <w:szCs w:val="20"/>
                <w:lang w:val="en-US" w:eastAsia="pt-BR"/>
              </w:rPr>
              <w:t>72-11-12-350-806</w:t>
            </w:r>
            <w:r w:rsidRPr="00126EE5">
              <w:rPr>
                <w:rFonts w:ascii="Calibri" w:eastAsia="Times New Roman" w:hAnsi="Calibri" w:cs="Arial"/>
                <w:i/>
                <w:iCs/>
                <w:color w:val="000000"/>
                <w:sz w:val="20"/>
                <w:szCs w:val="20"/>
                <w:lang w:val="en-US" w:eastAsia="pt-BR"/>
              </w:rPr>
              <w:t xml:space="preserve">, Subtask </w:t>
            </w:r>
            <w:r w:rsidR="00E54403">
              <w:rPr>
                <w:rFonts w:ascii="Calibri" w:eastAsia="Times New Roman" w:hAnsi="Calibri" w:cs="Arial"/>
                <w:i/>
                <w:iCs/>
                <w:color w:val="000000"/>
                <w:sz w:val="20"/>
                <w:szCs w:val="20"/>
                <w:lang w:val="en-US" w:eastAsia="pt-BR"/>
              </w:rPr>
              <w:t>72-11-12</w:t>
            </w:r>
            <w:r w:rsidRPr="00126EE5">
              <w:rPr>
                <w:rFonts w:ascii="Calibri" w:eastAsia="Times New Roman" w:hAnsi="Calibri" w:cs="Arial"/>
                <w:i/>
                <w:iCs/>
                <w:color w:val="000000"/>
                <w:sz w:val="20"/>
                <w:szCs w:val="20"/>
                <w:lang w:val="en-US" w:eastAsia="pt-BR"/>
              </w:rPr>
              <w:t>-120-004</w:t>
            </w:r>
            <w:r w:rsidR="00E54403">
              <w:rPr>
                <w:rFonts w:ascii="Calibri" w:eastAsia="Times New Roman" w:hAnsi="Calibri" w:cs="Arial"/>
                <w:i/>
                <w:iCs/>
                <w:color w:val="000000"/>
                <w:sz w:val="20"/>
                <w:szCs w:val="20"/>
                <w:lang w:val="en-US" w:eastAsia="pt-BR"/>
              </w:rPr>
              <w:t>-001</w:t>
            </w:r>
            <w:r w:rsidRPr="00126E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12777B7" w14:textId="06061904" w:rsidR="00126EE5" w:rsidRDefault="00126EE5" w:rsidP="00126EE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2289075" w14:textId="4DF47C0F" w:rsidR="00126EE5" w:rsidRDefault="00126EE5" w:rsidP="00126EE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218 (referência IAS-IP-0006, Item 3.14). </w:t>
            </w:r>
          </w:p>
          <w:p w14:paraId="093A9E57" w14:textId="66AB8F77" w:rsidR="00126EE5" w:rsidRDefault="00126EE5" w:rsidP="00126EE5">
            <w:pPr>
              <w:jc w:val="both"/>
              <w:rPr>
                <w:rFonts w:ascii="Calibri" w:eastAsia="Times New Roman" w:hAnsi="Calibri" w:cs="Arial"/>
                <w:i/>
                <w:iCs/>
                <w:color w:val="000000"/>
                <w:sz w:val="20"/>
                <w:szCs w:val="20"/>
                <w:lang w:val="en-US" w:eastAsia="pt-BR"/>
              </w:rPr>
            </w:pPr>
            <w:r w:rsidRPr="00217F2D">
              <w:rPr>
                <w:rFonts w:ascii="Calibri" w:eastAsia="Times New Roman" w:hAnsi="Calibri" w:cs="Arial"/>
                <w:b/>
                <w:bCs/>
                <w:color w:val="000000"/>
                <w:sz w:val="20"/>
                <w:szCs w:val="20"/>
                <w:lang w:eastAsia="pt-BR"/>
              </w:rPr>
              <w:t xml:space="preserve"> </w:t>
            </w:r>
            <w:r>
              <w:rPr>
                <w:rFonts w:ascii="Calibri" w:eastAsia="Times New Roman" w:hAnsi="Calibri" w:cs="Arial"/>
                <w:color w:val="000000"/>
                <w:sz w:val="20"/>
                <w:szCs w:val="20"/>
                <w:lang w:val="en-US" w:eastAsia="pt-BR"/>
              </w:rPr>
              <w:t>(</w:t>
            </w:r>
            <w:r>
              <w:rPr>
                <w:rFonts w:ascii="Calibri" w:eastAsia="Times New Roman" w:hAnsi="Calibri" w:cs="Arial"/>
                <w:i/>
                <w:iCs/>
                <w:color w:val="000000"/>
                <w:sz w:val="20"/>
                <w:szCs w:val="20"/>
                <w:lang w:val="en-US" w:eastAsia="pt-BR"/>
              </w:rPr>
              <w:t>Perform the cleaning of the part in accordance with SPOP 218 (reference IAS-IP-0006, Item 3.14).</w:t>
            </w:r>
          </w:p>
          <w:p w14:paraId="06921BA9" w14:textId="1DB51FA3" w:rsidR="00126EE5" w:rsidRPr="00126EE5" w:rsidRDefault="00126EE5" w:rsidP="00126EE5">
            <w:pPr>
              <w:jc w:val="both"/>
              <w:rPr>
                <w:rFonts w:ascii="Calibri" w:eastAsia="Times New Roman" w:hAnsi="Calibri" w:cs="Arial"/>
                <w:b/>
                <w:bCs/>
                <w:color w:val="000000"/>
                <w:sz w:val="20"/>
                <w:szCs w:val="20"/>
                <w:lang w:val="en-US" w:eastAsia="pt-BR"/>
              </w:rPr>
            </w:pPr>
          </w:p>
        </w:tc>
      </w:tr>
      <w:tr w:rsidR="00D95115" w:rsidRPr="007833CA" w14:paraId="3AE07D27" w14:textId="77777777" w:rsidTr="009B3906">
        <w:trPr>
          <w:trHeight w:val="1134"/>
          <w:jc w:val="center"/>
        </w:trPr>
        <w:tc>
          <w:tcPr>
            <w:tcW w:w="704" w:type="dxa"/>
            <w:vAlign w:val="center"/>
          </w:tcPr>
          <w:p w14:paraId="456AF81C" w14:textId="592C258B" w:rsidR="00D95115" w:rsidRDefault="005509E8"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26EE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78367238"/>
            <w:placeholder>
              <w:docPart w:val="7CD208113E6242B6A20D39179F9667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D95115" w:rsidRDefault="00265081"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BEBE82B6F6824932A73F0887B4E97A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5907C95B" w:rsidR="00D95115" w:rsidRPr="00265081" w:rsidRDefault="00527C79" w:rsidP="00D9511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CROMO / CHROME PLATING</w:t>
                </w:r>
              </w:p>
            </w:tc>
          </w:sdtContent>
        </w:sdt>
        <w:tc>
          <w:tcPr>
            <w:tcW w:w="5182" w:type="dxa"/>
            <w:gridSpan w:val="3"/>
            <w:vAlign w:val="center"/>
          </w:tcPr>
          <w:p w14:paraId="23A47F9B" w14:textId="77777777" w:rsidR="00D95115" w:rsidRDefault="00D95115" w:rsidP="00D95115">
            <w:pPr>
              <w:jc w:val="both"/>
              <w:rPr>
                <w:rFonts w:ascii="Calibri" w:eastAsia="Times New Roman" w:hAnsi="Calibri" w:cs="Arial"/>
                <w:b/>
                <w:bCs/>
                <w:color w:val="000000"/>
                <w:sz w:val="20"/>
                <w:szCs w:val="20"/>
                <w:lang w:eastAsia="pt-BR"/>
              </w:rPr>
            </w:pPr>
          </w:p>
          <w:p w14:paraId="78C03306" w14:textId="2930EB8E" w:rsidR="00D95115" w:rsidRPr="00DA2AD4" w:rsidRDefault="00D95115" w:rsidP="00D95115">
            <w:pPr>
              <w:jc w:val="both"/>
              <w:rPr>
                <w:rFonts w:ascii="Calibri" w:eastAsia="Times New Roman" w:hAnsi="Calibri" w:cs="Arial"/>
                <w:b/>
                <w:bCs/>
                <w:color w:val="000000"/>
                <w:sz w:val="20"/>
                <w:szCs w:val="20"/>
                <w:lang w:eastAsia="pt-BR"/>
              </w:rPr>
            </w:pPr>
            <w:r w:rsidRPr="00633447">
              <w:rPr>
                <w:rFonts w:ascii="Calibri" w:eastAsia="Times New Roman" w:hAnsi="Calibri" w:cs="Arial"/>
                <w:b/>
                <w:bCs/>
                <w:color w:val="000000"/>
                <w:sz w:val="20"/>
                <w:szCs w:val="20"/>
                <w:lang w:eastAsia="pt-BR"/>
              </w:rPr>
              <w:t xml:space="preserve">Realizar </w:t>
            </w:r>
            <w:r w:rsidR="00527C79" w:rsidRPr="00633447">
              <w:rPr>
                <w:rFonts w:ascii="Calibri" w:eastAsia="Times New Roman" w:hAnsi="Calibri" w:cs="Arial"/>
                <w:b/>
                <w:bCs/>
                <w:color w:val="000000"/>
                <w:sz w:val="20"/>
                <w:szCs w:val="20"/>
                <w:lang w:eastAsia="pt-BR"/>
              </w:rPr>
              <w:t>aplicação de cromato</w:t>
            </w:r>
            <w:r w:rsidRPr="00633447">
              <w:rPr>
                <w:rFonts w:ascii="Calibri" w:eastAsia="Times New Roman" w:hAnsi="Calibri" w:cs="Arial"/>
                <w:b/>
                <w:bCs/>
                <w:color w:val="000000"/>
                <w:sz w:val="20"/>
                <w:szCs w:val="20"/>
                <w:lang w:eastAsia="pt-BR"/>
              </w:rPr>
              <w:t xml:space="preserve"> na</w:t>
            </w:r>
            <w:r w:rsidR="00B92F4E" w:rsidRPr="00633447">
              <w:rPr>
                <w:rFonts w:ascii="Calibri" w:eastAsia="Times New Roman" w:hAnsi="Calibri" w:cs="Arial"/>
                <w:b/>
                <w:bCs/>
                <w:color w:val="000000"/>
                <w:sz w:val="20"/>
                <w:szCs w:val="20"/>
                <w:lang w:eastAsia="pt-BR"/>
              </w:rPr>
              <w:t>s</w:t>
            </w:r>
            <w:r w:rsidRPr="00633447">
              <w:rPr>
                <w:rFonts w:ascii="Calibri" w:eastAsia="Times New Roman" w:hAnsi="Calibri" w:cs="Arial"/>
                <w:b/>
                <w:bCs/>
                <w:color w:val="000000"/>
                <w:sz w:val="20"/>
                <w:szCs w:val="20"/>
                <w:lang w:eastAsia="pt-BR"/>
              </w:rPr>
              <w:t xml:space="preserve"> </w:t>
            </w:r>
            <w:r w:rsidR="00633447" w:rsidRPr="00633447">
              <w:rPr>
                <w:rFonts w:ascii="Calibri" w:eastAsia="Times New Roman" w:hAnsi="Calibri" w:cs="Arial"/>
                <w:b/>
                <w:bCs/>
                <w:color w:val="000000"/>
                <w:sz w:val="20"/>
                <w:szCs w:val="20"/>
                <w:lang w:eastAsia="pt-BR"/>
              </w:rPr>
              <w:t xml:space="preserve">áreas de corrosão da </w:t>
            </w:r>
            <w:r w:rsidRPr="00633447">
              <w:rPr>
                <w:rFonts w:ascii="Calibri" w:eastAsia="Times New Roman" w:hAnsi="Calibri" w:cs="Arial"/>
                <w:b/>
                <w:bCs/>
                <w:color w:val="000000"/>
                <w:sz w:val="20"/>
                <w:szCs w:val="20"/>
                <w:lang w:eastAsia="pt-BR"/>
              </w:rPr>
              <w:t xml:space="preserve">peça conforme CIR Manual 3043515, ATA </w:t>
            </w:r>
            <w:r w:rsidR="00E54403">
              <w:rPr>
                <w:rFonts w:ascii="Calibri" w:eastAsia="Times New Roman" w:hAnsi="Calibri" w:cs="Arial"/>
                <w:b/>
                <w:bCs/>
                <w:color w:val="000000"/>
                <w:sz w:val="20"/>
                <w:szCs w:val="20"/>
                <w:lang w:eastAsia="pt-BR"/>
              </w:rPr>
              <w:t>72-11-12</w:t>
            </w:r>
            <w:r w:rsidRPr="00633447">
              <w:rPr>
                <w:rFonts w:ascii="Calibri" w:eastAsia="Times New Roman" w:hAnsi="Calibri" w:cs="Arial"/>
                <w:b/>
                <w:bCs/>
                <w:color w:val="000000"/>
                <w:sz w:val="20"/>
                <w:szCs w:val="20"/>
                <w:lang w:eastAsia="pt-BR"/>
              </w:rPr>
              <w:t>, Seção “</w:t>
            </w:r>
            <w:r w:rsidR="00454FA3" w:rsidRPr="00633447">
              <w:rPr>
                <w:rFonts w:ascii="Calibri" w:eastAsia="Times New Roman" w:hAnsi="Calibri" w:cs="Arial"/>
                <w:b/>
                <w:bCs/>
                <w:color w:val="000000"/>
                <w:sz w:val="20"/>
                <w:szCs w:val="20"/>
                <w:lang w:eastAsia="pt-BR"/>
              </w:rPr>
              <w:t>Repair-1</w:t>
            </w:r>
            <w:r w:rsidR="00E54403">
              <w:rPr>
                <w:rFonts w:ascii="Calibri" w:eastAsia="Times New Roman" w:hAnsi="Calibri" w:cs="Arial"/>
                <w:b/>
                <w:bCs/>
                <w:color w:val="000000"/>
                <w:sz w:val="20"/>
                <w:szCs w:val="20"/>
                <w:lang w:eastAsia="pt-BR"/>
              </w:rPr>
              <w:t>2</w:t>
            </w:r>
            <w:r w:rsidRPr="00633447">
              <w:rPr>
                <w:rFonts w:ascii="Calibri" w:eastAsia="Times New Roman" w:hAnsi="Calibri" w:cs="Arial"/>
                <w:b/>
                <w:bCs/>
                <w:color w:val="000000"/>
                <w:sz w:val="20"/>
                <w:szCs w:val="20"/>
                <w:lang w:eastAsia="pt-BR"/>
              </w:rPr>
              <w:t xml:space="preserve">”, Parágrafo 1., Etapa </w:t>
            </w:r>
            <w:r w:rsidR="00E54403">
              <w:rPr>
                <w:rFonts w:ascii="Calibri" w:eastAsia="Times New Roman" w:hAnsi="Calibri" w:cs="Arial"/>
                <w:b/>
                <w:bCs/>
                <w:color w:val="000000"/>
                <w:sz w:val="20"/>
                <w:szCs w:val="20"/>
                <w:lang w:eastAsia="pt-BR"/>
              </w:rPr>
              <w:t>E</w:t>
            </w:r>
            <w:r w:rsidRPr="00633447">
              <w:rPr>
                <w:rFonts w:ascii="Calibri" w:eastAsia="Times New Roman" w:hAnsi="Calibri" w:cs="Arial"/>
                <w:b/>
                <w:bCs/>
                <w:color w:val="000000"/>
                <w:sz w:val="20"/>
                <w:szCs w:val="20"/>
                <w:lang w:eastAsia="pt-BR"/>
              </w:rPr>
              <w:t xml:space="preserve">. (Task </w:t>
            </w:r>
            <w:r w:rsidR="00E54403" w:rsidRPr="00E54403">
              <w:rPr>
                <w:rFonts w:ascii="Calibri" w:eastAsia="Times New Roman" w:hAnsi="Calibri" w:cs="Arial"/>
                <w:b/>
                <w:bCs/>
                <w:color w:val="000000"/>
                <w:sz w:val="20"/>
                <w:szCs w:val="20"/>
                <w:lang w:eastAsia="pt-BR"/>
              </w:rPr>
              <w:t>72-11-12-350-806</w:t>
            </w:r>
            <w:r w:rsidRPr="00633447">
              <w:rPr>
                <w:rFonts w:ascii="Calibri" w:eastAsia="Times New Roman" w:hAnsi="Calibri" w:cs="Arial"/>
                <w:b/>
                <w:bCs/>
                <w:color w:val="000000"/>
                <w:sz w:val="20"/>
                <w:szCs w:val="20"/>
                <w:lang w:eastAsia="pt-BR"/>
              </w:rPr>
              <w:t xml:space="preserve">, Subtask </w:t>
            </w:r>
            <w:r w:rsidR="00E54403" w:rsidRPr="00E54403">
              <w:rPr>
                <w:rFonts w:ascii="Calibri" w:eastAsia="Times New Roman" w:hAnsi="Calibri" w:cs="Arial"/>
                <w:b/>
                <w:bCs/>
                <w:color w:val="000000"/>
                <w:sz w:val="20"/>
                <w:szCs w:val="20"/>
                <w:lang w:eastAsia="pt-BR"/>
              </w:rPr>
              <w:t>72-11-12-330-011-004</w:t>
            </w:r>
            <w:r w:rsidRPr="00633447">
              <w:rPr>
                <w:rFonts w:ascii="Calibri" w:eastAsia="Times New Roman" w:hAnsi="Calibri" w:cs="Arial"/>
                <w:b/>
                <w:bCs/>
                <w:color w:val="000000"/>
                <w:sz w:val="20"/>
                <w:szCs w:val="20"/>
                <w:lang w:eastAsia="pt-BR"/>
              </w:rPr>
              <w:t>):</w:t>
            </w:r>
            <w:r w:rsidRPr="00DA2AD4">
              <w:rPr>
                <w:rFonts w:ascii="Calibri" w:eastAsia="Times New Roman" w:hAnsi="Calibri" w:cs="Arial"/>
                <w:b/>
                <w:bCs/>
                <w:color w:val="000000"/>
                <w:sz w:val="20"/>
                <w:szCs w:val="20"/>
                <w:lang w:eastAsia="pt-BR"/>
              </w:rPr>
              <w:t xml:space="preserve"> </w:t>
            </w:r>
          </w:p>
          <w:p w14:paraId="3E32CCF4" w14:textId="47E9AEB6" w:rsidR="005509E8" w:rsidRDefault="00D95115" w:rsidP="00B92F4E">
            <w:pPr>
              <w:jc w:val="both"/>
              <w:rPr>
                <w:rFonts w:ascii="Calibri" w:eastAsia="Times New Roman" w:hAnsi="Calibri" w:cs="Arial"/>
                <w:i/>
                <w:iCs/>
                <w:color w:val="000000"/>
                <w:sz w:val="20"/>
                <w:szCs w:val="20"/>
                <w:lang w:val="en-US" w:eastAsia="pt-BR"/>
              </w:rPr>
            </w:pPr>
            <w:r w:rsidRPr="006F55D5">
              <w:rPr>
                <w:rFonts w:ascii="Calibri" w:eastAsia="Times New Roman" w:hAnsi="Calibri" w:cs="Arial"/>
                <w:i/>
                <w:iCs/>
                <w:color w:val="000000"/>
                <w:sz w:val="20"/>
                <w:szCs w:val="20"/>
                <w:lang w:val="en-US" w:eastAsia="pt-BR"/>
              </w:rPr>
              <w:t>(</w:t>
            </w:r>
            <w:r w:rsidR="006F55D5" w:rsidRPr="006F55D5">
              <w:rPr>
                <w:rFonts w:ascii="Calibri" w:eastAsia="Times New Roman" w:hAnsi="Calibri" w:cs="Arial"/>
                <w:i/>
                <w:iCs/>
                <w:color w:val="000000"/>
                <w:sz w:val="20"/>
                <w:szCs w:val="20"/>
                <w:lang w:val="en-US" w:eastAsia="pt-BR"/>
              </w:rPr>
              <w:t xml:space="preserve">Perform application of chromate to the corroded areas of the part in accordance with CIR Manual 3043515, ATA </w:t>
            </w:r>
            <w:r w:rsidR="00E54403">
              <w:rPr>
                <w:rFonts w:ascii="Calibri" w:eastAsia="Times New Roman" w:hAnsi="Calibri" w:cs="Arial"/>
                <w:i/>
                <w:iCs/>
                <w:color w:val="000000"/>
                <w:sz w:val="20"/>
                <w:szCs w:val="20"/>
                <w:lang w:val="en-US" w:eastAsia="pt-BR"/>
              </w:rPr>
              <w:t>72-11-12</w:t>
            </w:r>
            <w:r w:rsidR="006F55D5" w:rsidRPr="006F55D5">
              <w:rPr>
                <w:rFonts w:ascii="Calibri" w:eastAsia="Times New Roman" w:hAnsi="Calibri" w:cs="Arial"/>
                <w:i/>
                <w:iCs/>
                <w:color w:val="000000"/>
                <w:sz w:val="20"/>
                <w:szCs w:val="20"/>
                <w:lang w:val="en-US" w:eastAsia="pt-BR"/>
              </w:rPr>
              <w:t>, Section “Repair-1</w:t>
            </w:r>
            <w:r w:rsidR="00E54403">
              <w:rPr>
                <w:rFonts w:ascii="Calibri" w:eastAsia="Times New Roman" w:hAnsi="Calibri" w:cs="Arial"/>
                <w:i/>
                <w:iCs/>
                <w:color w:val="000000"/>
                <w:sz w:val="20"/>
                <w:szCs w:val="20"/>
                <w:lang w:val="en-US" w:eastAsia="pt-BR"/>
              </w:rPr>
              <w:t>2</w:t>
            </w:r>
            <w:r w:rsidR="006F55D5" w:rsidRPr="006F55D5">
              <w:rPr>
                <w:rFonts w:ascii="Calibri" w:eastAsia="Times New Roman" w:hAnsi="Calibri" w:cs="Arial"/>
                <w:i/>
                <w:iCs/>
                <w:color w:val="000000"/>
                <w:sz w:val="20"/>
                <w:szCs w:val="20"/>
                <w:lang w:val="en-US" w:eastAsia="pt-BR"/>
              </w:rPr>
              <w:t xml:space="preserve">”, Paragraph 1, Step </w:t>
            </w:r>
            <w:r w:rsidR="00E54403">
              <w:rPr>
                <w:rFonts w:ascii="Calibri" w:eastAsia="Times New Roman" w:hAnsi="Calibri" w:cs="Arial"/>
                <w:i/>
                <w:iCs/>
                <w:color w:val="000000"/>
                <w:sz w:val="20"/>
                <w:szCs w:val="20"/>
                <w:lang w:val="en-US" w:eastAsia="pt-BR"/>
              </w:rPr>
              <w:t>E</w:t>
            </w:r>
            <w:r w:rsidR="006F55D5" w:rsidRPr="006F55D5">
              <w:rPr>
                <w:rFonts w:ascii="Calibri" w:eastAsia="Times New Roman" w:hAnsi="Calibri" w:cs="Arial"/>
                <w:i/>
                <w:iCs/>
                <w:color w:val="000000"/>
                <w:sz w:val="20"/>
                <w:szCs w:val="20"/>
                <w:lang w:val="en-US" w:eastAsia="pt-BR"/>
              </w:rPr>
              <w:t xml:space="preserve"> (Task </w:t>
            </w:r>
            <w:r w:rsidR="00E54403" w:rsidRPr="00E54403">
              <w:rPr>
                <w:rFonts w:ascii="Calibri" w:eastAsia="Times New Roman" w:hAnsi="Calibri" w:cs="Arial"/>
                <w:i/>
                <w:iCs/>
                <w:color w:val="000000"/>
                <w:sz w:val="20"/>
                <w:szCs w:val="20"/>
                <w:lang w:val="en-US" w:eastAsia="pt-BR"/>
              </w:rPr>
              <w:t>72-11-12-350-806</w:t>
            </w:r>
            <w:r w:rsidR="006F55D5" w:rsidRPr="006F55D5">
              <w:rPr>
                <w:rFonts w:ascii="Calibri" w:eastAsia="Times New Roman" w:hAnsi="Calibri" w:cs="Arial"/>
                <w:i/>
                <w:iCs/>
                <w:color w:val="000000"/>
                <w:sz w:val="20"/>
                <w:szCs w:val="20"/>
                <w:lang w:val="en-US" w:eastAsia="pt-BR"/>
              </w:rPr>
              <w:t xml:space="preserve">, Subtask </w:t>
            </w:r>
            <w:r w:rsidR="00E54403" w:rsidRPr="00E54403">
              <w:rPr>
                <w:rFonts w:ascii="Calibri" w:eastAsia="Times New Roman" w:hAnsi="Calibri" w:cs="Arial"/>
                <w:i/>
                <w:iCs/>
                <w:color w:val="000000"/>
                <w:sz w:val="20"/>
                <w:szCs w:val="20"/>
                <w:lang w:val="en-US" w:eastAsia="pt-BR"/>
              </w:rPr>
              <w:t>72-11-12-330-011-004</w:t>
            </w:r>
            <w:r w:rsidR="006F55D5" w:rsidRPr="006F55D5">
              <w:rPr>
                <w:rFonts w:ascii="Calibri" w:eastAsia="Times New Roman" w:hAnsi="Calibri" w:cs="Arial"/>
                <w:i/>
                <w:iCs/>
                <w:color w:val="000000"/>
                <w:sz w:val="20"/>
                <w:szCs w:val="20"/>
                <w:lang w:val="en-US" w:eastAsia="pt-BR"/>
              </w:rPr>
              <w:t>).</w:t>
            </w:r>
          </w:p>
          <w:p w14:paraId="339A2D4F" w14:textId="77777777" w:rsidR="00B92F4E" w:rsidRPr="005509E8" w:rsidRDefault="00B92F4E" w:rsidP="00B92F4E">
            <w:pPr>
              <w:jc w:val="both"/>
              <w:rPr>
                <w:rFonts w:ascii="Calibri" w:eastAsia="Times New Roman" w:hAnsi="Calibri" w:cs="Arial"/>
                <w:i/>
                <w:iCs/>
                <w:color w:val="000000"/>
                <w:sz w:val="20"/>
                <w:szCs w:val="20"/>
                <w:lang w:val="en-US" w:eastAsia="pt-BR"/>
              </w:rPr>
            </w:pPr>
          </w:p>
          <w:p w14:paraId="184E174A" w14:textId="774937EB" w:rsidR="0015408A" w:rsidRPr="00633447" w:rsidRDefault="0015408A" w:rsidP="0015408A">
            <w:pPr>
              <w:jc w:val="both"/>
              <w:rPr>
                <w:rFonts w:ascii="Calibri" w:eastAsia="Times New Roman" w:hAnsi="Calibri" w:cs="Arial"/>
                <w:b/>
                <w:bCs/>
                <w:color w:val="000000"/>
                <w:sz w:val="20"/>
                <w:szCs w:val="20"/>
                <w:lang w:eastAsia="pt-BR"/>
              </w:rPr>
            </w:pPr>
            <w:r w:rsidRPr="00633447">
              <w:rPr>
                <w:rFonts w:ascii="Calibri" w:eastAsia="Times New Roman" w:hAnsi="Calibri" w:cs="Arial"/>
                <w:b/>
                <w:bCs/>
                <w:color w:val="000000"/>
                <w:sz w:val="20"/>
                <w:szCs w:val="20"/>
                <w:lang w:eastAsia="pt-BR"/>
              </w:rPr>
              <w:t xml:space="preserve">(Ref. Parágrafo </w:t>
            </w:r>
            <w:r w:rsidR="00E54403">
              <w:rPr>
                <w:rFonts w:ascii="Calibri" w:eastAsia="Times New Roman" w:hAnsi="Calibri" w:cs="Arial"/>
                <w:b/>
                <w:bCs/>
                <w:color w:val="000000"/>
                <w:sz w:val="20"/>
                <w:szCs w:val="20"/>
                <w:lang w:eastAsia="pt-BR"/>
              </w:rPr>
              <w:t>E</w:t>
            </w:r>
            <w:r w:rsidRPr="00633447">
              <w:rPr>
                <w:rFonts w:ascii="Calibri" w:eastAsia="Times New Roman" w:hAnsi="Calibri" w:cs="Arial"/>
                <w:b/>
                <w:bCs/>
                <w:color w:val="000000"/>
                <w:sz w:val="20"/>
                <w:szCs w:val="20"/>
                <w:lang w:eastAsia="pt-BR"/>
              </w:rPr>
              <w:t>.)</w:t>
            </w:r>
          </w:p>
          <w:p w14:paraId="06E03865" w14:textId="5FE5A5CF" w:rsidR="0015408A" w:rsidRPr="00633447" w:rsidRDefault="0015408A" w:rsidP="0015408A">
            <w:pPr>
              <w:jc w:val="both"/>
              <w:rPr>
                <w:rFonts w:ascii="Calibri" w:eastAsia="Times New Roman" w:hAnsi="Calibri" w:cs="Arial"/>
                <w:i/>
                <w:iCs/>
                <w:color w:val="000000"/>
                <w:sz w:val="20"/>
                <w:szCs w:val="20"/>
                <w:lang w:eastAsia="pt-BR"/>
              </w:rPr>
            </w:pPr>
            <w:r w:rsidRPr="00633447">
              <w:rPr>
                <w:rFonts w:ascii="Calibri" w:eastAsia="Times New Roman" w:hAnsi="Calibri" w:cs="Arial"/>
                <w:i/>
                <w:iCs/>
                <w:color w:val="000000"/>
                <w:sz w:val="20"/>
                <w:szCs w:val="20"/>
                <w:lang w:eastAsia="pt-BR"/>
              </w:rPr>
              <w:t xml:space="preserve">(Ref. Parágrafo </w:t>
            </w:r>
            <w:r w:rsidR="00E54403">
              <w:rPr>
                <w:rFonts w:ascii="Calibri" w:eastAsia="Times New Roman" w:hAnsi="Calibri" w:cs="Arial"/>
                <w:i/>
                <w:iCs/>
                <w:color w:val="000000"/>
                <w:sz w:val="20"/>
                <w:szCs w:val="20"/>
                <w:lang w:eastAsia="pt-BR"/>
              </w:rPr>
              <w:t>E</w:t>
            </w:r>
            <w:r w:rsidRPr="00633447">
              <w:rPr>
                <w:rFonts w:ascii="Calibri" w:eastAsia="Times New Roman" w:hAnsi="Calibri" w:cs="Arial"/>
                <w:i/>
                <w:iCs/>
                <w:color w:val="000000"/>
                <w:sz w:val="20"/>
                <w:szCs w:val="20"/>
                <w:lang w:eastAsia="pt-BR"/>
              </w:rPr>
              <w:t>.)</w:t>
            </w:r>
          </w:p>
          <w:p w14:paraId="49F55790" w14:textId="77777777" w:rsidR="0015408A" w:rsidRPr="00633447" w:rsidRDefault="0015408A" w:rsidP="00265081">
            <w:pPr>
              <w:jc w:val="both"/>
              <w:rPr>
                <w:rFonts w:ascii="Calibri" w:eastAsia="Times New Roman" w:hAnsi="Calibri" w:cs="Arial"/>
                <w:b/>
                <w:bCs/>
                <w:color w:val="000000"/>
                <w:sz w:val="20"/>
                <w:szCs w:val="20"/>
                <w:highlight w:val="yellow"/>
                <w:lang w:eastAsia="pt-BR"/>
              </w:rPr>
            </w:pPr>
          </w:p>
          <w:p w14:paraId="76C87428" w14:textId="3B89B959" w:rsidR="00B92F4E" w:rsidRPr="00633447" w:rsidRDefault="00B92F4E" w:rsidP="00B92F4E">
            <w:pPr>
              <w:jc w:val="both"/>
              <w:rPr>
                <w:rFonts w:ascii="Calibri" w:eastAsia="Times New Roman" w:hAnsi="Calibri" w:cs="Arial"/>
                <w:b/>
                <w:bCs/>
                <w:color w:val="000000"/>
                <w:sz w:val="20"/>
                <w:szCs w:val="20"/>
                <w:lang w:eastAsia="pt-BR"/>
              </w:rPr>
            </w:pPr>
            <w:r w:rsidRPr="00633447">
              <w:rPr>
                <w:rFonts w:ascii="Calibri" w:eastAsia="Times New Roman" w:hAnsi="Calibri" w:cs="Arial"/>
                <w:b/>
                <w:bCs/>
                <w:color w:val="000000"/>
                <w:sz w:val="20"/>
                <w:szCs w:val="20"/>
                <w:lang w:eastAsia="pt-BR"/>
              </w:rPr>
              <w:t xml:space="preserve">(1) </w:t>
            </w:r>
            <w:r w:rsidR="00633447" w:rsidRPr="00633447">
              <w:rPr>
                <w:rFonts w:ascii="Calibri" w:eastAsia="Times New Roman" w:hAnsi="Calibri" w:cs="Arial"/>
                <w:b/>
                <w:bCs/>
                <w:color w:val="000000"/>
                <w:sz w:val="20"/>
                <w:szCs w:val="20"/>
                <w:lang w:eastAsia="pt-BR"/>
              </w:rPr>
              <w:t>Aplicar solução de cromato na superfície metálica exposta da área corroída, conforme SPOP 41 (Task 70-44-01-330-011).</w:t>
            </w:r>
          </w:p>
          <w:p w14:paraId="1A7D5D25" w14:textId="77777777" w:rsidR="00265081" w:rsidRDefault="00B92F4E"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 xml:space="preserve">((1) </w:t>
            </w:r>
            <w:r w:rsidR="00633447" w:rsidRPr="00633447">
              <w:rPr>
                <w:rFonts w:ascii="Calibri" w:eastAsia="Times New Roman" w:hAnsi="Calibri" w:cs="Arial"/>
                <w:i/>
                <w:iCs/>
                <w:color w:val="000000"/>
                <w:sz w:val="20"/>
                <w:szCs w:val="20"/>
                <w:lang w:val="en-US" w:eastAsia="pt-BR"/>
              </w:rPr>
              <w:t>Apply chromate solution on the bare metal surface of the corroded area per SPOP 41 (Task 70-44-01-330-011).</w:t>
            </w:r>
            <w:r w:rsidR="00527C79" w:rsidRPr="00527C79">
              <w:rPr>
                <w:rFonts w:ascii="Calibri" w:eastAsia="Times New Roman" w:hAnsi="Calibri" w:cs="Arial"/>
                <w:i/>
                <w:iCs/>
                <w:color w:val="000000"/>
                <w:sz w:val="20"/>
                <w:szCs w:val="20"/>
                <w:lang w:val="en-US" w:eastAsia="pt-BR"/>
              </w:rPr>
              <w:t>)</w:t>
            </w:r>
          </w:p>
          <w:p w14:paraId="10662D31" w14:textId="2CA78704" w:rsidR="00126EE5" w:rsidRPr="00B92F4E" w:rsidRDefault="00126EE5" w:rsidP="00B92F4E">
            <w:pPr>
              <w:jc w:val="both"/>
              <w:rPr>
                <w:rFonts w:ascii="Calibri" w:eastAsia="Times New Roman" w:hAnsi="Calibri" w:cs="Arial"/>
                <w:i/>
                <w:iCs/>
                <w:color w:val="000000"/>
                <w:sz w:val="20"/>
                <w:szCs w:val="20"/>
                <w:lang w:val="en-US" w:eastAsia="pt-BR"/>
              </w:rPr>
            </w:pPr>
          </w:p>
        </w:tc>
      </w:tr>
      <w:tr w:rsidR="002F0380" w:rsidRPr="007833CA" w14:paraId="3309CA67" w14:textId="77777777" w:rsidTr="009B3906">
        <w:trPr>
          <w:trHeight w:val="1134"/>
          <w:jc w:val="center"/>
        </w:trPr>
        <w:tc>
          <w:tcPr>
            <w:tcW w:w="704" w:type="dxa"/>
            <w:vAlign w:val="center"/>
          </w:tcPr>
          <w:p w14:paraId="2EDB33FD" w14:textId="273634FB" w:rsidR="002F0380" w:rsidRDefault="002F0380" w:rsidP="002F03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291600458"/>
            <w:placeholder>
              <w:docPart w:val="4AE02499FA994004A4985A4269268F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A663672" w14:textId="1C3F25CB" w:rsidR="002F0380" w:rsidRDefault="002F0380" w:rsidP="002F03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526625458"/>
            <w:placeholder>
              <w:docPart w:val="57DCE47EDA31454D99ABF4BC53BEC6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E437C78" w14:textId="5FF16198" w:rsidR="002F0380" w:rsidRDefault="002F0380" w:rsidP="002F038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0731B9A0" w14:textId="77777777" w:rsidR="002F0380" w:rsidRDefault="002F0380" w:rsidP="002F0380">
            <w:pPr>
              <w:jc w:val="both"/>
              <w:rPr>
                <w:rFonts w:ascii="Calibri" w:eastAsia="Times New Roman" w:hAnsi="Calibri" w:cs="Arial"/>
                <w:b/>
                <w:bCs/>
                <w:color w:val="000000"/>
                <w:sz w:val="20"/>
                <w:szCs w:val="20"/>
                <w:lang w:eastAsia="pt-BR"/>
              </w:rPr>
            </w:pPr>
          </w:p>
          <w:p w14:paraId="53E1E00F" w14:textId="64745F31" w:rsidR="002F0380" w:rsidRPr="00DA2AD4" w:rsidRDefault="002F0380" w:rsidP="002F0380">
            <w:pPr>
              <w:jc w:val="both"/>
              <w:rPr>
                <w:rFonts w:ascii="Calibri" w:eastAsia="Times New Roman" w:hAnsi="Calibri" w:cs="Arial"/>
                <w:b/>
                <w:bCs/>
                <w:color w:val="000000"/>
                <w:sz w:val="20"/>
                <w:szCs w:val="20"/>
                <w:lang w:eastAsia="pt-BR"/>
              </w:rPr>
            </w:pPr>
            <w:r w:rsidRPr="0063344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demarcação das áreas onde devem ser aplicados Epoxy. </w:t>
            </w:r>
          </w:p>
          <w:p w14:paraId="1B5D90AB" w14:textId="22D346B9" w:rsidR="002F0380" w:rsidRDefault="002F0380" w:rsidP="002F0380">
            <w:pPr>
              <w:jc w:val="both"/>
              <w:rPr>
                <w:rFonts w:ascii="Calibri" w:eastAsia="Times New Roman" w:hAnsi="Calibri" w:cs="Arial"/>
                <w:i/>
                <w:iCs/>
                <w:color w:val="000000"/>
                <w:sz w:val="20"/>
                <w:szCs w:val="20"/>
                <w:lang w:val="en-US" w:eastAsia="pt-BR"/>
              </w:rPr>
            </w:pPr>
            <w:r w:rsidRPr="006F55D5">
              <w:rPr>
                <w:rFonts w:ascii="Calibri" w:eastAsia="Times New Roman" w:hAnsi="Calibri" w:cs="Arial"/>
                <w:i/>
                <w:iCs/>
                <w:color w:val="000000"/>
                <w:sz w:val="20"/>
                <w:szCs w:val="20"/>
                <w:lang w:val="en-US" w:eastAsia="pt-BR"/>
              </w:rPr>
              <w:t>(</w:t>
            </w:r>
            <w:r w:rsidRPr="002F0380">
              <w:rPr>
                <w:rFonts w:ascii="Calibri" w:eastAsia="Times New Roman" w:hAnsi="Calibri" w:cs="Arial"/>
                <w:i/>
                <w:iCs/>
                <w:color w:val="000000"/>
                <w:sz w:val="20"/>
                <w:szCs w:val="20"/>
                <w:lang w:val="en-US" w:eastAsia="pt-BR"/>
              </w:rPr>
              <w:t>Perform marking of the areas where epoxy is to be applied.</w:t>
            </w:r>
            <w:r w:rsidRPr="006F55D5">
              <w:rPr>
                <w:rFonts w:ascii="Calibri" w:eastAsia="Times New Roman" w:hAnsi="Calibri" w:cs="Arial"/>
                <w:i/>
                <w:iCs/>
                <w:color w:val="000000"/>
                <w:sz w:val="20"/>
                <w:szCs w:val="20"/>
                <w:lang w:val="en-US" w:eastAsia="pt-BR"/>
              </w:rPr>
              <w:t>)</w:t>
            </w:r>
          </w:p>
          <w:p w14:paraId="6E0AE540" w14:textId="37374D52" w:rsidR="002F0380" w:rsidRPr="002F0380" w:rsidRDefault="002F0380" w:rsidP="002F0380">
            <w:pPr>
              <w:jc w:val="both"/>
              <w:rPr>
                <w:rFonts w:ascii="Calibri" w:eastAsia="Times New Roman" w:hAnsi="Calibri" w:cs="Arial"/>
                <w:b/>
                <w:bCs/>
                <w:color w:val="000000"/>
                <w:sz w:val="20"/>
                <w:szCs w:val="20"/>
                <w:lang w:val="en-US" w:eastAsia="pt-BR"/>
              </w:rPr>
            </w:pPr>
          </w:p>
        </w:tc>
      </w:tr>
      <w:tr w:rsidR="002F0380" w:rsidRPr="007833CA" w14:paraId="0EC0D771" w14:textId="77777777" w:rsidTr="009B3906">
        <w:trPr>
          <w:trHeight w:val="1134"/>
          <w:jc w:val="center"/>
        </w:trPr>
        <w:tc>
          <w:tcPr>
            <w:tcW w:w="704" w:type="dxa"/>
            <w:vAlign w:val="center"/>
          </w:tcPr>
          <w:p w14:paraId="20DCD466" w14:textId="167E40E3" w:rsidR="002F0380" w:rsidRDefault="002F0380" w:rsidP="002F03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19257247"/>
            <w:placeholder>
              <w:docPart w:val="69D88DD519AA4885BC7E3FCA4D53CE5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CD15A9" w14:textId="2272B46C" w:rsidR="002F0380" w:rsidRDefault="002F0380" w:rsidP="002F03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02864043"/>
            <w:placeholder>
              <w:docPart w:val="A71C30A3CCA241289470669BAC99B6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0C4CE9C" w14:textId="4921F7E1" w:rsidR="002F0380" w:rsidRPr="00527C79" w:rsidRDefault="002F0380" w:rsidP="002F038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REPAROS MANUAIS / MANUAL REPAIR</w:t>
                </w:r>
              </w:p>
            </w:tc>
          </w:sdtContent>
        </w:sdt>
        <w:tc>
          <w:tcPr>
            <w:tcW w:w="5182" w:type="dxa"/>
            <w:gridSpan w:val="3"/>
            <w:vAlign w:val="center"/>
          </w:tcPr>
          <w:p w14:paraId="142E1161" w14:textId="77777777" w:rsidR="002F0380" w:rsidRDefault="002F0380" w:rsidP="002F0380">
            <w:pPr>
              <w:jc w:val="both"/>
              <w:rPr>
                <w:rFonts w:ascii="Calibri" w:eastAsia="Times New Roman" w:hAnsi="Calibri" w:cs="Arial"/>
                <w:b/>
                <w:bCs/>
                <w:color w:val="000000"/>
                <w:sz w:val="20"/>
                <w:szCs w:val="20"/>
                <w:lang w:eastAsia="pt-BR"/>
              </w:rPr>
            </w:pPr>
          </w:p>
          <w:p w14:paraId="2F477444" w14:textId="16A6263E" w:rsidR="002F0380" w:rsidRPr="003D6B4F" w:rsidRDefault="002F0380" w:rsidP="002F0380">
            <w:pPr>
              <w:jc w:val="both"/>
              <w:rPr>
                <w:rFonts w:ascii="Calibri" w:eastAsia="Times New Roman" w:hAnsi="Calibri" w:cs="Arial"/>
                <w:b/>
                <w:bCs/>
                <w:color w:val="000000"/>
                <w:sz w:val="20"/>
                <w:szCs w:val="20"/>
                <w:lang w:eastAsia="pt-BR"/>
              </w:rPr>
            </w:pPr>
            <w:r w:rsidRPr="003D6B4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 preenchimento com Epóxi</w:t>
            </w:r>
            <w:r w:rsidRPr="003D6B4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3D6B4F">
              <w:rPr>
                <w:rFonts w:ascii="Calibri" w:eastAsia="Times New Roman" w:hAnsi="Calibri" w:cs="Arial"/>
                <w:b/>
                <w:bCs/>
                <w:color w:val="000000"/>
                <w:sz w:val="20"/>
                <w:szCs w:val="20"/>
                <w:lang w:eastAsia="pt-BR"/>
              </w:rPr>
              <w:t xml:space="preserve">CIR Manual 3043515, ATA </w:t>
            </w:r>
            <w:r w:rsidR="00E54403">
              <w:rPr>
                <w:rFonts w:ascii="Calibri" w:eastAsia="Times New Roman" w:hAnsi="Calibri" w:cs="Arial"/>
                <w:b/>
                <w:bCs/>
                <w:color w:val="000000"/>
                <w:sz w:val="20"/>
                <w:szCs w:val="20"/>
                <w:lang w:eastAsia="pt-BR"/>
              </w:rPr>
              <w:t>72-11-12</w:t>
            </w:r>
            <w:r w:rsidRPr="003D6B4F">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Repair-1</w:t>
            </w:r>
            <w:r w:rsidR="00E54403">
              <w:rPr>
                <w:rFonts w:ascii="Calibri" w:eastAsia="Times New Roman" w:hAnsi="Calibri" w:cs="Arial"/>
                <w:b/>
                <w:bCs/>
                <w:color w:val="000000"/>
                <w:sz w:val="20"/>
                <w:szCs w:val="20"/>
                <w:lang w:eastAsia="pt-BR"/>
              </w:rPr>
              <w:t>2</w:t>
            </w:r>
            <w:r w:rsidRPr="003D6B4F">
              <w:rPr>
                <w:rFonts w:ascii="Calibri" w:eastAsia="Times New Roman" w:hAnsi="Calibri" w:cs="Arial"/>
                <w:b/>
                <w:bCs/>
                <w:color w:val="000000"/>
                <w:sz w:val="20"/>
                <w:szCs w:val="20"/>
                <w:lang w:eastAsia="pt-BR"/>
              </w:rPr>
              <w:t xml:space="preserve">”, Parágrafo 1., Etapa </w:t>
            </w:r>
            <w:r w:rsidR="00E54403">
              <w:rPr>
                <w:rFonts w:ascii="Calibri" w:eastAsia="Times New Roman" w:hAnsi="Calibri" w:cs="Arial"/>
                <w:b/>
                <w:bCs/>
                <w:color w:val="000000"/>
                <w:sz w:val="20"/>
                <w:szCs w:val="20"/>
                <w:lang w:eastAsia="pt-BR"/>
              </w:rPr>
              <w:t>F</w:t>
            </w:r>
            <w:r w:rsidRPr="003D6B4F">
              <w:rPr>
                <w:rFonts w:ascii="Calibri" w:eastAsia="Times New Roman" w:hAnsi="Calibri" w:cs="Arial"/>
                <w:b/>
                <w:bCs/>
                <w:color w:val="000000"/>
                <w:sz w:val="20"/>
                <w:szCs w:val="20"/>
                <w:lang w:eastAsia="pt-BR"/>
              </w:rPr>
              <w:t xml:space="preserve">. (Task </w:t>
            </w:r>
            <w:r w:rsidR="00E54403" w:rsidRPr="00E54403">
              <w:rPr>
                <w:rFonts w:ascii="Calibri" w:eastAsia="Times New Roman" w:hAnsi="Calibri" w:cs="Arial"/>
                <w:b/>
                <w:bCs/>
                <w:color w:val="000000"/>
                <w:sz w:val="20"/>
                <w:szCs w:val="20"/>
                <w:lang w:eastAsia="pt-BR"/>
              </w:rPr>
              <w:t>72-11-12-350-806</w:t>
            </w:r>
            <w:r w:rsidRPr="003D6B4F">
              <w:rPr>
                <w:rFonts w:ascii="Calibri" w:eastAsia="Times New Roman" w:hAnsi="Calibri" w:cs="Arial"/>
                <w:b/>
                <w:bCs/>
                <w:color w:val="000000"/>
                <w:sz w:val="20"/>
                <w:szCs w:val="20"/>
                <w:lang w:eastAsia="pt-BR"/>
              </w:rPr>
              <w:t xml:space="preserve">, Subtask </w:t>
            </w:r>
            <w:r w:rsidR="00E54403" w:rsidRPr="00E54403">
              <w:rPr>
                <w:rFonts w:ascii="Calibri" w:eastAsia="Times New Roman" w:hAnsi="Calibri" w:cs="Arial"/>
                <w:b/>
                <w:bCs/>
                <w:color w:val="000000"/>
                <w:sz w:val="20"/>
                <w:szCs w:val="20"/>
                <w:lang w:eastAsia="pt-BR"/>
              </w:rPr>
              <w:t>72-11-12-360-002-002</w:t>
            </w:r>
            <w:r w:rsidRPr="003D6B4F">
              <w:rPr>
                <w:rFonts w:ascii="Calibri" w:eastAsia="Times New Roman" w:hAnsi="Calibri" w:cs="Arial"/>
                <w:b/>
                <w:bCs/>
                <w:color w:val="000000"/>
                <w:sz w:val="20"/>
                <w:szCs w:val="20"/>
                <w:lang w:eastAsia="pt-BR"/>
              </w:rPr>
              <w:t>):</w:t>
            </w:r>
          </w:p>
          <w:p w14:paraId="45AF8ABA" w14:textId="01A1D4CA" w:rsidR="002F0380" w:rsidRPr="006F55D5" w:rsidRDefault="002F0380" w:rsidP="002F0380">
            <w:pPr>
              <w:jc w:val="both"/>
              <w:rPr>
                <w:rFonts w:ascii="Calibri" w:eastAsia="Times New Roman" w:hAnsi="Calibri" w:cs="Arial"/>
                <w:i/>
                <w:iCs/>
                <w:color w:val="000000"/>
                <w:sz w:val="20"/>
                <w:szCs w:val="20"/>
                <w:lang w:val="en-US" w:eastAsia="pt-BR"/>
              </w:rPr>
            </w:pPr>
            <w:r w:rsidRPr="006F55D5">
              <w:rPr>
                <w:rFonts w:ascii="Calibri" w:eastAsia="Times New Roman" w:hAnsi="Calibri" w:cs="Arial"/>
                <w:i/>
                <w:iCs/>
                <w:color w:val="000000"/>
                <w:sz w:val="20"/>
                <w:szCs w:val="20"/>
                <w:lang w:val="en-US" w:eastAsia="pt-BR"/>
              </w:rPr>
              <w:t xml:space="preserve">(Perform epoxy filling in accordance with CIR Manual 3043515, ATA </w:t>
            </w:r>
            <w:r w:rsidR="00E54403">
              <w:rPr>
                <w:rFonts w:ascii="Calibri" w:eastAsia="Times New Roman" w:hAnsi="Calibri" w:cs="Arial"/>
                <w:i/>
                <w:iCs/>
                <w:color w:val="000000"/>
                <w:sz w:val="20"/>
                <w:szCs w:val="20"/>
                <w:lang w:val="en-US" w:eastAsia="pt-BR"/>
              </w:rPr>
              <w:t>72-11-12</w:t>
            </w:r>
            <w:r w:rsidRPr="006F55D5">
              <w:rPr>
                <w:rFonts w:ascii="Calibri" w:eastAsia="Times New Roman" w:hAnsi="Calibri" w:cs="Arial"/>
                <w:i/>
                <w:iCs/>
                <w:color w:val="000000"/>
                <w:sz w:val="20"/>
                <w:szCs w:val="20"/>
                <w:lang w:val="en-US" w:eastAsia="pt-BR"/>
              </w:rPr>
              <w:t>, Section “Repair-1</w:t>
            </w:r>
            <w:r w:rsidR="00E54403">
              <w:rPr>
                <w:rFonts w:ascii="Calibri" w:eastAsia="Times New Roman" w:hAnsi="Calibri" w:cs="Arial"/>
                <w:i/>
                <w:iCs/>
                <w:color w:val="000000"/>
                <w:sz w:val="20"/>
                <w:szCs w:val="20"/>
                <w:lang w:val="en-US" w:eastAsia="pt-BR"/>
              </w:rPr>
              <w:t>2</w:t>
            </w:r>
            <w:r w:rsidRPr="006F55D5">
              <w:rPr>
                <w:rFonts w:ascii="Calibri" w:eastAsia="Times New Roman" w:hAnsi="Calibri" w:cs="Arial"/>
                <w:i/>
                <w:iCs/>
                <w:color w:val="000000"/>
                <w:sz w:val="20"/>
                <w:szCs w:val="20"/>
                <w:lang w:val="en-US" w:eastAsia="pt-BR"/>
              </w:rPr>
              <w:t xml:space="preserve">”, Paragraph 1, Step </w:t>
            </w:r>
            <w:r w:rsidR="00E54403">
              <w:rPr>
                <w:rFonts w:ascii="Calibri" w:eastAsia="Times New Roman" w:hAnsi="Calibri" w:cs="Arial"/>
                <w:i/>
                <w:iCs/>
                <w:color w:val="000000"/>
                <w:sz w:val="20"/>
                <w:szCs w:val="20"/>
                <w:lang w:val="en-US" w:eastAsia="pt-BR"/>
              </w:rPr>
              <w:t>F</w:t>
            </w:r>
            <w:r w:rsidRPr="006F55D5">
              <w:rPr>
                <w:rFonts w:ascii="Calibri" w:eastAsia="Times New Roman" w:hAnsi="Calibri" w:cs="Arial"/>
                <w:i/>
                <w:iCs/>
                <w:color w:val="000000"/>
                <w:sz w:val="20"/>
                <w:szCs w:val="20"/>
                <w:lang w:val="en-US" w:eastAsia="pt-BR"/>
              </w:rPr>
              <w:t xml:space="preserve"> (Task </w:t>
            </w:r>
            <w:r w:rsidR="00E54403" w:rsidRPr="00E54403">
              <w:rPr>
                <w:rFonts w:ascii="Calibri" w:eastAsia="Times New Roman" w:hAnsi="Calibri" w:cs="Arial"/>
                <w:i/>
                <w:iCs/>
                <w:color w:val="000000"/>
                <w:sz w:val="20"/>
                <w:szCs w:val="20"/>
                <w:lang w:val="en-US" w:eastAsia="pt-BR"/>
              </w:rPr>
              <w:t>72-11-12-350-806</w:t>
            </w:r>
            <w:r w:rsidRPr="006F55D5">
              <w:rPr>
                <w:rFonts w:ascii="Calibri" w:eastAsia="Times New Roman" w:hAnsi="Calibri" w:cs="Arial"/>
                <w:i/>
                <w:iCs/>
                <w:color w:val="000000"/>
                <w:sz w:val="20"/>
                <w:szCs w:val="20"/>
                <w:lang w:val="en-US" w:eastAsia="pt-BR"/>
              </w:rPr>
              <w:t xml:space="preserve">, Subtask </w:t>
            </w:r>
            <w:r w:rsidR="00E54403" w:rsidRPr="00E54403">
              <w:rPr>
                <w:rFonts w:ascii="Calibri" w:eastAsia="Times New Roman" w:hAnsi="Calibri" w:cs="Arial"/>
                <w:i/>
                <w:iCs/>
                <w:color w:val="000000"/>
                <w:sz w:val="20"/>
                <w:szCs w:val="20"/>
                <w:lang w:val="en-US" w:eastAsia="pt-BR"/>
              </w:rPr>
              <w:t>72-11-12-360-002-002</w:t>
            </w:r>
            <w:r w:rsidRPr="006F55D5">
              <w:rPr>
                <w:rFonts w:ascii="Calibri" w:eastAsia="Times New Roman" w:hAnsi="Calibri" w:cs="Arial"/>
                <w:i/>
                <w:iCs/>
                <w:color w:val="000000"/>
                <w:sz w:val="20"/>
                <w:szCs w:val="20"/>
                <w:lang w:val="en-US" w:eastAsia="pt-BR"/>
              </w:rPr>
              <w:t>).)</w:t>
            </w:r>
          </w:p>
          <w:p w14:paraId="1D453F6D" w14:textId="77777777" w:rsidR="002F0380" w:rsidRPr="006F55D5" w:rsidRDefault="002F0380" w:rsidP="002F0380">
            <w:pPr>
              <w:jc w:val="both"/>
              <w:rPr>
                <w:rFonts w:ascii="Calibri" w:eastAsia="Times New Roman" w:hAnsi="Calibri" w:cs="Arial"/>
                <w:b/>
                <w:bCs/>
                <w:i/>
                <w:iCs/>
                <w:color w:val="000000"/>
                <w:sz w:val="20"/>
                <w:szCs w:val="20"/>
                <w:lang w:val="en-US" w:eastAsia="pt-BR"/>
              </w:rPr>
            </w:pPr>
          </w:p>
          <w:p w14:paraId="34A950AA" w14:textId="77777777" w:rsidR="002F0380" w:rsidRPr="001E393D" w:rsidRDefault="002F0380" w:rsidP="002F0380">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5E884BD8" w14:textId="77777777" w:rsidR="002F0380" w:rsidRPr="001E393D" w:rsidRDefault="002F0380" w:rsidP="002F0380">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073602DD" w14:textId="77777777" w:rsidR="002F0380" w:rsidRPr="003D6B4F" w:rsidRDefault="002F0380" w:rsidP="002F0380">
            <w:pPr>
              <w:jc w:val="both"/>
              <w:rPr>
                <w:rFonts w:ascii="Calibri" w:eastAsia="Times New Roman" w:hAnsi="Calibri" w:cs="Arial"/>
                <w:b/>
                <w:bCs/>
                <w:i/>
                <w:iCs/>
                <w:color w:val="000000"/>
                <w:sz w:val="20"/>
                <w:szCs w:val="20"/>
                <w:lang w:eastAsia="pt-BR"/>
              </w:rPr>
            </w:pPr>
          </w:p>
          <w:p w14:paraId="6B12671F" w14:textId="77777777" w:rsidR="002F0380" w:rsidRDefault="002F0380" w:rsidP="002F0380">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t>(1) Colocar a peça em um forno a 275 ± 25 °F (135 ± 14 °C) por, no máximo, 20 minutos, para remover qualquer umidade.</w:t>
            </w:r>
          </w:p>
          <w:p w14:paraId="405220B3" w14:textId="6D91D357" w:rsidR="002F0380" w:rsidRPr="004A2AA6" w:rsidRDefault="002F0380" w:rsidP="002F0380">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((1) Put the part in an oven at 275 ± 25 °F (135 ± 14 °C) for 20 minutes maximum to remove any moisture.)</w:t>
            </w:r>
          </w:p>
          <w:p w14:paraId="6DF7CA0C" w14:textId="77777777" w:rsidR="002F0380" w:rsidRPr="004A2AA6" w:rsidRDefault="002F0380" w:rsidP="002F0380">
            <w:pPr>
              <w:jc w:val="both"/>
              <w:rPr>
                <w:rFonts w:ascii="Calibri" w:eastAsia="Times New Roman" w:hAnsi="Calibri" w:cs="Arial"/>
                <w:b/>
                <w:bCs/>
                <w:color w:val="000000"/>
                <w:sz w:val="20"/>
                <w:szCs w:val="20"/>
                <w:lang w:val="en-US" w:eastAsia="pt-BR"/>
              </w:rPr>
            </w:pPr>
          </w:p>
          <w:p w14:paraId="3C0AF724" w14:textId="77777777" w:rsidR="002F0380" w:rsidRDefault="002F0380" w:rsidP="002F0380">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t>(2) Deixar a peça retornar à temperatura ambiente.</w:t>
            </w:r>
          </w:p>
          <w:p w14:paraId="191C342D" w14:textId="339884D3" w:rsidR="002F0380" w:rsidRPr="004A2AA6" w:rsidRDefault="002F0380" w:rsidP="002F0380">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((2) Let the part decrease to room temperature)</w:t>
            </w:r>
          </w:p>
          <w:p w14:paraId="29C70C6A" w14:textId="77777777" w:rsidR="002F0380" w:rsidRPr="004A2AA6" w:rsidRDefault="002F0380" w:rsidP="002F0380">
            <w:pPr>
              <w:jc w:val="both"/>
              <w:rPr>
                <w:rFonts w:ascii="Calibri" w:eastAsia="Times New Roman" w:hAnsi="Calibri" w:cs="Arial"/>
                <w:b/>
                <w:bCs/>
                <w:color w:val="000000"/>
                <w:sz w:val="20"/>
                <w:szCs w:val="20"/>
                <w:lang w:val="en-US" w:eastAsia="pt-BR"/>
              </w:rPr>
            </w:pPr>
          </w:p>
          <w:p w14:paraId="0BB7E2B1" w14:textId="77777777" w:rsidR="002F0380" w:rsidRDefault="002F0380" w:rsidP="002F0380">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t>CUIDADO: APLICAR O EPÓXI NO ALOJAMENTO IMEDIATAMENTE, a fim de evitar contaminação.</w:t>
            </w:r>
          </w:p>
          <w:p w14:paraId="2D59C57C" w14:textId="752C8A5E" w:rsidR="002F0380" w:rsidRPr="004A2AA6" w:rsidRDefault="002F0380" w:rsidP="002F0380">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(CAUTION: APPLY THE EPOXY TO THE HOUSING IMMEDIATELY TO PREVENT CONTAMINATION.)</w:t>
            </w:r>
          </w:p>
          <w:p w14:paraId="5023F10C" w14:textId="77777777" w:rsidR="002F0380" w:rsidRPr="004A2AA6" w:rsidRDefault="002F0380" w:rsidP="002F0380">
            <w:pPr>
              <w:jc w:val="both"/>
              <w:rPr>
                <w:rFonts w:ascii="Calibri" w:eastAsia="Times New Roman" w:hAnsi="Calibri" w:cs="Arial"/>
                <w:b/>
                <w:bCs/>
                <w:color w:val="000000"/>
                <w:sz w:val="20"/>
                <w:szCs w:val="20"/>
                <w:lang w:val="en-US" w:eastAsia="pt-BR"/>
              </w:rPr>
            </w:pPr>
          </w:p>
          <w:p w14:paraId="28806623" w14:textId="77777777" w:rsidR="002F0380" w:rsidRDefault="002F0380" w:rsidP="002F0380">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t>(3) Aplicar epóxi (PWA 457), conforme PWA 615 (Task 70-48-00-360-002), para preencher a área corroída.</w:t>
            </w:r>
          </w:p>
          <w:p w14:paraId="7A64F575" w14:textId="06E35635" w:rsidR="002F0380" w:rsidRPr="004A2AA6" w:rsidRDefault="002F0380" w:rsidP="002F0380">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((3) Apply epoxy (PWA 457) per PWA 615 (Task 70-48-00-360-002) to fill the corroded área)</w:t>
            </w:r>
          </w:p>
          <w:p w14:paraId="6A7E774B" w14:textId="77777777" w:rsidR="002F0380" w:rsidRPr="004A2AA6" w:rsidRDefault="002F0380" w:rsidP="002F0380">
            <w:pPr>
              <w:jc w:val="both"/>
              <w:rPr>
                <w:rFonts w:ascii="Calibri" w:eastAsia="Times New Roman" w:hAnsi="Calibri" w:cs="Arial"/>
                <w:b/>
                <w:bCs/>
                <w:color w:val="000000"/>
                <w:sz w:val="20"/>
                <w:szCs w:val="20"/>
                <w:lang w:val="en-US" w:eastAsia="pt-BR"/>
              </w:rPr>
            </w:pPr>
          </w:p>
          <w:p w14:paraId="60DB0B47" w14:textId="77777777" w:rsidR="002F0380" w:rsidRDefault="002F0380" w:rsidP="002F0380">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lastRenderedPageBreak/>
              <w:t>(4) Colocar a peça em um forno a 250 ± 10 °F (121 ± 4 °C) por 90 minutos.</w:t>
            </w:r>
          </w:p>
          <w:p w14:paraId="67C8F6C7" w14:textId="244B494D" w:rsidR="002F0380" w:rsidRPr="004A2AA6" w:rsidRDefault="002F0380" w:rsidP="002F0380">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((4) Put the part in an oven at 250 ± 10 °F (121 ± 4 °C) for 90 minutes.)</w:t>
            </w:r>
          </w:p>
          <w:p w14:paraId="1720E5C5" w14:textId="77777777" w:rsidR="002F0380" w:rsidRPr="004A2AA6" w:rsidRDefault="002F0380" w:rsidP="002F0380">
            <w:pPr>
              <w:jc w:val="both"/>
              <w:rPr>
                <w:rFonts w:ascii="Calibri" w:eastAsia="Times New Roman" w:hAnsi="Calibri" w:cs="Arial"/>
                <w:b/>
                <w:bCs/>
                <w:color w:val="000000"/>
                <w:sz w:val="20"/>
                <w:szCs w:val="20"/>
                <w:lang w:val="en-US" w:eastAsia="pt-BR"/>
              </w:rPr>
            </w:pPr>
          </w:p>
          <w:p w14:paraId="393704D3" w14:textId="1C96A137" w:rsidR="002F0380" w:rsidRPr="004A2AA6" w:rsidRDefault="002F0380" w:rsidP="002F0380">
            <w:pPr>
              <w:jc w:val="both"/>
              <w:rPr>
                <w:rFonts w:ascii="Calibri" w:eastAsia="Times New Roman" w:hAnsi="Calibri" w:cs="Arial"/>
                <w:i/>
                <w:iCs/>
                <w:color w:val="000000"/>
                <w:sz w:val="20"/>
                <w:szCs w:val="20"/>
                <w:lang w:val="en-US" w:eastAsia="pt-BR"/>
              </w:rPr>
            </w:pPr>
          </w:p>
        </w:tc>
      </w:tr>
      <w:tr w:rsidR="00E54403" w:rsidRPr="007833CA" w14:paraId="6E8FEEA1" w14:textId="77777777" w:rsidTr="009B3906">
        <w:trPr>
          <w:trHeight w:val="1134"/>
          <w:jc w:val="center"/>
        </w:trPr>
        <w:tc>
          <w:tcPr>
            <w:tcW w:w="704" w:type="dxa"/>
            <w:vAlign w:val="center"/>
          </w:tcPr>
          <w:p w14:paraId="6440A8A1" w14:textId="3BB4F019" w:rsidR="00E54403" w:rsidRDefault="00243AC8" w:rsidP="00E544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912429323"/>
            <w:placeholder>
              <w:docPart w:val="4791E50C7B99488CA830EECDE2494E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F9222A0" w14:textId="23E101DE" w:rsidR="00E54403" w:rsidRDefault="00E54403" w:rsidP="00E544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498491526"/>
            <w:placeholder>
              <w:docPart w:val="2104C1ABE19C46C1B84EE8E55607A5B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4470A73" w14:textId="5C5B7080" w:rsidR="00E54403" w:rsidRDefault="00E54403" w:rsidP="00E5440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REPAROS MANUAIS / MANUAL REPAIR</w:t>
                </w:r>
              </w:p>
            </w:tc>
          </w:sdtContent>
        </w:sdt>
        <w:tc>
          <w:tcPr>
            <w:tcW w:w="5182" w:type="dxa"/>
            <w:gridSpan w:val="3"/>
            <w:vAlign w:val="center"/>
          </w:tcPr>
          <w:p w14:paraId="162AC8F2" w14:textId="77777777" w:rsidR="00E54403" w:rsidRDefault="00E54403" w:rsidP="00E54403">
            <w:pPr>
              <w:jc w:val="both"/>
              <w:rPr>
                <w:rFonts w:ascii="Calibri" w:eastAsia="Times New Roman" w:hAnsi="Calibri" w:cs="Arial"/>
                <w:b/>
                <w:bCs/>
                <w:color w:val="000000"/>
                <w:sz w:val="20"/>
                <w:szCs w:val="20"/>
                <w:lang w:eastAsia="pt-BR"/>
              </w:rPr>
            </w:pPr>
          </w:p>
          <w:p w14:paraId="026B97AD" w14:textId="79C2EB7A" w:rsidR="00E54403" w:rsidRPr="003D6B4F" w:rsidRDefault="00E54403" w:rsidP="00E54403">
            <w:pPr>
              <w:jc w:val="both"/>
              <w:rPr>
                <w:rFonts w:ascii="Calibri" w:eastAsia="Times New Roman" w:hAnsi="Calibri" w:cs="Arial"/>
                <w:b/>
                <w:bCs/>
                <w:color w:val="000000"/>
                <w:sz w:val="20"/>
                <w:szCs w:val="20"/>
                <w:lang w:eastAsia="pt-BR"/>
              </w:rPr>
            </w:pPr>
            <w:r w:rsidRPr="003D6B4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usinagem final da face e dos diâmetros</w:t>
            </w:r>
            <w:r w:rsidRPr="003D6B4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3D6B4F">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72-11-12</w:t>
            </w:r>
            <w:r w:rsidRPr="003D6B4F">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Repair-12</w:t>
            </w:r>
            <w:r w:rsidRPr="003D6B4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G</w:t>
            </w:r>
            <w:r w:rsidRPr="003D6B4F">
              <w:rPr>
                <w:rFonts w:ascii="Calibri" w:eastAsia="Times New Roman" w:hAnsi="Calibri" w:cs="Arial"/>
                <w:b/>
                <w:bCs/>
                <w:color w:val="000000"/>
                <w:sz w:val="20"/>
                <w:szCs w:val="20"/>
                <w:lang w:eastAsia="pt-BR"/>
              </w:rPr>
              <w:t>.</w:t>
            </w:r>
            <w:r w:rsidR="00243AC8">
              <w:rPr>
                <w:rFonts w:ascii="Calibri" w:eastAsia="Times New Roman" w:hAnsi="Calibri" w:cs="Arial"/>
                <w:b/>
                <w:bCs/>
                <w:color w:val="000000"/>
                <w:sz w:val="20"/>
                <w:szCs w:val="20"/>
                <w:lang w:eastAsia="pt-BR"/>
              </w:rPr>
              <w:t>, Figura 901 e Tabela 901</w:t>
            </w:r>
            <w:r w:rsidRPr="003D6B4F">
              <w:rPr>
                <w:rFonts w:ascii="Calibri" w:eastAsia="Times New Roman" w:hAnsi="Calibri" w:cs="Arial"/>
                <w:b/>
                <w:bCs/>
                <w:color w:val="000000"/>
                <w:sz w:val="20"/>
                <w:szCs w:val="20"/>
                <w:lang w:eastAsia="pt-BR"/>
              </w:rPr>
              <w:t xml:space="preserve"> (Task </w:t>
            </w:r>
            <w:r w:rsidRPr="00E54403">
              <w:rPr>
                <w:rFonts w:ascii="Calibri" w:eastAsia="Times New Roman" w:hAnsi="Calibri" w:cs="Arial"/>
                <w:b/>
                <w:bCs/>
                <w:color w:val="000000"/>
                <w:sz w:val="20"/>
                <w:szCs w:val="20"/>
                <w:lang w:eastAsia="pt-BR"/>
              </w:rPr>
              <w:t>72-11-12-350-806</w:t>
            </w:r>
            <w:r w:rsidRPr="003D6B4F">
              <w:rPr>
                <w:rFonts w:ascii="Calibri" w:eastAsia="Times New Roman" w:hAnsi="Calibri" w:cs="Arial"/>
                <w:b/>
                <w:bCs/>
                <w:color w:val="000000"/>
                <w:sz w:val="20"/>
                <w:szCs w:val="20"/>
                <w:lang w:eastAsia="pt-BR"/>
              </w:rPr>
              <w:t xml:space="preserve">, Subtask </w:t>
            </w:r>
            <w:r w:rsidRPr="00E54403">
              <w:rPr>
                <w:rFonts w:ascii="Calibri" w:eastAsia="Times New Roman" w:hAnsi="Calibri" w:cs="Arial"/>
                <w:b/>
                <w:bCs/>
                <w:color w:val="000000"/>
                <w:sz w:val="20"/>
                <w:szCs w:val="20"/>
                <w:lang w:eastAsia="pt-BR"/>
              </w:rPr>
              <w:t>72-11-12-360-002-002</w:t>
            </w:r>
            <w:r w:rsidRPr="003D6B4F">
              <w:rPr>
                <w:rFonts w:ascii="Calibri" w:eastAsia="Times New Roman" w:hAnsi="Calibri" w:cs="Arial"/>
                <w:b/>
                <w:bCs/>
                <w:color w:val="000000"/>
                <w:sz w:val="20"/>
                <w:szCs w:val="20"/>
                <w:lang w:eastAsia="pt-BR"/>
              </w:rPr>
              <w:t>):</w:t>
            </w:r>
          </w:p>
          <w:p w14:paraId="74A67E51" w14:textId="7FB853A4" w:rsidR="00E54403" w:rsidRPr="006F55D5" w:rsidRDefault="00E54403" w:rsidP="00E54403">
            <w:pPr>
              <w:jc w:val="both"/>
              <w:rPr>
                <w:rFonts w:ascii="Calibri" w:eastAsia="Times New Roman" w:hAnsi="Calibri" w:cs="Arial"/>
                <w:i/>
                <w:iCs/>
                <w:color w:val="000000"/>
                <w:sz w:val="20"/>
                <w:szCs w:val="20"/>
                <w:lang w:val="en-US" w:eastAsia="pt-BR"/>
              </w:rPr>
            </w:pPr>
            <w:r w:rsidRPr="006F55D5">
              <w:rPr>
                <w:rFonts w:ascii="Calibri" w:eastAsia="Times New Roman" w:hAnsi="Calibri" w:cs="Arial"/>
                <w:i/>
                <w:iCs/>
                <w:color w:val="000000"/>
                <w:sz w:val="20"/>
                <w:szCs w:val="20"/>
                <w:lang w:val="en-US" w:eastAsia="pt-BR"/>
              </w:rPr>
              <w:t xml:space="preserve">(Perform epoxy filling in accordance with CIR Manual 3043515, ATA </w:t>
            </w:r>
            <w:r>
              <w:rPr>
                <w:rFonts w:ascii="Calibri" w:eastAsia="Times New Roman" w:hAnsi="Calibri" w:cs="Arial"/>
                <w:i/>
                <w:iCs/>
                <w:color w:val="000000"/>
                <w:sz w:val="20"/>
                <w:szCs w:val="20"/>
                <w:lang w:val="en-US" w:eastAsia="pt-BR"/>
              </w:rPr>
              <w:t>72-11-12</w:t>
            </w:r>
            <w:r w:rsidRPr="006F55D5">
              <w:rPr>
                <w:rFonts w:ascii="Calibri" w:eastAsia="Times New Roman" w:hAnsi="Calibri" w:cs="Arial"/>
                <w:i/>
                <w:iCs/>
                <w:color w:val="000000"/>
                <w:sz w:val="20"/>
                <w:szCs w:val="20"/>
                <w:lang w:val="en-US" w:eastAsia="pt-BR"/>
              </w:rPr>
              <w:t>, Section “Repair-1</w:t>
            </w:r>
            <w:r>
              <w:rPr>
                <w:rFonts w:ascii="Calibri" w:eastAsia="Times New Roman" w:hAnsi="Calibri" w:cs="Arial"/>
                <w:i/>
                <w:iCs/>
                <w:color w:val="000000"/>
                <w:sz w:val="20"/>
                <w:szCs w:val="20"/>
                <w:lang w:val="en-US" w:eastAsia="pt-BR"/>
              </w:rPr>
              <w:t>2</w:t>
            </w:r>
            <w:r w:rsidRPr="006F55D5">
              <w:rPr>
                <w:rFonts w:ascii="Calibri" w:eastAsia="Times New Roman" w:hAnsi="Calibri" w:cs="Arial"/>
                <w:i/>
                <w:iCs/>
                <w:color w:val="000000"/>
                <w:sz w:val="20"/>
                <w:szCs w:val="20"/>
                <w:lang w:val="en-US" w:eastAsia="pt-BR"/>
              </w:rPr>
              <w:t>”, Paragraph 1, Step E</w:t>
            </w:r>
            <w:r w:rsidR="00243AC8">
              <w:rPr>
                <w:rFonts w:ascii="Calibri" w:eastAsia="Times New Roman" w:hAnsi="Calibri" w:cs="Arial"/>
                <w:i/>
                <w:iCs/>
                <w:color w:val="000000"/>
                <w:sz w:val="20"/>
                <w:szCs w:val="20"/>
                <w:lang w:val="en-US" w:eastAsia="pt-BR"/>
              </w:rPr>
              <w:t>., Figure 901 and Table 901</w:t>
            </w:r>
            <w:r w:rsidRPr="006F55D5">
              <w:rPr>
                <w:rFonts w:ascii="Calibri" w:eastAsia="Times New Roman" w:hAnsi="Calibri" w:cs="Arial"/>
                <w:i/>
                <w:iCs/>
                <w:color w:val="000000"/>
                <w:sz w:val="20"/>
                <w:szCs w:val="20"/>
                <w:lang w:val="en-US" w:eastAsia="pt-BR"/>
              </w:rPr>
              <w:t xml:space="preserve"> (Task </w:t>
            </w:r>
            <w:r w:rsidRPr="00E54403">
              <w:rPr>
                <w:rFonts w:ascii="Calibri" w:eastAsia="Times New Roman" w:hAnsi="Calibri" w:cs="Arial"/>
                <w:i/>
                <w:iCs/>
                <w:color w:val="000000"/>
                <w:sz w:val="20"/>
                <w:szCs w:val="20"/>
                <w:lang w:val="en-US" w:eastAsia="pt-BR"/>
              </w:rPr>
              <w:t>72-11-12-350-806</w:t>
            </w:r>
            <w:r w:rsidRPr="006F55D5">
              <w:rPr>
                <w:rFonts w:ascii="Calibri" w:eastAsia="Times New Roman" w:hAnsi="Calibri" w:cs="Arial"/>
                <w:i/>
                <w:iCs/>
                <w:color w:val="000000"/>
                <w:sz w:val="20"/>
                <w:szCs w:val="20"/>
                <w:lang w:val="en-US" w:eastAsia="pt-BR"/>
              </w:rPr>
              <w:t xml:space="preserve">, Subtask </w:t>
            </w:r>
            <w:r w:rsidRPr="00E54403">
              <w:rPr>
                <w:rFonts w:ascii="Calibri" w:eastAsia="Times New Roman" w:hAnsi="Calibri" w:cs="Arial"/>
                <w:i/>
                <w:iCs/>
                <w:color w:val="000000"/>
                <w:sz w:val="20"/>
                <w:szCs w:val="20"/>
                <w:lang w:val="en-US" w:eastAsia="pt-BR"/>
              </w:rPr>
              <w:t>72-11-12-360-002-002</w:t>
            </w:r>
            <w:r w:rsidRPr="006F55D5">
              <w:rPr>
                <w:rFonts w:ascii="Calibri" w:eastAsia="Times New Roman" w:hAnsi="Calibri" w:cs="Arial"/>
                <w:i/>
                <w:iCs/>
                <w:color w:val="000000"/>
                <w:sz w:val="20"/>
                <w:szCs w:val="20"/>
                <w:lang w:val="en-US" w:eastAsia="pt-BR"/>
              </w:rPr>
              <w:t>).)</w:t>
            </w:r>
          </w:p>
          <w:p w14:paraId="3248EBA8" w14:textId="77777777" w:rsidR="00E54403" w:rsidRPr="006F55D5" w:rsidRDefault="00E54403" w:rsidP="00E54403">
            <w:pPr>
              <w:jc w:val="both"/>
              <w:rPr>
                <w:rFonts w:ascii="Calibri" w:eastAsia="Times New Roman" w:hAnsi="Calibri" w:cs="Arial"/>
                <w:b/>
                <w:bCs/>
                <w:i/>
                <w:iCs/>
                <w:color w:val="000000"/>
                <w:sz w:val="20"/>
                <w:szCs w:val="20"/>
                <w:lang w:val="en-US" w:eastAsia="pt-BR"/>
              </w:rPr>
            </w:pPr>
          </w:p>
          <w:p w14:paraId="32854ABF" w14:textId="77777777" w:rsidR="00E54403" w:rsidRPr="001E393D" w:rsidRDefault="00E54403" w:rsidP="00E54403">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3E915C80" w14:textId="77777777" w:rsidR="00E54403" w:rsidRPr="001E393D" w:rsidRDefault="00E54403" w:rsidP="00E54403">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69966F8B" w14:textId="77777777" w:rsidR="00E54403" w:rsidRPr="003D6B4F" w:rsidRDefault="00E54403" w:rsidP="00E54403">
            <w:pPr>
              <w:jc w:val="both"/>
              <w:rPr>
                <w:rFonts w:ascii="Calibri" w:eastAsia="Times New Roman" w:hAnsi="Calibri" w:cs="Arial"/>
                <w:b/>
                <w:bCs/>
                <w:i/>
                <w:iCs/>
                <w:color w:val="000000"/>
                <w:sz w:val="20"/>
                <w:szCs w:val="20"/>
                <w:lang w:eastAsia="pt-BR"/>
              </w:rPr>
            </w:pPr>
          </w:p>
          <w:p w14:paraId="2B463C80" w14:textId="676FED62" w:rsidR="00243AC8" w:rsidRPr="00243AC8" w:rsidRDefault="00E54403" w:rsidP="00243AC8">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t>(1)</w:t>
            </w:r>
            <w:r w:rsidR="00243AC8">
              <w:rPr>
                <w:rFonts w:ascii="Calibri" w:eastAsia="Times New Roman" w:hAnsi="Calibri" w:cs="Arial"/>
                <w:b/>
                <w:bCs/>
                <w:color w:val="000000"/>
                <w:sz w:val="20"/>
                <w:szCs w:val="20"/>
                <w:lang w:eastAsia="pt-BR"/>
              </w:rPr>
              <w:t xml:space="preserve"> </w:t>
            </w:r>
            <w:r w:rsidR="00243AC8" w:rsidRPr="00243AC8">
              <w:rPr>
                <w:rFonts w:ascii="Calibri" w:eastAsia="Times New Roman" w:hAnsi="Calibri" w:cs="Arial"/>
                <w:b/>
                <w:bCs/>
                <w:color w:val="000000"/>
                <w:sz w:val="20"/>
                <w:szCs w:val="20"/>
                <w:lang w:eastAsia="pt-BR"/>
              </w:rPr>
              <w:t>Usinar a face e o diâmetro dentro dos limites especificados</w:t>
            </w:r>
            <w:r w:rsidR="00243AC8">
              <w:rPr>
                <w:rFonts w:ascii="Calibri" w:eastAsia="Times New Roman" w:hAnsi="Calibri" w:cs="Arial"/>
                <w:b/>
                <w:bCs/>
                <w:color w:val="000000"/>
                <w:sz w:val="20"/>
                <w:szCs w:val="20"/>
                <w:lang w:eastAsia="pt-BR"/>
              </w:rPr>
              <w:t xml:space="preserve"> na Figura 901 e Tabela 901</w:t>
            </w:r>
            <w:r w:rsidR="00243AC8" w:rsidRPr="00243AC8">
              <w:rPr>
                <w:rFonts w:ascii="Calibri" w:eastAsia="Times New Roman" w:hAnsi="Calibri" w:cs="Arial"/>
                <w:b/>
                <w:bCs/>
                <w:color w:val="000000"/>
                <w:sz w:val="20"/>
                <w:szCs w:val="20"/>
                <w:lang w:eastAsia="pt-BR"/>
              </w:rPr>
              <w:t>.</w:t>
            </w:r>
          </w:p>
          <w:p w14:paraId="3F28A72E" w14:textId="307B5AB7" w:rsidR="00E54403" w:rsidRPr="00243AC8" w:rsidRDefault="00E54403" w:rsidP="00E54403">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w:t>
            </w:r>
            <w:r w:rsidR="00243AC8" w:rsidRPr="00243AC8">
              <w:rPr>
                <w:rFonts w:ascii="Calibri" w:eastAsia="Times New Roman" w:hAnsi="Calibri" w:cs="Arial"/>
                <w:i/>
                <w:iCs/>
                <w:color w:val="000000"/>
                <w:sz w:val="20"/>
                <w:szCs w:val="20"/>
                <w:lang w:val="en-US" w:eastAsia="pt-BR"/>
              </w:rPr>
              <w:t>(1) Machine the face and diameter within the limits specified in Figure 901 and Table 901.</w:t>
            </w:r>
            <w:r w:rsidR="00243AC8">
              <w:rPr>
                <w:rFonts w:ascii="Calibri" w:eastAsia="Times New Roman" w:hAnsi="Calibri" w:cs="Arial"/>
                <w:i/>
                <w:iCs/>
                <w:color w:val="000000"/>
                <w:sz w:val="20"/>
                <w:szCs w:val="20"/>
                <w:lang w:val="en-US" w:eastAsia="pt-BR"/>
              </w:rPr>
              <w:t>)</w:t>
            </w:r>
          </w:p>
          <w:p w14:paraId="15A26C53" w14:textId="77777777" w:rsidR="00E54403" w:rsidRPr="004A2AA6" w:rsidRDefault="00E54403" w:rsidP="00E54403">
            <w:pPr>
              <w:jc w:val="both"/>
              <w:rPr>
                <w:rFonts w:ascii="Calibri" w:eastAsia="Times New Roman" w:hAnsi="Calibri" w:cs="Arial"/>
                <w:b/>
                <w:bCs/>
                <w:color w:val="000000"/>
                <w:sz w:val="20"/>
                <w:szCs w:val="20"/>
                <w:lang w:val="en-US" w:eastAsia="pt-BR"/>
              </w:rPr>
            </w:pPr>
          </w:p>
          <w:p w14:paraId="163564A0" w14:textId="1CEFCF4D" w:rsidR="00243AC8" w:rsidRPr="00243AC8" w:rsidRDefault="00E54403" w:rsidP="00243AC8">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t xml:space="preserve">(2) </w:t>
            </w:r>
            <w:r w:rsidR="00243AC8" w:rsidRPr="00243AC8">
              <w:rPr>
                <w:rFonts w:ascii="Calibri" w:eastAsia="Times New Roman" w:hAnsi="Calibri" w:cs="Arial"/>
                <w:b/>
                <w:bCs/>
                <w:color w:val="000000"/>
                <w:sz w:val="20"/>
                <w:szCs w:val="20"/>
                <w:lang w:eastAsia="pt-BR"/>
              </w:rPr>
              <w:t>Remover o epóxi que estiver acima da superfície adjacente e polir a área para obter uma superfície lisa. O contorno deve ser igual ao existente antes do dano.</w:t>
            </w:r>
          </w:p>
          <w:p w14:paraId="2BA6D389" w14:textId="15F33BF4" w:rsidR="00E54403" w:rsidRPr="004A2AA6" w:rsidRDefault="00E54403" w:rsidP="00E54403">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w:t>
            </w:r>
            <w:r w:rsidR="00243AC8" w:rsidRPr="00243AC8">
              <w:rPr>
                <w:rFonts w:ascii="Calibri" w:eastAsia="Times New Roman" w:hAnsi="Calibri" w:cs="Arial"/>
                <w:i/>
                <w:iCs/>
                <w:color w:val="000000"/>
                <w:sz w:val="20"/>
                <w:szCs w:val="20"/>
                <w:lang w:val="en-US" w:eastAsia="pt-BR"/>
              </w:rPr>
              <w:t>(2) Remove the epoxy that is above the adjacent surface and polish the area to make the surface smooth. The contour must be the same as it was before the damage</w:t>
            </w:r>
            <w:r w:rsidRPr="004A2AA6">
              <w:rPr>
                <w:rFonts w:ascii="Calibri" w:eastAsia="Times New Roman" w:hAnsi="Calibri" w:cs="Arial"/>
                <w:i/>
                <w:iCs/>
                <w:color w:val="000000"/>
                <w:sz w:val="20"/>
                <w:szCs w:val="20"/>
                <w:lang w:val="en-US" w:eastAsia="pt-BR"/>
              </w:rPr>
              <w:t>)</w:t>
            </w:r>
          </w:p>
          <w:p w14:paraId="1F90DEDB" w14:textId="77777777" w:rsidR="00E54403" w:rsidRPr="004A2AA6" w:rsidRDefault="00E54403" w:rsidP="00E54403">
            <w:pPr>
              <w:jc w:val="both"/>
              <w:rPr>
                <w:rFonts w:ascii="Calibri" w:eastAsia="Times New Roman" w:hAnsi="Calibri" w:cs="Arial"/>
                <w:b/>
                <w:bCs/>
                <w:color w:val="000000"/>
                <w:sz w:val="20"/>
                <w:szCs w:val="20"/>
                <w:lang w:val="en-US" w:eastAsia="pt-BR"/>
              </w:rPr>
            </w:pPr>
          </w:p>
          <w:p w14:paraId="7468ABB3" w14:textId="77777777" w:rsidR="00E54403" w:rsidRPr="00E54403" w:rsidRDefault="00E54403" w:rsidP="00E54403">
            <w:pPr>
              <w:jc w:val="both"/>
              <w:rPr>
                <w:rFonts w:ascii="Calibri" w:eastAsia="Times New Roman" w:hAnsi="Calibri" w:cs="Arial"/>
                <w:b/>
                <w:bCs/>
                <w:color w:val="000000"/>
                <w:sz w:val="20"/>
                <w:szCs w:val="20"/>
                <w:lang w:val="en-US" w:eastAsia="pt-BR"/>
              </w:rPr>
            </w:pPr>
          </w:p>
        </w:tc>
      </w:tr>
      <w:tr w:rsidR="00243AC8" w:rsidRPr="00825856" w14:paraId="6DE6C945" w14:textId="77777777" w:rsidTr="009B3906">
        <w:trPr>
          <w:trHeight w:val="1134"/>
          <w:jc w:val="center"/>
        </w:trPr>
        <w:tc>
          <w:tcPr>
            <w:tcW w:w="704" w:type="dxa"/>
            <w:vAlign w:val="center"/>
          </w:tcPr>
          <w:p w14:paraId="10E330D6" w14:textId="77777777" w:rsidR="00243AC8" w:rsidRDefault="00243AC8" w:rsidP="00243AC8">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702899304"/>
            <w:placeholder>
              <w:docPart w:val="F00D5229867247DD9E2921ECD9A72DF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D530A5" w14:textId="277A205C" w:rsidR="00243AC8" w:rsidRDefault="00243AC8" w:rsidP="00243AC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368600296"/>
            <w:placeholder>
              <w:docPart w:val="2A9C8D26B3A54E47832EED434D90FC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BB81EE7" w14:textId="057D353D" w:rsidR="00243AC8" w:rsidRDefault="00243AC8" w:rsidP="00243AC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629D6841" w14:textId="77777777" w:rsidR="00243AC8" w:rsidRDefault="00243AC8" w:rsidP="00243AC8">
            <w:pPr>
              <w:jc w:val="both"/>
              <w:rPr>
                <w:rFonts w:ascii="Calibri" w:eastAsia="Times New Roman" w:hAnsi="Calibri" w:cs="Arial"/>
                <w:b/>
                <w:bCs/>
                <w:color w:val="000000"/>
                <w:sz w:val="20"/>
                <w:szCs w:val="20"/>
                <w:lang w:eastAsia="pt-BR"/>
              </w:rPr>
            </w:pPr>
          </w:p>
          <w:p w14:paraId="4BB567C5" w14:textId="3477ECD5" w:rsidR="00243AC8" w:rsidRDefault="00243AC8" w:rsidP="00243A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limpeza sobre pressão conforme CIR Manual 3043515, ATA 72-11-12, Seção “Cleaning-02”, Parágrafo 1., Etapa C. (Task 72-11-12-110-801): </w:t>
            </w:r>
          </w:p>
          <w:p w14:paraId="095AC876" w14:textId="355BBEE4" w:rsidR="00243AC8" w:rsidRDefault="00243AC8" w:rsidP="00243A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pressure flush cleaning in accordance with CIR Manual 3043515, ATA 72-11-12, Section "Cleaning-02", Paragraph 1, Step C. (Task 72-11-12-110-801):)</w:t>
            </w:r>
          </w:p>
          <w:p w14:paraId="7AC90CD0" w14:textId="77777777" w:rsidR="00243AC8" w:rsidRDefault="00243AC8" w:rsidP="00243AC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0DFD7F60" w14:textId="765F68AE" w:rsidR="00243AC8" w:rsidRDefault="00243AC8" w:rsidP="00243A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C.)</w:t>
            </w:r>
          </w:p>
          <w:p w14:paraId="510C4A6F" w14:textId="3D138BCA" w:rsidR="00243AC8" w:rsidRDefault="00243AC8" w:rsidP="00243AC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Parágrafo C.)</w:t>
            </w:r>
          </w:p>
          <w:p w14:paraId="5F9065E1" w14:textId="77777777" w:rsidR="00243AC8" w:rsidRDefault="00243AC8" w:rsidP="00243AC8">
            <w:pPr>
              <w:jc w:val="both"/>
              <w:rPr>
                <w:rFonts w:ascii="Calibri" w:eastAsia="Times New Roman" w:hAnsi="Calibri" w:cs="Arial"/>
                <w:i/>
                <w:iCs/>
                <w:color w:val="000000"/>
                <w:sz w:val="20"/>
                <w:szCs w:val="20"/>
                <w:lang w:eastAsia="pt-BR"/>
              </w:rPr>
            </w:pPr>
          </w:p>
          <w:p w14:paraId="41A1559C" w14:textId="77777777" w:rsidR="00243AC8" w:rsidRDefault="00243AC8" w:rsidP="00243AC8">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(1) Usar o dispositivo de lavagem sob pressão (ES No. 702) para realizar uma lavagem sob pressão em todas as passagens de óleo e furos de óleo do housing. Certificar-se de que as passagens de óleo e os furos de óleo não estejam bloqueados</w:t>
            </w:r>
            <w:r>
              <w:rPr>
                <w:rFonts w:ascii="Calibri" w:eastAsia="Times New Roman" w:hAnsi="Calibri" w:cs="Arial"/>
                <w:i/>
                <w:iCs/>
                <w:color w:val="000000"/>
                <w:sz w:val="20"/>
                <w:szCs w:val="20"/>
                <w:lang w:eastAsia="pt-BR"/>
              </w:rPr>
              <w:t>.</w:t>
            </w:r>
          </w:p>
          <w:p w14:paraId="655E1896" w14:textId="77777777" w:rsidR="00243AC8" w:rsidRDefault="00243AC8" w:rsidP="00243A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((1) Use the pressure flushing rig (ES No. 702) to do a pressure flush in all oil passages and oil holes of the housing. Make sure that the oil passages and oil holes are not blocked.)</w:t>
            </w:r>
          </w:p>
          <w:p w14:paraId="65E2274E" w14:textId="77777777" w:rsidR="00243AC8" w:rsidRDefault="00243AC8" w:rsidP="00243AC8">
            <w:pPr>
              <w:jc w:val="both"/>
              <w:rPr>
                <w:rFonts w:ascii="Calibri" w:eastAsia="Times New Roman" w:hAnsi="Calibri" w:cs="Arial"/>
                <w:i/>
                <w:iCs/>
                <w:color w:val="000000"/>
                <w:sz w:val="20"/>
                <w:szCs w:val="20"/>
                <w:lang w:val="en-US" w:eastAsia="pt-BR"/>
              </w:rPr>
            </w:pPr>
          </w:p>
          <w:p w14:paraId="300ABBFF" w14:textId="77777777" w:rsidR="00243AC8" w:rsidRDefault="00243AC8" w:rsidP="00243A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26DAE541" w14:textId="77777777" w:rsidR="00243AC8" w:rsidRDefault="00243AC8" w:rsidP="00243AC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(NOTE:)</w:t>
            </w:r>
          </w:p>
          <w:p w14:paraId="3699AA42" w14:textId="77777777" w:rsidR="00243AC8" w:rsidRDefault="00243AC8" w:rsidP="00243AC8">
            <w:pPr>
              <w:jc w:val="both"/>
              <w:rPr>
                <w:rFonts w:ascii="Calibri" w:eastAsia="Times New Roman" w:hAnsi="Calibri" w:cs="Arial"/>
                <w:b/>
                <w:bCs/>
                <w:color w:val="000000"/>
                <w:sz w:val="20"/>
                <w:szCs w:val="20"/>
                <w:lang w:eastAsia="pt-BR"/>
              </w:rPr>
            </w:pPr>
          </w:p>
          <w:p w14:paraId="40256FEE" w14:textId="77777777" w:rsidR="00243AC8" w:rsidRDefault="00243AC8" w:rsidP="00243A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1. Usar um solvente de petróleo filtrado (PWC11-027) ou um limpador à base de água (PWC11-070) com uma pressão de 100 psig (689 kPa) para realizar a lavagem sob pressão.</w:t>
            </w:r>
          </w:p>
          <w:p w14:paraId="7743E203" w14:textId="77777777" w:rsidR="00243AC8" w:rsidRDefault="00243AC8" w:rsidP="00243A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(1. Use a filtered petroleum solvent (PWC11-027) or water based cleaner (PWC11-070) with a pressure of 100 psig (689 kPa) to do the pressure flush.)</w:t>
            </w:r>
          </w:p>
          <w:p w14:paraId="02428428" w14:textId="77777777" w:rsidR="00243AC8" w:rsidRDefault="00243AC8" w:rsidP="00243AC8">
            <w:pPr>
              <w:jc w:val="both"/>
              <w:rPr>
                <w:rFonts w:ascii="Calibri" w:eastAsia="Times New Roman" w:hAnsi="Calibri" w:cs="Arial"/>
                <w:i/>
                <w:iCs/>
                <w:color w:val="000000"/>
                <w:sz w:val="20"/>
                <w:szCs w:val="20"/>
                <w:lang w:val="en-US" w:eastAsia="pt-BR"/>
              </w:rPr>
            </w:pPr>
          </w:p>
          <w:p w14:paraId="63FE8760" w14:textId="77777777" w:rsidR="00243AC8" w:rsidRDefault="00243AC8" w:rsidP="00243A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 Secar a peça, todas as passagens de óleo e furos de óleo com pressão de ar a 60 psig (414 kPa).</w:t>
            </w:r>
          </w:p>
          <w:p w14:paraId="369C4E75" w14:textId="77777777" w:rsidR="00243AC8" w:rsidRDefault="00243AC8" w:rsidP="00243A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((2) Dry the part, all the oil passages and oil holes with air pressure at 60 psig(414 kPa).)</w:t>
            </w:r>
          </w:p>
          <w:p w14:paraId="237EF3E8" w14:textId="77777777" w:rsidR="00243AC8" w:rsidRDefault="00243AC8" w:rsidP="00243AC8">
            <w:pPr>
              <w:jc w:val="both"/>
              <w:rPr>
                <w:rFonts w:ascii="Calibri" w:eastAsia="Times New Roman" w:hAnsi="Calibri" w:cs="Arial"/>
                <w:i/>
                <w:iCs/>
                <w:color w:val="000000"/>
                <w:sz w:val="20"/>
                <w:szCs w:val="20"/>
                <w:lang w:val="en-US" w:eastAsia="pt-BR"/>
              </w:rPr>
            </w:pPr>
          </w:p>
          <w:p w14:paraId="585FBF0E" w14:textId="77777777" w:rsidR="00243AC8" w:rsidRDefault="00243AC8" w:rsidP="00243A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Alguma passagem de óleo ou furo de óleo está bloqueado? </w:t>
            </w:r>
          </w:p>
          <w:p w14:paraId="6C3169A1" w14:textId="77777777" w:rsidR="00243AC8" w:rsidRDefault="00243AC8" w:rsidP="00243A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(Is any oil passage or oil hole blocked?)</w:t>
            </w:r>
          </w:p>
          <w:p w14:paraId="3EAE34C2" w14:textId="77777777" w:rsidR="00243AC8" w:rsidRDefault="00243AC8" w:rsidP="00243A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3C2AC647" w14:textId="77777777" w:rsidR="00243AC8" w:rsidRDefault="00243AC8" w:rsidP="00243AC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  Sim</w:t>
            </w:r>
          </w:p>
          <w:p w14:paraId="5005566D" w14:textId="77777777" w:rsidR="00243AC8" w:rsidRDefault="00243AC8" w:rsidP="00243AC8">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(Yes) </w:t>
            </w:r>
          </w:p>
          <w:p w14:paraId="77D17C1F" w14:textId="77777777" w:rsidR="00243AC8" w:rsidRDefault="00243AC8" w:rsidP="00243AC8">
            <w:pPr>
              <w:jc w:val="both"/>
              <w:rPr>
                <w:rFonts w:ascii="Calibri" w:eastAsia="Times New Roman" w:hAnsi="Calibri" w:cs="Arial"/>
                <w:b/>
                <w:bCs/>
                <w:color w:val="000000"/>
                <w:sz w:val="20"/>
                <w:szCs w:val="20"/>
                <w:lang w:val="en-US" w:eastAsia="pt-BR"/>
              </w:rPr>
            </w:pPr>
          </w:p>
          <w:p w14:paraId="3A939A03" w14:textId="77777777" w:rsidR="00243AC8" w:rsidRDefault="00243AC8" w:rsidP="00243A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4B883C88" w14:textId="77777777" w:rsidR="00243AC8" w:rsidRDefault="00243AC8" w:rsidP="00243AC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  Não</w:t>
            </w:r>
          </w:p>
          <w:p w14:paraId="6B4F4A46" w14:textId="77777777" w:rsidR="00243AC8" w:rsidRDefault="00243AC8" w:rsidP="00243AC8">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(No) </w:t>
            </w:r>
          </w:p>
          <w:p w14:paraId="11867297" w14:textId="44870645" w:rsidR="00243AC8" w:rsidRDefault="00243AC8" w:rsidP="00243AC8">
            <w:pPr>
              <w:jc w:val="both"/>
              <w:rPr>
                <w:rFonts w:ascii="Calibri" w:eastAsia="Times New Roman" w:hAnsi="Calibri" w:cs="Arial"/>
                <w:b/>
                <w:bCs/>
                <w:color w:val="000000"/>
                <w:sz w:val="20"/>
                <w:szCs w:val="20"/>
                <w:lang w:eastAsia="pt-BR"/>
              </w:rPr>
            </w:pPr>
          </w:p>
        </w:tc>
      </w:tr>
      <w:tr w:rsidR="00E54403" w:rsidRPr="00825856" w14:paraId="4CC98F67" w14:textId="77777777" w:rsidTr="009B3906">
        <w:trPr>
          <w:trHeight w:val="1134"/>
          <w:jc w:val="center"/>
        </w:trPr>
        <w:tc>
          <w:tcPr>
            <w:tcW w:w="704" w:type="dxa"/>
            <w:vAlign w:val="center"/>
          </w:tcPr>
          <w:p w14:paraId="6A1EA610" w14:textId="6E274A79" w:rsidR="00E54403" w:rsidRDefault="00E54403" w:rsidP="00E544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43AC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757749911"/>
            <w:placeholder>
              <w:docPart w:val="748F9379D0D6474C84D11817109DA2B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E54403" w:rsidRDefault="00E54403" w:rsidP="00E544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78D5A126AAF545399CE0C7817DCF978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E54403" w:rsidRDefault="00E54403" w:rsidP="00E5440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E54403" w:rsidRDefault="00E54403" w:rsidP="00E5440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E54403" w:rsidRDefault="00E54403" w:rsidP="00E54403">
            <w:pPr>
              <w:jc w:val="both"/>
              <w:rPr>
                <w:rFonts w:ascii="Calibri" w:eastAsia="Times New Roman" w:hAnsi="Calibri" w:cs="Arial"/>
                <w:b/>
                <w:bCs/>
                <w:color w:val="000000"/>
                <w:sz w:val="20"/>
                <w:szCs w:val="20"/>
                <w:lang w:eastAsia="pt-BR"/>
              </w:rPr>
            </w:pPr>
          </w:p>
          <w:p w14:paraId="6D50B8AC" w14:textId="0675510C" w:rsidR="00E54403" w:rsidRPr="00C40680" w:rsidRDefault="00E54403" w:rsidP="00E5440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E54403" w14:paraId="51DEDFC2" w14:textId="77777777" w:rsidTr="0027369C">
        <w:tblPrEx>
          <w:jc w:val="left"/>
        </w:tblPrEx>
        <w:trPr>
          <w:trHeight w:val="454"/>
        </w:trPr>
        <w:tc>
          <w:tcPr>
            <w:tcW w:w="4957" w:type="dxa"/>
            <w:gridSpan w:val="4"/>
            <w:vAlign w:val="center"/>
          </w:tcPr>
          <w:p w14:paraId="779F0FC7" w14:textId="3B04741A" w:rsidR="00E54403" w:rsidRDefault="00E54403" w:rsidP="00E5440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54403" w:rsidRDefault="00E54403" w:rsidP="00E5440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54403" w:rsidRDefault="00E54403" w:rsidP="00E5440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54403" w14:paraId="5F5260C2" w14:textId="77777777" w:rsidTr="00A673C0">
        <w:tblPrEx>
          <w:jc w:val="left"/>
        </w:tblPrEx>
        <w:trPr>
          <w:trHeight w:val="1134"/>
        </w:trPr>
        <w:tc>
          <w:tcPr>
            <w:tcW w:w="4957" w:type="dxa"/>
            <w:gridSpan w:val="4"/>
            <w:vAlign w:val="center"/>
          </w:tcPr>
          <w:p w14:paraId="02F47F55" w14:textId="2CAE1406" w:rsidR="00E54403" w:rsidRPr="005068AF" w:rsidRDefault="00E54403" w:rsidP="00E54403">
            <w:pPr>
              <w:jc w:val="left"/>
              <w:rPr>
                <w:b/>
                <w:bCs/>
                <w:sz w:val="20"/>
                <w:szCs w:val="20"/>
              </w:rPr>
            </w:pPr>
          </w:p>
        </w:tc>
        <w:tc>
          <w:tcPr>
            <w:tcW w:w="3827" w:type="dxa"/>
            <w:gridSpan w:val="4"/>
            <w:vAlign w:val="center"/>
          </w:tcPr>
          <w:p w14:paraId="78C59886" w14:textId="5B68BB67" w:rsidR="00E54403" w:rsidRPr="005068AF" w:rsidRDefault="00E54403" w:rsidP="00E54403">
            <w:pPr>
              <w:jc w:val="left"/>
              <w:rPr>
                <w:b/>
                <w:bCs/>
                <w:sz w:val="20"/>
                <w:szCs w:val="20"/>
              </w:rPr>
            </w:pPr>
            <w:r>
              <w:rPr>
                <w:b/>
                <w:bCs/>
                <w:sz w:val="20"/>
                <w:szCs w:val="20"/>
              </w:rPr>
              <w:t>GUILHERME BRAGA</w:t>
            </w:r>
          </w:p>
        </w:tc>
        <w:tc>
          <w:tcPr>
            <w:tcW w:w="1978" w:type="dxa"/>
            <w:vAlign w:val="center"/>
          </w:tcPr>
          <w:p w14:paraId="1B672710" w14:textId="637B3425" w:rsidR="00E54403" w:rsidRPr="005068AF" w:rsidRDefault="007833CA" w:rsidP="00E54403">
            <w:pPr>
              <w:jc w:val="left"/>
              <w:rPr>
                <w:sz w:val="20"/>
                <w:szCs w:val="20"/>
              </w:rPr>
            </w:pPr>
            <w:r>
              <w:rPr>
                <w:sz w:val="20"/>
                <w:szCs w:val="20"/>
              </w:rPr>
              <w:t>28/08/2026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6C5D6" w14:textId="77777777" w:rsidR="00212EAE" w:rsidRDefault="00212EAE" w:rsidP="00381EB6">
      <w:r>
        <w:separator/>
      </w:r>
    </w:p>
  </w:endnote>
  <w:endnote w:type="continuationSeparator" w:id="0">
    <w:p w14:paraId="2803CC3E" w14:textId="77777777" w:rsidR="00212EAE" w:rsidRDefault="00212EA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75ADB" w14:textId="77777777" w:rsidR="00212EAE" w:rsidRDefault="00212EAE" w:rsidP="00381EB6">
      <w:r>
        <w:separator/>
      </w:r>
    </w:p>
  </w:footnote>
  <w:footnote w:type="continuationSeparator" w:id="0">
    <w:p w14:paraId="05AB1DBA" w14:textId="77777777" w:rsidR="00212EAE" w:rsidRDefault="00212EA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F561271"/>
    <w:multiLevelType w:val="hybridMultilevel"/>
    <w:tmpl w:val="3D4CD6B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130EF4"/>
    <w:multiLevelType w:val="hybridMultilevel"/>
    <w:tmpl w:val="0E78902E"/>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091194"/>
    <w:multiLevelType w:val="multilevel"/>
    <w:tmpl w:val="1084F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CA35EA0"/>
    <w:multiLevelType w:val="multilevel"/>
    <w:tmpl w:val="C65E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11"/>
  </w:num>
  <w:num w:numId="3" w16cid:durableId="2124691154">
    <w:abstractNumId w:val="9"/>
  </w:num>
  <w:num w:numId="4" w16cid:durableId="949168782">
    <w:abstractNumId w:val="2"/>
  </w:num>
  <w:num w:numId="5" w16cid:durableId="1506438829">
    <w:abstractNumId w:val="6"/>
  </w:num>
  <w:num w:numId="6" w16cid:durableId="1753769032">
    <w:abstractNumId w:val="5"/>
  </w:num>
  <w:num w:numId="7" w16cid:durableId="369382770">
    <w:abstractNumId w:val="4"/>
  </w:num>
  <w:num w:numId="8" w16cid:durableId="749540178">
    <w:abstractNumId w:val="1"/>
  </w:num>
  <w:num w:numId="9" w16cid:durableId="17589251">
    <w:abstractNumId w:val="10"/>
  </w:num>
  <w:num w:numId="10" w16cid:durableId="1604461194">
    <w:abstractNumId w:val="8"/>
  </w:num>
  <w:num w:numId="11" w16cid:durableId="245237312">
    <w:abstractNumId w:val="7"/>
  </w:num>
  <w:num w:numId="12" w16cid:durableId="1667053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21B91"/>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C4569"/>
    <w:rsid w:val="000D574D"/>
    <w:rsid w:val="000F4F9D"/>
    <w:rsid w:val="000F5221"/>
    <w:rsid w:val="001031A3"/>
    <w:rsid w:val="00107036"/>
    <w:rsid w:val="00107122"/>
    <w:rsid w:val="00111CEF"/>
    <w:rsid w:val="001229B6"/>
    <w:rsid w:val="00122A5E"/>
    <w:rsid w:val="00126EE5"/>
    <w:rsid w:val="0014395D"/>
    <w:rsid w:val="00150CE2"/>
    <w:rsid w:val="0015408A"/>
    <w:rsid w:val="00162DB2"/>
    <w:rsid w:val="00162F0A"/>
    <w:rsid w:val="00175F7A"/>
    <w:rsid w:val="001765F7"/>
    <w:rsid w:val="001922FF"/>
    <w:rsid w:val="001A30FD"/>
    <w:rsid w:val="001A54DF"/>
    <w:rsid w:val="001A78A1"/>
    <w:rsid w:val="001B55AE"/>
    <w:rsid w:val="001B5909"/>
    <w:rsid w:val="001B6CA1"/>
    <w:rsid w:val="001C5DF2"/>
    <w:rsid w:val="001C7977"/>
    <w:rsid w:val="001D39B3"/>
    <w:rsid w:val="001D7830"/>
    <w:rsid w:val="001E0419"/>
    <w:rsid w:val="001E252E"/>
    <w:rsid w:val="001E393D"/>
    <w:rsid w:val="001F20CA"/>
    <w:rsid w:val="001F2503"/>
    <w:rsid w:val="001F42EE"/>
    <w:rsid w:val="0020288D"/>
    <w:rsid w:val="002101DF"/>
    <w:rsid w:val="00212EAE"/>
    <w:rsid w:val="0021313B"/>
    <w:rsid w:val="00214818"/>
    <w:rsid w:val="00217F2D"/>
    <w:rsid w:val="0022136E"/>
    <w:rsid w:val="00231294"/>
    <w:rsid w:val="00235165"/>
    <w:rsid w:val="002354C8"/>
    <w:rsid w:val="00235D7A"/>
    <w:rsid w:val="00236A1C"/>
    <w:rsid w:val="00243AC8"/>
    <w:rsid w:val="00254EAC"/>
    <w:rsid w:val="00257176"/>
    <w:rsid w:val="00260250"/>
    <w:rsid w:val="00260E69"/>
    <w:rsid w:val="00265081"/>
    <w:rsid w:val="002676C7"/>
    <w:rsid w:val="0027369C"/>
    <w:rsid w:val="002747E3"/>
    <w:rsid w:val="00274A8C"/>
    <w:rsid w:val="002832EA"/>
    <w:rsid w:val="00286946"/>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5CA2"/>
    <w:rsid w:val="002D72B8"/>
    <w:rsid w:val="002E3F03"/>
    <w:rsid w:val="002F0380"/>
    <w:rsid w:val="0030244E"/>
    <w:rsid w:val="003052AD"/>
    <w:rsid w:val="003057E9"/>
    <w:rsid w:val="00305C04"/>
    <w:rsid w:val="00306A2E"/>
    <w:rsid w:val="00310E5E"/>
    <w:rsid w:val="003167C6"/>
    <w:rsid w:val="00317BD4"/>
    <w:rsid w:val="00320DFC"/>
    <w:rsid w:val="00325F15"/>
    <w:rsid w:val="0033310D"/>
    <w:rsid w:val="0033352C"/>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D6B4F"/>
    <w:rsid w:val="003E1D2B"/>
    <w:rsid w:val="003E5BD2"/>
    <w:rsid w:val="003E5C01"/>
    <w:rsid w:val="003F43DF"/>
    <w:rsid w:val="00407B16"/>
    <w:rsid w:val="00417C52"/>
    <w:rsid w:val="00420293"/>
    <w:rsid w:val="00420E57"/>
    <w:rsid w:val="00423B32"/>
    <w:rsid w:val="0043259E"/>
    <w:rsid w:val="00433399"/>
    <w:rsid w:val="00434344"/>
    <w:rsid w:val="00434C6F"/>
    <w:rsid w:val="00442780"/>
    <w:rsid w:val="0044297F"/>
    <w:rsid w:val="004469FB"/>
    <w:rsid w:val="00454FA3"/>
    <w:rsid w:val="00463D37"/>
    <w:rsid w:val="00467314"/>
    <w:rsid w:val="004722EF"/>
    <w:rsid w:val="0048033A"/>
    <w:rsid w:val="0048268A"/>
    <w:rsid w:val="00493332"/>
    <w:rsid w:val="00494D58"/>
    <w:rsid w:val="004A2AA6"/>
    <w:rsid w:val="004C5A81"/>
    <w:rsid w:val="004D094F"/>
    <w:rsid w:val="004E3223"/>
    <w:rsid w:val="004F748B"/>
    <w:rsid w:val="005027AC"/>
    <w:rsid w:val="005068AF"/>
    <w:rsid w:val="00514638"/>
    <w:rsid w:val="00517B6F"/>
    <w:rsid w:val="00520CAE"/>
    <w:rsid w:val="00527C79"/>
    <w:rsid w:val="00536DDB"/>
    <w:rsid w:val="00543959"/>
    <w:rsid w:val="00547817"/>
    <w:rsid w:val="005509E8"/>
    <w:rsid w:val="00551730"/>
    <w:rsid w:val="0055647D"/>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2FAF"/>
    <w:rsid w:val="00614034"/>
    <w:rsid w:val="006140F5"/>
    <w:rsid w:val="006148C2"/>
    <w:rsid w:val="0062356C"/>
    <w:rsid w:val="00626682"/>
    <w:rsid w:val="00633447"/>
    <w:rsid w:val="00641753"/>
    <w:rsid w:val="00646398"/>
    <w:rsid w:val="00652383"/>
    <w:rsid w:val="0065428C"/>
    <w:rsid w:val="006552E9"/>
    <w:rsid w:val="00665FCB"/>
    <w:rsid w:val="00675C79"/>
    <w:rsid w:val="006760E3"/>
    <w:rsid w:val="00677393"/>
    <w:rsid w:val="00682D8F"/>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6F55D5"/>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33CA"/>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4C1C"/>
    <w:rsid w:val="008159DA"/>
    <w:rsid w:val="008210E2"/>
    <w:rsid w:val="00822270"/>
    <w:rsid w:val="00824C5A"/>
    <w:rsid w:val="00825856"/>
    <w:rsid w:val="00836088"/>
    <w:rsid w:val="00840EC8"/>
    <w:rsid w:val="0085463F"/>
    <w:rsid w:val="008637B0"/>
    <w:rsid w:val="00864D3F"/>
    <w:rsid w:val="00875472"/>
    <w:rsid w:val="00876E28"/>
    <w:rsid w:val="00877E2D"/>
    <w:rsid w:val="00895570"/>
    <w:rsid w:val="008A57A8"/>
    <w:rsid w:val="008B252E"/>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402E"/>
    <w:rsid w:val="0093580C"/>
    <w:rsid w:val="00937D5F"/>
    <w:rsid w:val="009442E1"/>
    <w:rsid w:val="00954A03"/>
    <w:rsid w:val="0097676E"/>
    <w:rsid w:val="0098544F"/>
    <w:rsid w:val="00992EE2"/>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E7DDD"/>
    <w:rsid w:val="00BF676E"/>
    <w:rsid w:val="00BF6E80"/>
    <w:rsid w:val="00C01524"/>
    <w:rsid w:val="00C02644"/>
    <w:rsid w:val="00C10C02"/>
    <w:rsid w:val="00C11467"/>
    <w:rsid w:val="00C13ED3"/>
    <w:rsid w:val="00C16074"/>
    <w:rsid w:val="00C261E3"/>
    <w:rsid w:val="00C27DF5"/>
    <w:rsid w:val="00C40680"/>
    <w:rsid w:val="00C50C7E"/>
    <w:rsid w:val="00C56051"/>
    <w:rsid w:val="00C65E30"/>
    <w:rsid w:val="00C71658"/>
    <w:rsid w:val="00C836C9"/>
    <w:rsid w:val="00C85A2E"/>
    <w:rsid w:val="00C9039F"/>
    <w:rsid w:val="00C90D08"/>
    <w:rsid w:val="00C94064"/>
    <w:rsid w:val="00CA078D"/>
    <w:rsid w:val="00CB2689"/>
    <w:rsid w:val="00CB3A44"/>
    <w:rsid w:val="00CB4B6E"/>
    <w:rsid w:val="00CB51DD"/>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4403"/>
    <w:rsid w:val="00E572FD"/>
    <w:rsid w:val="00E665C1"/>
    <w:rsid w:val="00E67481"/>
    <w:rsid w:val="00E674AF"/>
    <w:rsid w:val="00E70F35"/>
    <w:rsid w:val="00E76235"/>
    <w:rsid w:val="00E768B1"/>
    <w:rsid w:val="00E80CA9"/>
    <w:rsid w:val="00E8742D"/>
    <w:rsid w:val="00E8763A"/>
    <w:rsid w:val="00E90C42"/>
    <w:rsid w:val="00E91EB3"/>
    <w:rsid w:val="00EB1176"/>
    <w:rsid w:val="00EB5012"/>
    <w:rsid w:val="00EB59F4"/>
    <w:rsid w:val="00EB776E"/>
    <w:rsid w:val="00EB7BD0"/>
    <w:rsid w:val="00EC1829"/>
    <w:rsid w:val="00EC6AF9"/>
    <w:rsid w:val="00EC7C6A"/>
    <w:rsid w:val="00ED0535"/>
    <w:rsid w:val="00ED3330"/>
    <w:rsid w:val="00ED5D40"/>
    <w:rsid w:val="00F00F9F"/>
    <w:rsid w:val="00F04E9D"/>
    <w:rsid w:val="00F05511"/>
    <w:rsid w:val="00F10F28"/>
    <w:rsid w:val="00F12340"/>
    <w:rsid w:val="00F14483"/>
    <w:rsid w:val="00F21A02"/>
    <w:rsid w:val="00F4614E"/>
    <w:rsid w:val="00F664A5"/>
    <w:rsid w:val="00F831EB"/>
    <w:rsid w:val="00F841F8"/>
    <w:rsid w:val="00F87989"/>
    <w:rsid w:val="00F951E9"/>
    <w:rsid w:val="00F975D7"/>
    <w:rsid w:val="00FB6785"/>
    <w:rsid w:val="00FB7211"/>
    <w:rsid w:val="00FC3B7C"/>
    <w:rsid w:val="00FC62C1"/>
    <w:rsid w:val="00FD2479"/>
    <w:rsid w:val="00FD3565"/>
    <w:rsid w:val="00FD77D7"/>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38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CD208113E6242B6A20D39179F96679F"/>
        <w:category>
          <w:name w:val="Geral"/>
          <w:gallery w:val="placeholder"/>
        </w:category>
        <w:types>
          <w:type w:val="bbPlcHdr"/>
        </w:types>
        <w:behaviors>
          <w:behavior w:val="content"/>
        </w:behaviors>
        <w:guid w:val="{7C611972-0D6E-45BF-B0B4-DF242BF2BA91}"/>
      </w:docPartPr>
      <w:docPartBody>
        <w:p w:rsidR="00770285" w:rsidRDefault="00CB408E" w:rsidP="00CB408E">
          <w:pPr>
            <w:pStyle w:val="7CD208113E6242B6A20D39179F96679F"/>
          </w:pPr>
          <w:r w:rsidRPr="006F02ED">
            <w:rPr>
              <w:rStyle w:val="TextodoEspaoReservado"/>
            </w:rPr>
            <w:t>Escolher um item.</w:t>
          </w:r>
        </w:p>
      </w:docPartBody>
    </w:docPart>
    <w:docPart>
      <w:docPartPr>
        <w:name w:val="BEBE82B6F6824932A73F0887B4E97A17"/>
        <w:category>
          <w:name w:val="Geral"/>
          <w:gallery w:val="placeholder"/>
        </w:category>
        <w:types>
          <w:type w:val="bbPlcHdr"/>
        </w:types>
        <w:behaviors>
          <w:behavior w:val="content"/>
        </w:behaviors>
        <w:guid w:val="{83474C5F-E2C7-4C36-97DC-7050F5FF1535}"/>
      </w:docPartPr>
      <w:docPartBody>
        <w:p w:rsidR="00770285" w:rsidRDefault="00CB408E" w:rsidP="00CB408E">
          <w:pPr>
            <w:pStyle w:val="BEBE82B6F6824932A73F0887B4E97A17"/>
          </w:pPr>
          <w:r w:rsidRPr="006F02ED">
            <w:rPr>
              <w:rStyle w:val="TextodoEspaoReservado"/>
            </w:rPr>
            <w:t>Escolher um item.</w:t>
          </w:r>
        </w:p>
      </w:docPartBody>
    </w:docPart>
    <w:docPart>
      <w:docPartPr>
        <w:name w:val="AEC39618A6C243FF81FB0E16D8246668"/>
        <w:category>
          <w:name w:val="Geral"/>
          <w:gallery w:val="placeholder"/>
        </w:category>
        <w:types>
          <w:type w:val="bbPlcHdr"/>
        </w:types>
        <w:behaviors>
          <w:behavior w:val="content"/>
        </w:behaviors>
        <w:guid w:val="{1468A878-078C-450A-99F9-4BE6C7365C3A}"/>
      </w:docPartPr>
      <w:docPartBody>
        <w:p w:rsidR="00806A2E" w:rsidRDefault="00E179AD" w:rsidP="00E179AD">
          <w:pPr>
            <w:pStyle w:val="AEC39618A6C243FF81FB0E16D8246668"/>
          </w:pPr>
          <w:r>
            <w:rPr>
              <w:rStyle w:val="TextodoEspaoReservado"/>
            </w:rPr>
            <w:t>Escolher um item.</w:t>
          </w:r>
        </w:p>
      </w:docPartBody>
    </w:docPart>
    <w:docPart>
      <w:docPartPr>
        <w:name w:val="570D368AD1904916B67DD4141FABD3D7"/>
        <w:category>
          <w:name w:val="Geral"/>
          <w:gallery w:val="placeholder"/>
        </w:category>
        <w:types>
          <w:type w:val="bbPlcHdr"/>
        </w:types>
        <w:behaviors>
          <w:behavior w:val="content"/>
        </w:behaviors>
        <w:guid w:val="{C45DA3B4-BF04-4A07-B440-89909BC124EA}"/>
      </w:docPartPr>
      <w:docPartBody>
        <w:p w:rsidR="00806A2E" w:rsidRDefault="00E179AD" w:rsidP="00E179AD">
          <w:pPr>
            <w:pStyle w:val="570D368AD1904916B67DD4141FABD3D7"/>
          </w:pPr>
          <w:r>
            <w:rPr>
              <w:rStyle w:val="TextodoEspaoReservado"/>
            </w:rPr>
            <w:t>Escolher um item.</w:t>
          </w:r>
        </w:p>
      </w:docPartBody>
    </w:docPart>
    <w:docPart>
      <w:docPartPr>
        <w:name w:val="4AE02499FA994004A4985A4269268F95"/>
        <w:category>
          <w:name w:val="Geral"/>
          <w:gallery w:val="placeholder"/>
        </w:category>
        <w:types>
          <w:type w:val="bbPlcHdr"/>
        </w:types>
        <w:behaviors>
          <w:behavior w:val="content"/>
        </w:behaviors>
        <w:guid w:val="{E92A8132-95E0-4641-AC51-366B6D61E31F}"/>
      </w:docPartPr>
      <w:docPartBody>
        <w:p w:rsidR="00806A2E" w:rsidRDefault="00E179AD" w:rsidP="00E179AD">
          <w:pPr>
            <w:pStyle w:val="4AE02499FA994004A4985A4269268F95"/>
          </w:pPr>
          <w:r w:rsidRPr="006F02ED">
            <w:rPr>
              <w:rStyle w:val="TextodoEspaoReservado"/>
            </w:rPr>
            <w:t>Escolher um item.</w:t>
          </w:r>
        </w:p>
      </w:docPartBody>
    </w:docPart>
    <w:docPart>
      <w:docPartPr>
        <w:name w:val="57DCE47EDA31454D99ABF4BC53BEC6EA"/>
        <w:category>
          <w:name w:val="Geral"/>
          <w:gallery w:val="placeholder"/>
        </w:category>
        <w:types>
          <w:type w:val="bbPlcHdr"/>
        </w:types>
        <w:behaviors>
          <w:behavior w:val="content"/>
        </w:behaviors>
        <w:guid w:val="{2F9C5B12-8FE0-4946-B29E-DB0F375CD7C7}"/>
      </w:docPartPr>
      <w:docPartBody>
        <w:p w:rsidR="00806A2E" w:rsidRDefault="00E179AD" w:rsidP="00E179AD">
          <w:pPr>
            <w:pStyle w:val="57DCE47EDA31454D99ABF4BC53BEC6EA"/>
          </w:pPr>
          <w:r w:rsidRPr="006F02ED">
            <w:rPr>
              <w:rStyle w:val="TextodoEspaoReservado"/>
            </w:rPr>
            <w:t>Escolher um item.</w:t>
          </w:r>
        </w:p>
      </w:docPartBody>
    </w:docPart>
    <w:docPart>
      <w:docPartPr>
        <w:name w:val="69D88DD519AA4885BC7E3FCA4D53CE52"/>
        <w:category>
          <w:name w:val="Geral"/>
          <w:gallery w:val="placeholder"/>
        </w:category>
        <w:types>
          <w:type w:val="bbPlcHdr"/>
        </w:types>
        <w:behaviors>
          <w:behavior w:val="content"/>
        </w:behaviors>
        <w:guid w:val="{6BAA1FBC-3478-4195-9A4B-C3512905EBA6}"/>
      </w:docPartPr>
      <w:docPartBody>
        <w:p w:rsidR="00806A2E" w:rsidRDefault="00E179AD" w:rsidP="00E179AD">
          <w:pPr>
            <w:pStyle w:val="69D88DD519AA4885BC7E3FCA4D53CE52"/>
          </w:pPr>
          <w:r w:rsidRPr="006F02ED">
            <w:rPr>
              <w:rStyle w:val="TextodoEspaoReservado"/>
            </w:rPr>
            <w:t>Escolher um item.</w:t>
          </w:r>
        </w:p>
      </w:docPartBody>
    </w:docPart>
    <w:docPart>
      <w:docPartPr>
        <w:name w:val="A71C30A3CCA241289470669BAC99B6FB"/>
        <w:category>
          <w:name w:val="Geral"/>
          <w:gallery w:val="placeholder"/>
        </w:category>
        <w:types>
          <w:type w:val="bbPlcHdr"/>
        </w:types>
        <w:behaviors>
          <w:behavior w:val="content"/>
        </w:behaviors>
        <w:guid w:val="{F84B9ADB-00BB-42DA-8655-F5905F698BA6}"/>
      </w:docPartPr>
      <w:docPartBody>
        <w:p w:rsidR="00806A2E" w:rsidRDefault="00E179AD" w:rsidP="00E179AD">
          <w:pPr>
            <w:pStyle w:val="A71C30A3CCA241289470669BAC99B6FB"/>
          </w:pPr>
          <w:r w:rsidRPr="006F02ED">
            <w:rPr>
              <w:rStyle w:val="TextodoEspaoReservado"/>
            </w:rPr>
            <w:t>Escolher um item.</w:t>
          </w:r>
        </w:p>
      </w:docPartBody>
    </w:docPart>
    <w:docPart>
      <w:docPartPr>
        <w:name w:val="4791E50C7B99488CA830EECDE2494E5C"/>
        <w:category>
          <w:name w:val="Geral"/>
          <w:gallery w:val="placeholder"/>
        </w:category>
        <w:types>
          <w:type w:val="bbPlcHdr"/>
        </w:types>
        <w:behaviors>
          <w:behavior w:val="content"/>
        </w:behaviors>
        <w:guid w:val="{A9079C67-ADCC-4F5D-919A-45997AE317D1}"/>
      </w:docPartPr>
      <w:docPartBody>
        <w:p w:rsidR="00113682" w:rsidRDefault="00EC5A8B" w:rsidP="00EC5A8B">
          <w:pPr>
            <w:pStyle w:val="4791E50C7B99488CA830EECDE2494E5C"/>
          </w:pPr>
          <w:r w:rsidRPr="006F02ED">
            <w:rPr>
              <w:rStyle w:val="TextodoEspaoReservado"/>
            </w:rPr>
            <w:t>Escolher um item.</w:t>
          </w:r>
        </w:p>
      </w:docPartBody>
    </w:docPart>
    <w:docPart>
      <w:docPartPr>
        <w:name w:val="2104C1ABE19C46C1B84EE8E55607A5B3"/>
        <w:category>
          <w:name w:val="Geral"/>
          <w:gallery w:val="placeholder"/>
        </w:category>
        <w:types>
          <w:type w:val="bbPlcHdr"/>
        </w:types>
        <w:behaviors>
          <w:behavior w:val="content"/>
        </w:behaviors>
        <w:guid w:val="{C14E2936-EFE9-49CF-AEA8-7CC39AC5D8B0}"/>
      </w:docPartPr>
      <w:docPartBody>
        <w:p w:rsidR="00113682" w:rsidRDefault="00EC5A8B" w:rsidP="00EC5A8B">
          <w:pPr>
            <w:pStyle w:val="2104C1ABE19C46C1B84EE8E55607A5B3"/>
          </w:pPr>
          <w:r w:rsidRPr="006F02ED">
            <w:rPr>
              <w:rStyle w:val="TextodoEspaoReservado"/>
            </w:rPr>
            <w:t>Escolher um item.</w:t>
          </w:r>
        </w:p>
      </w:docPartBody>
    </w:docPart>
    <w:docPart>
      <w:docPartPr>
        <w:name w:val="748F9379D0D6474C84D11817109DA2BE"/>
        <w:category>
          <w:name w:val="Geral"/>
          <w:gallery w:val="placeholder"/>
        </w:category>
        <w:types>
          <w:type w:val="bbPlcHdr"/>
        </w:types>
        <w:behaviors>
          <w:behavior w:val="content"/>
        </w:behaviors>
        <w:guid w:val="{A84CE75B-4A43-4AC5-B5FB-72BA9DE99BAA}"/>
      </w:docPartPr>
      <w:docPartBody>
        <w:p w:rsidR="00113682" w:rsidRDefault="00EC5A8B" w:rsidP="00EC5A8B">
          <w:pPr>
            <w:pStyle w:val="748F9379D0D6474C84D11817109DA2BE"/>
          </w:pPr>
          <w:r w:rsidRPr="006F02ED">
            <w:rPr>
              <w:rStyle w:val="TextodoEspaoReservado"/>
            </w:rPr>
            <w:t>Escolher um item.</w:t>
          </w:r>
        </w:p>
      </w:docPartBody>
    </w:docPart>
    <w:docPart>
      <w:docPartPr>
        <w:name w:val="78D5A126AAF545399CE0C7817DCF978F"/>
        <w:category>
          <w:name w:val="Geral"/>
          <w:gallery w:val="placeholder"/>
        </w:category>
        <w:types>
          <w:type w:val="bbPlcHdr"/>
        </w:types>
        <w:behaviors>
          <w:behavior w:val="content"/>
        </w:behaviors>
        <w:guid w:val="{37810038-2FAF-4D5E-B648-9018AC7ECC41}"/>
      </w:docPartPr>
      <w:docPartBody>
        <w:p w:rsidR="00113682" w:rsidRDefault="00EC5A8B" w:rsidP="00EC5A8B">
          <w:pPr>
            <w:pStyle w:val="78D5A126AAF545399CE0C7817DCF978F"/>
          </w:pPr>
          <w:r w:rsidRPr="006F02ED">
            <w:rPr>
              <w:rStyle w:val="TextodoEspaoReservado"/>
            </w:rPr>
            <w:t>Escolher um item.</w:t>
          </w:r>
        </w:p>
      </w:docPartBody>
    </w:docPart>
    <w:docPart>
      <w:docPartPr>
        <w:name w:val="F00D5229867247DD9E2921ECD9A72DF5"/>
        <w:category>
          <w:name w:val="Geral"/>
          <w:gallery w:val="placeholder"/>
        </w:category>
        <w:types>
          <w:type w:val="bbPlcHdr"/>
        </w:types>
        <w:behaviors>
          <w:behavior w:val="content"/>
        </w:behaviors>
        <w:guid w:val="{CED46C87-C9B3-4D44-AAC9-E9DAC93ED011}"/>
      </w:docPartPr>
      <w:docPartBody>
        <w:p w:rsidR="00113682" w:rsidRDefault="00EC5A8B" w:rsidP="00EC5A8B">
          <w:pPr>
            <w:pStyle w:val="F00D5229867247DD9E2921ECD9A72DF5"/>
          </w:pPr>
          <w:r>
            <w:rPr>
              <w:rStyle w:val="TextodoEspaoReservado"/>
            </w:rPr>
            <w:t>Escolher um item.</w:t>
          </w:r>
        </w:p>
      </w:docPartBody>
    </w:docPart>
    <w:docPart>
      <w:docPartPr>
        <w:name w:val="2A9C8D26B3A54E47832EED434D90FCFF"/>
        <w:category>
          <w:name w:val="Geral"/>
          <w:gallery w:val="placeholder"/>
        </w:category>
        <w:types>
          <w:type w:val="bbPlcHdr"/>
        </w:types>
        <w:behaviors>
          <w:behavior w:val="content"/>
        </w:behaviors>
        <w:guid w:val="{E2F38C1F-AF76-41A9-854B-CAC58B289403}"/>
      </w:docPartPr>
      <w:docPartBody>
        <w:p w:rsidR="00113682" w:rsidRDefault="00EC5A8B" w:rsidP="00EC5A8B">
          <w:pPr>
            <w:pStyle w:val="2A9C8D26B3A54E47832EED434D90FCFF"/>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C4569"/>
    <w:rsid w:val="000F5221"/>
    <w:rsid w:val="001031A3"/>
    <w:rsid w:val="00113682"/>
    <w:rsid w:val="0013303F"/>
    <w:rsid w:val="001B5909"/>
    <w:rsid w:val="001D39B3"/>
    <w:rsid w:val="001F42EE"/>
    <w:rsid w:val="002072A5"/>
    <w:rsid w:val="002127B3"/>
    <w:rsid w:val="00260E69"/>
    <w:rsid w:val="002832EA"/>
    <w:rsid w:val="0029628C"/>
    <w:rsid w:val="002B01E5"/>
    <w:rsid w:val="002B78BA"/>
    <w:rsid w:val="002C6A60"/>
    <w:rsid w:val="0031086E"/>
    <w:rsid w:val="003167C6"/>
    <w:rsid w:val="00355EBF"/>
    <w:rsid w:val="00362625"/>
    <w:rsid w:val="003F1861"/>
    <w:rsid w:val="00412012"/>
    <w:rsid w:val="00442780"/>
    <w:rsid w:val="004B2B9F"/>
    <w:rsid w:val="004B40EB"/>
    <w:rsid w:val="004E3223"/>
    <w:rsid w:val="00535D16"/>
    <w:rsid w:val="005A0B32"/>
    <w:rsid w:val="005A5462"/>
    <w:rsid w:val="005C0485"/>
    <w:rsid w:val="006148C2"/>
    <w:rsid w:val="00626682"/>
    <w:rsid w:val="00647F1B"/>
    <w:rsid w:val="00665FCB"/>
    <w:rsid w:val="006A3DB8"/>
    <w:rsid w:val="006A47AE"/>
    <w:rsid w:val="006A7C37"/>
    <w:rsid w:val="006D35A8"/>
    <w:rsid w:val="006D4A46"/>
    <w:rsid w:val="006F4200"/>
    <w:rsid w:val="00710DAD"/>
    <w:rsid w:val="00715EA8"/>
    <w:rsid w:val="007443F9"/>
    <w:rsid w:val="00754B49"/>
    <w:rsid w:val="00770285"/>
    <w:rsid w:val="00786ACE"/>
    <w:rsid w:val="007C3A44"/>
    <w:rsid w:val="007C4E36"/>
    <w:rsid w:val="007D4ECB"/>
    <w:rsid w:val="007D7CC0"/>
    <w:rsid w:val="007E4780"/>
    <w:rsid w:val="00806A2E"/>
    <w:rsid w:val="00814C1C"/>
    <w:rsid w:val="00824C5A"/>
    <w:rsid w:val="008469CA"/>
    <w:rsid w:val="0086137E"/>
    <w:rsid w:val="008766A0"/>
    <w:rsid w:val="00876E28"/>
    <w:rsid w:val="008821E1"/>
    <w:rsid w:val="008A57A8"/>
    <w:rsid w:val="008A6B73"/>
    <w:rsid w:val="008B67B2"/>
    <w:rsid w:val="008C354C"/>
    <w:rsid w:val="0093402E"/>
    <w:rsid w:val="00973E20"/>
    <w:rsid w:val="0098544F"/>
    <w:rsid w:val="009B3760"/>
    <w:rsid w:val="009F2000"/>
    <w:rsid w:val="009F708E"/>
    <w:rsid w:val="00A125D0"/>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11467"/>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179AD"/>
    <w:rsid w:val="00E77BF2"/>
    <w:rsid w:val="00EB59F4"/>
    <w:rsid w:val="00EC5A8B"/>
    <w:rsid w:val="00EE4FD3"/>
    <w:rsid w:val="00F10F28"/>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C5A8B"/>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D208113E6242B6A20D39179F96679F">
    <w:name w:val="7CD208113E6242B6A20D39179F96679F"/>
    <w:rsid w:val="00CB408E"/>
  </w:style>
  <w:style w:type="paragraph" w:customStyle="1" w:styleId="BEBE82B6F6824932A73F0887B4E97A17">
    <w:name w:val="BEBE82B6F6824932A73F0887B4E97A17"/>
    <w:rsid w:val="00CB408E"/>
  </w:style>
  <w:style w:type="paragraph" w:customStyle="1" w:styleId="4791E50C7B99488CA830EECDE2494E5C">
    <w:name w:val="4791E50C7B99488CA830EECDE2494E5C"/>
    <w:rsid w:val="00EC5A8B"/>
  </w:style>
  <w:style w:type="paragraph" w:customStyle="1" w:styleId="2104C1ABE19C46C1B84EE8E55607A5B3">
    <w:name w:val="2104C1ABE19C46C1B84EE8E55607A5B3"/>
    <w:rsid w:val="00EC5A8B"/>
  </w:style>
  <w:style w:type="paragraph" w:customStyle="1" w:styleId="748F9379D0D6474C84D11817109DA2BE">
    <w:name w:val="748F9379D0D6474C84D11817109DA2BE"/>
    <w:rsid w:val="00EC5A8B"/>
  </w:style>
  <w:style w:type="paragraph" w:customStyle="1" w:styleId="78D5A126AAF545399CE0C7817DCF978F">
    <w:name w:val="78D5A126AAF545399CE0C7817DCF978F"/>
    <w:rsid w:val="00EC5A8B"/>
  </w:style>
  <w:style w:type="paragraph" w:customStyle="1" w:styleId="F00D5229867247DD9E2921ECD9A72DF5">
    <w:name w:val="F00D5229867247DD9E2921ECD9A72DF5"/>
    <w:rsid w:val="00EC5A8B"/>
  </w:style>
  <w:style w:type="paragraph" w:customStyle="1" w:styleId="2A9C8D26B3A54E47832EED434D90FCFF">
    <w:name w:val="2A9C8D26B3A54E47832EED434D90FCFF"/>
    <w:rsid w:val="00EC5A8B"/>
  </w:style>
  <w:style w:type="paragraph" w:customStyle="1" w:styleId="AEC39618A6C243FF81FB0E16D8246668">
    <w:name w:val="AEC39618A6C243FF81FB0E16D8246668"/>
    <w:rsid w:val="00E179AD"/>
  </w:style>
  <w:style w:type="paragraph" w:customStyle="1" w:styleId="570D368AD1904916B67DD4141FABD3D7">
    <w:name w:val="570D368AD1904916B67DD4141FABD3D7"/>
    <w:rsid w:val="00E179AD"/>
  </w:style>
  <w:style w:type="paragraph" w:customStyle="1" w:styleId="4AE02499FA994004A4985A4269268F95">
    <w:name w:val="4AE02499FA994004A4985A4269268F95"/>
    <w:rsid w:val="00E179AD"/>
  </w:style>
  <w:style w:type="paragraph" w:customStyle="1" w:styleId="57DCE47EDA31454D99ABF4BC53BEC6EA">
    <w:name w:val="57DCE47EDA31454D99ABF4BC53BEC6EA"/>
    <w:rsid w:val="00E179AD"/>
  </w:style>
  <w:style w:type="paragraph" w:customStyle="1" w:styleId="69D88DD519AA4885BC7E3FCA4D53CE52">
    <w:name w:val="69D88DD519AA4885BC7E3FCA4D53CE52"/>
    <w:rsid w:val="00E179AD"/>
  </w:style>
  <w:style w:type="paragraph" w:customStyle="1" w:styleId="A71C30A3CCA241289470669BAC99B6FB">
    <w:name w:val="A71C30A3CCA241289470669BAC99B6FB"/>
    <w:rsid w:val="00E179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4</Pages>
  <Words>1120</Words>
  <Characters>6054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17</cp:revision>
  <cp:lastPrinted>2017-04-19T12:03:00Z</cp:lastPrinted>
  <dcterms:created xsi:type="dcterms:W3CDTF">2026-08-11T13:16:00Z</dcterms:created>
  <dcterms:modified xsi:type="dcterms:W3CDTF">2026-08-28T16:36:00Z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